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1"/>
      </w:tblGrid>
      <w:tr w:rsidR="00E4243E" w:rsidRPr="007E50FF">
        <w:trPr>
          <w:trHeight w:val="1207"/>
        </w:trPr>
        <w:tc>
          <w:tcPr>
            <w:tcW w:w="10091" w:type="dxa"/>
          </w:tcPr>
          <w:p w:rsidR="005C789B" w:rsidRPr="007E50FF" w:rsidRDefault="00DE76B5" w:rsidP="005C789B">
            <w:p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  <w:b/>
                <w:lang w:val="en-GB"/>
              </w:rPr>
              <w:t>K</w:t>
            </w:r>
            <w:proofErr w:type="spellStart"/>
            <w:r w:rsidRPr="007E50FF">
              <w:rPr>
                <w:rFonts w:ascii="Candara" w:hAnsi="Candara" w:cs="Arial"/>
                <w:b/>
              </w:rPr>
              <w:t>rishna</w:t>
            </w:r>
            <w:proofErr w:type="spellEnd"/>
            <w:r w:rsidRPr="007E50FF">
              <w:rPr>
                <w:rFonts w:ascii="Candara" w:hAnsi="Candara" w:cs="Arial"/>
                <w:b/>
              </w:rPr>
              <w:t xml:space="preserve"> </w:t>
            </w:r>
          </w:p>
          <w:p w:rsidR="00E4243E" w:rsidRPr="007E50FF" w:rsidRDefault="00E4243E" w:rsidP="00DE76B5">
            <w:pPr>
              <w:rPr>
                <w:rFonts w:ascii="Candara" w:hAnsi="Candara" w:cs="Arial"/>
              </w:rPr>
            </w:pPr>
          </w:p>
        </w:tc>
      </w:tr>
    </w:tbl>
    <w:p w:rsidR="00E4243E" w:rsidRPr="007E50FF" w:rsidRDefault="00CF585B">
      <w:pPr>
        <w:rPr>
          <w:rFonts w:ascii="Candara" w:hAnsi="Candara" w:cs="Arial"/>
          <w:sz w:val="22"/>
          <w:szCs w:val="22"/>
        </w:rPr>
      </w:pPr>
      <w:r w:rsidRPr="007E50FF">
        <w:rPr>
          <w:rFonts w:ascii="Candara" w:hAnsi="Candara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57785</wp:posOffset>
                </wp:positionV>
                <wp:extent cx="2587625" cy="416560"/>
                <wp:effectExtent l="19050" t="19050" r="22225" b="40640"/>
                <wp:wrapNone/>
                <wp:docPr id="2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625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042" w:rsidRDefault="00A31042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Objective </w:t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0010" cy="80010"/>
                                  <wp:effectExtent l="0" t="0" r="0" b="0"/>
                                  <wp:docPr id="2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" cy="8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 2" o:spid="_x0000_s1026" style="position:absolute;margin-left:-27pt;margin-top:4.55pt;width:203.75pt;height:3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" fillcolor="#9bbb59" strokecolor="#f2f2f2" strokeweight="3pt">
                <v:shadow on="t" color="#4e6128" opacity=".5" offset="1pt"/>
                <v:path arrowok="t"/>
                <v:textbox>
                  <w:txbxContent>
                    <w:p w:rsidR="00A31042" w:rsidRDefault="00A31042">
                      <w:pPr>
                        <w:rPr>
                          <w:rFonts w:ascii="Lucida Sans" w:hAnsi="Lucida Sans"/>
                          <w:b/>
                          <w:color w:val="FFFFFF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Objective </w:t>
                      </w:r>
                      <w:r w:rsidR="00CF585B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80010" cy="80010"/>
                            <wp:effectExtent l="0" t="0" r="0" b="0"/>
                            <wp:docPr id="2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" cy="80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585B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4243E" w:rsidRPr="007E50FF" w:rsidRDefault="00E4243E">
      <w:pPr>
        <w:rPr>
          <w:rFonts w:ascii="Candara" w:hAnsi="Candara" w:cs="Arial"/>
          <w:sz w:val="22"/>
          <w:szCs w:val="22"/>
        </w:rPr>
      </w:pPr>
    </w:p>
    <w:tbl>
      <w:tblPr>
        <w:tblW w:w="10080" w:type="dxa"/>
        <w:tblInd w:w="-43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10080"/>
      </w:tblGrid>
      <w:tr w:rsidR="00E4243E" w:rsidRPr="007E50FF">
        <w:tc>
          <w:tcPr>
            <w:tcW w:w="10080" w:type="dxa"/>
            <w:tcBorders>
              <w:bottom w:val="single" w:sz="12" w:space="0" w:color="76923C"/>
            </w:tcBorders>
          </w:tcPr>
          <w:p w:rsidR="00DE76B5" w:rsidRPr="007E50FF" w:rsidRDefault="00DE76B5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4243E" w:rsidRPr="007E50FF" w:rsidRDefault="00CF585B">
      <w:pPr>
        <w:rPr>
          <w:rFonts w:ascii="Candara" w:hAnsi="Candara" w:cs="Arial"/>
          <w:sz w:val="22"/>
          <w:szCs w:val="22"/>
        </w:rPr>
      </w:pPr>
      <w:r w:rsidRPr="007E50FF">
        <w:rPr>
          <w:rFonts w:ascii="Candara" w:hAnsi="Candara" w:cs="Arial"/>
          <w:b/>
          <w:bCs/>
          <w:i/>
          <w:i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61595</wp:posOffset>
                </wp:positionV>
                <wp:extent cx="6423660" cy="699135"/>
                <wp:effectExtent l="0" t="0" r="0" b="24765"/>
                <wp:wrapNone/>
                <wp:docPr id="1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69913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042" w:rsidRPr="007E50FF" w:rsidRDefault="00A31042" w:rsidP="00553C72">
                            <w:pPr>
                              <w:pStyle w:val="NoSpacing"/>
                              <w:jc w:val="both"/>
                              <w:rPr>
                                <w:rFonts w:ascii="Candara" w:hAnsi="Candara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7E50FF">
                              <w:rPr>
                                <w:sz w:val="24"/>
                                <w:szCs w:val="24"/>
                              </w:rPr>
                              <w:t>Seeking a challenging and gratifying position to utilize more than 13 years of vast and varied experience at various levels as Operations &amp; Documentation in the freight forwarding industry, presently working as Operations Supervisor in a freight forwarding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 7" o:spid="_x0000_s1027" style="position:absolute;margin-left:-27pt;margin-top:4.85pt;width:505.8pt;height:5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" fillcolor="#d6e3bc" stroked="f" strokecolor="#666" strokeweight="1pt">
                <v:shadow on="t" color="#7f7f7f" opacity=".5" offset="1pt"/>
                <v:path arrowok="t"/>
                <v:textbox>
                  <w:txbxContent>
                    <w:p w:rsidR="00A31042" w:rsidRPr="007E50FF" w:rsidRDefault="00A31042" w:rsidP="00553C72">
                      <w:pPr>
                        <w:pStyle w:val="NoSpacing"/>
                        <w:jc w:val="both"/>
                        <w:rPr>
                          <w:rFonts w:ascii="Candara" w:hAnsi="Candara" w:cs="Arial"/>
                          <w:iCs/>
                          <w:sz w:val="24"/>
                          <w:szCs w:val="24"/>
                        </w:rPr>
                      </w:pPr>
                      <w:r w:rsidRPr="007E50FF">
                        <w:rPr>
                          <w:sz w:val="24"/>
                          <w:szCs w:val="24"/>
                        </w:rPr>
                        <w:t>Seeking a challenging and gratifying position to utilize more than 13 years of vast and varied experience at various levels as Operations &amp; Documentation in the freight forwarding industry, presently working as Operations Supervisor in a freight forwarding company.</w:t>
                      </w:r>
                    </w:p>
                  </w:txbxContent>
                </v:textbox>
              </v:rect>
            </w:pict>
          </mc:Fallback>
        </mc:AlternateContent>
      </w:r>
    </w:p>
    <w:p w:rsidR="00E4243E" w:rsidRPr="007E50FF" w:rsidRDefault="00E4243E">
      <w:pPr>
        <w:rPr>
          <w:rFonts w:ascii="Candara" w:hAnsi="Candara" w:cs="Arial"/>
          <w:sz w:val="22"/>
          <w:szCs w:val="22"/>
        </w:rPr>
      </w:pPr>
    </w:p>
    <w:p w:rsidR="00E4243E" w:rsidRPr="007E50FF" w:rsidRDefault="00E4243E">
      <w:pPr>
        <w:rPr>
          <w:rFonts w:ascii="Candara" w:hAnsi="Candara" w:cs="Arial"/>
          <w:sz w:val="22"/>
          <w:szCs w:val="22"/>
        </w:rPr>
      </w:pPr>
    </w:p>
    <w:p w:rsidR="00E4243E" w:rsidRDefault="00E4243E">
      <w:pPr>
        <w:rPr>
          <w:rFonts w:ascii="Candara" w:hAnsi="Candara" w:cs="Arial"/>
          <w:sz w:val="22"/>
          <w:szCs w:val="22"/>
        </w:rPr>
      </w:pPr>
    </w:p>
    <w:p w:rsidR="007E50FF" w:rsidRPr="007E50FF" w:rsidRDefault="007E50FF">
      <w:pPr>
        <w:rPr>
          <w:rFonts w:ascii="Candara" w:hAnsi="Candara" w:cs="Arial"/>
          <w:sz w:val="22"/>
          <w:szCs w:val="22"/>
        </w:rPr>
      </w:pPr>
    </w:p>
    <w:tbl>
      <w:tblPr>
        <w:tblW w:w="10306" w:type="dxa"/>
        <w:tblInd w:w="-43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10306"/>
      </w:tblGrid>
      <w:tr w:rsidR="00E4243E" w:rsidRPr="007E50FF" w:rsidTr="00440A03">
        <w:tc>
          <w:tcPr>
            <w:tcW w:w="10306" w:type="dxa"/>
            <w:tcBorders>
              <w:bottom w:val="single" w:sz="12" w:space="0" w:color="76923C"/>
            </w:tcBorders>
          </w:tcPr>
          <w:p w:rsidR="00264AFA" w:rsidRPr="007E50FF" w:rsidRDefault="00CF585B" w:rsidP="00511B0B">
            <w:pPr>
              <w:tabs>
                <w:tab w:val="left" w:pos="4305"/>
              </w:tabs>
              <w:rPr>
                <w:rFonts w:ascii="Candara" w:hAnsi="Candara" w:cs="Arial"/>
                <w:sz w:val="22"/>
                <w:szCs w:val="22"/>
              </w:rPr>
            </w:pPr>
            <w:r w:rsidRPr="007E50FF">
              <w:rPr>
                <w:rFonts w:ascii="Candara" w:hAnsi="Candara" w:cs="Arial"/>
                <w:noProof/>
                <w:sz w:val="22"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17145</wp:posOffset>
                      </wp:positionV>
                      <wp:extent cx="2538095" cy="393700"/>
                      <wp:effectExtent l="19050" t="19050" r="14605" b="44450"/>
                      <wp:wrapNone/>
                      <wp:docPr id="18" name="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8095" cy="393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31042" w:rsidRDefault="00A31042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Areas of Expertise  </w:t>
                                  </w:r>
                                  <w:r w:rsidR="00CF585B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80010" cy="80010"/>
                                        <wp:effectExtent l="0" t="0" r="0" b="0"/>
                                        <wp:docPr id="17" name="Picture 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" cy="80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F585B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114300" cy="102870"/>
                                        <wp:effectExtent l="0" t="0" r="0" b="0"/>
                                        <wp:docPr id="16" name="Pictur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2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31042" w:rsidRDefault="00A310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 38" o:spid="_x0000_s1028" style="position:absolute;margin-left:-3.35pt;margin-top:1.35pt;width:199.8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" fillcolor="#9bbb59" strokecolor="#f2f2f2" strokeweight="3pt">
                      <v:shadow on="t" color="#4e6128" opacity=".5" offset="1pt"/>
                      <v:path arrowok="t"/>
                      <v:textbox>
                        <w:txbxContent>
                          <w:p w:rsidR="00A31042" w:rsidRDefault="00A31042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Areas of Expertise  </w:t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0010" cy="80010"/>
                                  <wp:effectExtent l="0" t="0" r="0" b="0"/>
                                  <wp:docPr id="17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" cy="8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2870"/>
                                  <wp:effectExtent l="0" t="0" r="0" b="0"/>
                                  <wp:docPr id="16" name="Pictur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1042" w:rsidRDefault="00A31042"/>
                        </w:txbxContent>
                      </v:textbox>
                    </v:roundrect>
                  </w:pict>
                </mc:Fallback>
              </mc:AlternateContent>
            </w:r>
          </w:p>
          <w:p w:rsidR="00511B0B" w:rsidRPr="007E50FF" w:rsidRDefault="00511B0B" w:rsidP="00511B0B">
            <w:pPr>
              <w:tabs>
                <w:tab w:val="left" w:pos="4305"/>
              </w:tabs>
              <w:rPr>
                <w:rFonts w:ascii="Candara" w:hAnsi="Candara" w:cs="Arial"/>
                <w:sz w:val="22"/>
                <w:szCs w:val="22"/>
              </w:rPr>
            </w:pPr>
          </w:p>
          <w:p w:rsidR="00264AFA" w:rsidRPr="007E50FF" w:rsidRDefault="00264A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4243E" w:rsidRDefault="00E4243E">
      <w:pPr>
        <w:rPr>
          <w:rFonts w:ascii="Candara" w:hAnsi="Candar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7E50FF" w:rsidRPr="00066640" w:rsidTr="00066640">
        <w:tc>
          <w:tcPr>
            <w:tcW w:w="4622" w:type="dxa"/>
            <w:shd w:val="clear" w:color="auto" w:fill="auto"/>
          </w:tcPr>
          <w:p w:rsidR="007E50FF" w:rsidRPr="00066640" w:rsidRDefault="00A31042" w:rsidP="00066640">
            <w:pPr>
              <w:numPr>
                <w:ilvl w:val="0"/>
                <w:numId w:val="26"/>
              </w:numPr>
              <w:ind w:left="45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66640">
              <w:rPr>
                <w:rFonts w:ascii="Candara" w:hAnsi="Candara" w:cs="Arial"/>
                <w:sz w:val="22"/>
                <w:szCs w:val="22"/>
              </w:rPr>
              <w:t>Leadership skills</w:t>
            </w:r>
          </w:p>
        </w:tc>
        <w:tc>
          <w:tcPr>
            <w:tcW w:w="4623" w:type="dxa"/>
            <w:shd w:val="clear" w:color="auto" w:fill="auto"/>
          </w:tcPr>
          <w:p w:rsidR="007E50FF" w:rsidRPr="00066640" w:rsidRDefault="00A31042" w:rsidP="00066640">
            <w:pPr>
              <w:numPr>
                <w:ilvl w:val="0"/>
                <w:numId w:val="26"/>
              </w:numPr>
              <w:ind w:left="418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66640">
              <w:rPr>
                <w:rFonts w:ascii="Candara" w:hAnsi="Candara" w:cs="Arial"/>
                <w:sz w:val="22"/>
                <w:szCs w:val="22"/>
              </w:rPr>
              <w:t>C</w:t>
            </w:r>
            <w:r w:rsidR="00B2359D" w:rsidRPr="00066640">
              <w:rPr>
                <w:rFonts w:ascii="Candara" w:hAnsi="Candara" w:cs="Arial"/>
                <w:sz w:val="22"/>
                <w:szCs w:val="22"/>
              </w:rPr>
              <w:t>ustom c</w:t>
            </w:r>
            <w:r w:rsidRPr="00066640">
              <w:rPr>
                <w:rFonts w:ascii="Candara" w:hAnsi="Candara" w:cs="Arial"/>
                <w:sz w:val="22"/>
                <w:szCs w:val="22"/>
              </w:rPr>
              <w:t xml:space="preserve">learance </w:t>
            </w:r>
          </w:p>
        </w:tc>
      </w:tr>
      <w:tr w:rsidR="007E50FF" w:rsidRPr="00066640" w:rsidTr="00066640">
        <w:tc>
          <w:tcPr>
            <w:tcW w:w="4622" w:type="dxa"/>
            <w:shd w:val="clear" w:color="auto" w:fill="auto"/>
          </w:tcPr>
          <w:p w:rsidR="007E50FF" w:rsidRPr="00066640" w:rsidRDefault="00B2359D" w:rsidP="00066640">
            <w:pPr>
              <w:numPr>
                <w:ilvl w:val="0"/>
                <w:numId w:val="26"/>
              </w:numPr>
              <w:ind w:left="45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66640">
              <w:rPr>
                <w:rFonts w:ascii="Candara" w:hAnsi="Candara" w:cs="Arial"/>
                <w:sz w:val="22"/>
                <w:szCs w:val="22"/>
              </w:rPr>
              <w:t>Import, Export, NVOCC Documentation</w:t>
            </w:r>
          </w:p>
        </w:tc>
        <w:tc>
          <w:tcPr>
            <w:tcW w:w="4623" w:type="dxa"/>
            <w:shd w:val="clear" w:color="auto" w:fill="auto"/>
          </w:tcPr>
          <w:p w:rsidR="007E50FF" w:rsidRPr="00066640" w:rsidRDefault="00B2359D" w:rsidP="00066640">
            <w:pPr>
              <w:numPr>
                <w:ilvl w:val="0"/>
                <w:numId w:val="26"/>
              </w:numPr>
              <w:ind w:left="418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66640">
              <w:rPr>
                <w:rFonts w:ascii="Candara" w:hAnsi="Candara" w:cs="Arial"/>
                <w:sz w:val="22"/>
                <w:szCs w:val="22"/>
              </w:rPr>
              <w:t>Cross Trade shipments</w:t>
            </w:r>
          </w:p>
        </w:tc>
      </w:tr>
    </w:tbl>
    <w:p w:rsidR="00B2359D" w:rsidRPr="00B2359D" w:rsidRDefault="00B2359D" w:rsidP="00C85019">
      <w:pPr>
        <w:tabs>
          <w:tab w:val="left" w:pos="3765"/>
        </w:tabs>
        <w:rPr>
          <w:rFonts w:ascii="Candara" w:hAnsi="Candara" w:cs="Arial"/>
          <w:sz w:val="8"/>
          <w:szCs w:val="8"/>
        </w:rPr>
      </w:pPr>
    </w:p>
    <w:p w:rsidR="00E4243E" w:rsidRPr="007E50FF" w:rsidRDefault="00CF585B" w:rsidP="00C85019">
      <w:pPr>
        <w:tabs>
          <w:tab w:val="left" w:pos="3765"/>
        </w:tabs>
        <w:rPr>
          <w:rFonts w:ascii="Candara" w:hAnsi="Candara" w:cs="Arial"/>
          <w:sz w:val="22"/>
          <w:szCs w:val="22"/>
        </w:rPr>
      </w:pPr>
      <w:r w:rsidRPr="007E50FF">
        <w:rPr>
          <w:rFonts w:ascii="Candara" w:hAnsi="Candara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24765</wp:posOffset>
                </wp:positionV>
                <wp:extent cx="2587625" cy="382270"/>
                <wp:effectExtent l="19050" t="19050" r="22225" b="36830"/>
                <wp:wrapNone/>
                <wp:docPr id="15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625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042" w:rsidRDefault="00A31042" w:rsidP="00C85019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Career Snapshot  </w:t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0010" cy="80010"/>
                                  <wp:effectExtent l="0" t="0" r="0" b="0"/>
                                  <wp:docPr id="5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" cy="8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6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1042" w:rsidRDefault="00A31042" w:rsidP="00C85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 42" o:spid="_x0000_s1029" style="position:absolute;margin-left:-28.85pt;margin-top:1.95pt;width:20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" fillcolor="#9bbb59" strokecolor="#f2f2f2" strokeweight="3pt">
                <v:shadow on="t" color="#4e6128" opacity=".5" offset="1pt"/>
                <v:path arrowok="t"/>
                <v:textbox>
                  <w:txbxContent>
                    <w:p w:rsidR="00A31042" w:rsidRDefault="00A31042" w:rsidP="00C85019">
                      <w:pPr>
                        <w:rPr>
                          <w:rFonts w:ascii="Lucida Sans" w:hAnsi="Lucida Sans"/>
                          <w:b/>
                          <w:color w:val="FFFFFF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Career Snapshot  </w:t>
                      </w:r>
                      <w:r w:rsidR="00CF585B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80010" cy="80010"/>
                            <wp:effectExtent l="0" t="0" r="0" b="0"/>
                            <wp:docPr id="5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" cy="80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585B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6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1042" w:rsidRDefault="00A31042" w:rsidP="00C85019"/>
                  </w:txbxContent>
                </v:textbox>
              </v:roundrect>
            </w:pict>
          </mc:Fallback>
        </mc:AlternateContent>
      </w:r>
    </w:p>
    <w:p w:rsidR="00C85019" w:rsidRPr="007E50FF" w:rsidRDefault="00C85019" w:rsidP="00C85019">
      <w:pPr>
        <w:tabs>
          <w:tab w:val="left" w:pos="3765"/>
        </w:tabs>
        <w:rPr>
          <w:rFonts w:ascii="Candara" w:hAnsi="Candara" w:cs="Arial"/>
          <w:sz w:val="22"/>
          <w:szCs w:val="22"/>
        </w:rPr>
      </w:pPr>
    </w:p>
    <w:p w:rsidR="00DE76B5" w:rsidRPr="007E50FF" w:rsidRDefault="00A17C7F" w:rsidP="00553C72">
      <w:pPr>
        <w:tabs>
          <w:tab w:val="left" w:pos="3735"/>
          <w:tab w:val="left" w:pos="3765"/>
        </w:tabs>
        <w:rPr>
          <w:rFonts w:ascii="Candara" w:hAnsi="Candara" w:cs="Arial"/>
          <w:sz w:val="22"/>
          <w:szCs w:val="22"/>
        </w:rPr>
      </w:pPr>
      <w:r w:rsidRPr="007E50FF">
        <w:rPr>
          <w:rFonts w:ascii="Candara" w:hAnsi="Candara" w:cs="Arial"/>
          <w:sz w:val="22"/>
          <w:szCs w:val="22"/>
        </w:rPr>
        <w:tab/>
      </w:r>
      <w:r w:rsidR="00553C72" w:rsidRPr="007E50FF">
        <w:rPr>
          <w:rFonts w:ascii="Candara" w:hAnsi="Candara" w:cs="Arial"/>
          <w:sz w:val="22"/>
          <w:szCs w:val="22"/>
        </w:rPr>
        <w:tab/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3780"/>
      </w:tblGrid>
      <w:tr w:rsidR="00C85019" w:rsidRPr="00A31042" w:rsidTr="007F25EA">
        <w:tc>
          <w:tcPr>
            <w:tcW w:w="6570" w:type="dxa"/>
          </w:tcPr>
          <w:p w:rsidR="00C85019" w:rsidRPr="00A31042" w:rsidRDefault="00DE76B5" w:rsidP="00594CC7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b/>
                <w:iCs/>
              </w:rPr>
              <w:t>TOS Middle East LLC- Dubai, UAE</w:t>
            </w:r>
          </w:p>
          <w:p w:rsidR="003C5A9B" w:rsidRPr="00A31042" w:rsidRDefault="00DE76B5" w:rsidP="00594CC7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iCs/>
              </w:rPr>
              <w:t xml:space="preserve">Supervisor </w:t>
            </w:r>
            <w:r w:rsidR="00A0653D" w:rsidRPr="00A31042">
              <w:rPr>
                <w:rFonts w:ascii="Candara" w:hAnsi="Candara" w:cs="Arial"/>
                <w:iCs/>
              </w:rPr>
              <w:t xml:space="preserve">Operations </w:t>
            </w:r>
            <w:r w:rsidRPr="00A31042">
              <w:rPr>
                <w:rFonts w:ascii="Candara" w:hAnsi="Candara" w:cs="Arial"/>
                <w:iCs/>
              </w:rPr>
              <w:t>– Freight Forwarding</w:t>
            </w:r>
          </w:p>
        </w:tc>
        <w:tc>
          <w:tcPr>
            <w:tcW w:w="3780" w:type="dxa"/>
          </w:tcPr>
          <w:p w:rsidR="00C85019" w:rsidRPr="00A31042" w:rsidRDefault="001D3373" w:rsidP="00A31042">
            <w:pPr>
              <w:rPr>
                <w:rFonts w:ascii="Candara" w:hAnsi="Candara" w:cs="Arial"/>
                <w:b/>
                <w:iCs/>
              </w:rPr>
            </w:pPr>
            <w:r>
              <w:rPr>
                <w:rFonts w:ascii="Candara" w:hAnsi="Candara" w:cs="Arial"/>
                <w:b/>
                <w:iCs/>
              </w:rPr>
              <w:t xml:space="preserve">      </w:t>
            </w:r>
            <w:r>
              <w:rPr>
                <w:rFonts w:ascii="Candara" w:hAnsi="Candara" w:cs="Arial"/>
                <w:b/>
                <w:iCs/>
                <w:lang w:val="en-GB"/>
              </w:rPr>
              <w:t xml:space="preserve">   </w:t>
            </w:r>
            <w:r w:rsidR="00A0653D" w:rsidRPr="00A31042">
              <w:rPr>
                <w:rFonts w:ascii="Candara" w:hAnsi="Candara" w:cs="Arial"/>
                <w:b/>
                <w:iCs/>
              </w:rPr>
              <w:t xml:space="preserve">        </w:t>
            </w:r>
            <w:r w:rsidR="007F25EA" w:rsidRPr="00A31042">
              <w:rPr>
                <w:rFonts w:ascii="Candara" w:hAnsi="Candara" w:cs="Arial"/>
                <w:b/>
                <w:iCs/>
              </w:rPr>
              <w:t xml:space="preserve"> </w:t>
            </w:r>
            <w:r w:rsidR="00DE76B5" w:rsidRPr="00A31042">
              <w:rPr>
                <w:rFonts w:ascii="Candara" w:hAnsi="Candara" w:cs="Arial"/>
                <w:b/>
                <w:iCs/>
              </w:rPr>
              <w:t>June</w:t>
            </w:r>
            <w:r w:rsidR="003C5A9B" w:rsidRPr="00A31042">
              <w:rPr>
                <w:rFonts w:ascii="Candara" w:hAnsi="Candara" w:cs="Arial"/>
                <w:b/>
                <w:iCs/>
              </w:rPr>
              <w:t xml:space="preserve"> 20</w:t>
            </w:r>
            <w:r w:rsidR="00DE76B5" w:rsidRPr="00A31042">
              <w:rPr>
                <w:rFonts w:ascii="Candara" w:hAnsi="Candara" w:cs="Arial"/>
                <w:b/>
                <w:iCs/>
              </w:rPr>
              <w:t>14</w:t>
            </w:r>
            <w:r w:rsidR="00086152" w:rsidRPr="00A31042">
              <w:rPr>
                <w:rFonts w:ascii="Candara" w:hAnsi="Candara" w:cs="Arial"/>
                <w:b/>
                <w:iCs/>
              </w:rPr>
              <w:t xml:space="preserve"> </w:t>
            </w:r>
            <w:r w:rsidR="00E32090">
              <w:rPr>
                <w:rFonts w:ascii="Candara" w:hAnsi="Candara" w:cs="Arial"/>
                <w:b/>
                <w:iCs/>
                <w:lang w:val="en-GB"/>
              </w:rPr>
              <w:t>to August 2015</w:t>
            </w:r>
          </w:p>
        </w:tc>
      </w:tr>
      <w:tr w:rsidR="001E07E6" w:rsidRPr="00A31042" w:rsidTr="007F25EA">
        <w:tc>
          <w:tcPr>
            <w:tcW w:w="6570" w:type="dxa"/>
          </w:tcPr>
          <w:p w:rsidR="001E07E6" w:rsidRPr="00A31042" w:rsidRDefault="001E07E6" w:rsidP="00594CC7">
            <w:pPr>
              <w:rPr>
                <w:rFonts w:ascii="Candara" w:hAnsi="Candara" w:cs="Arial"/>
                <w:b/>
                <w:iCs/>
              </w:rPr>
            </w:pPr>
            <w:proofErr w:type="spellStart"/>
            <w:r w:rsidRPr="00A31042">
              <w:rPr>
                <w:rFonts w:ascii="Candara" w:hAnsi="Candara" w:cs="Arial"/>
                <w:b/>
                <w:iCs/>
              </w:rPr>
              <w:t>Stalco</w:t>
            </w:r>
            <w:proofErr w:type="spellEnd"/>
            <w:r w:rsidRPr="00A31042">
              <w:rPr>
                <w:rFonts w:ascii="Candara" w:hAnsi="Candara" w:cs="Arial"/>
                <w:b/>
                <w:iCs/>
              </w:rPr>
              <w:t xml:space="preserve">  Abu Dhabi LLC, UAE</w:t>
            </w:r>
          </w:p>
          <w:p w:rsidR="001E07E6" w:rsidRPr="00A31042" w:rsidRDefault="001E07E6" w:rsidP="00594CC7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iCs/>
              </w:rPr>
              <w:t>Supervisor – C &amp; F Department</w:t>
            </w:r>
          </w:p>
        </w:tc>
        <w:tc>
          <w:tcPr>
            <w:tcW w:w="3780" w:type="dxa"/>
          </w:tcPr>
          <w:p w:rsidR="001E07E6" w:rsidRPr="00A31042" w:rsidRDefault="001E07E6" w:rsidP="00A31042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b/>
                <w:iCs/>
              </w:rPr>
              <w:t xml:space="preserve">           </w:t>
            </w:r>
            <w:r w:rsidR="00A31042">
              <w:rPr>
                <w:rFonts w:ascii="Candara" w:hAnsi="Candara" w:cs="Arial"/>
                <w:b/>
                <w:iCs/>
              </w:rPr>
              <w:t xml:space="preserve"> </w:t>
            </w:r>
            <w:r w:rsidRPr="00A31042">
              <w:rPr>
                <w:rFonts w:ascii="Candara" w:hAnsi="Candara" w:cs="Arial"/>
                <w:b/>
                <w:iCs/>
              </w:rPr>
              <w:t xml:space="preserve">       August 2013 to April 2014</w:t>
            </w:r>
          </w:p>
        </w:tc>
      </w:tr>
      <w:tr w:rsidR="00C85019" w:rsidRPr="00A31042" w:rsidTr="007F25EA">
        <w:tc>
          <w:tcPr>
            <w:tcW w:w="6570" w:type="dxa"/>
          </w:tcPr>
          <w:p w:rsidR="00A17C7F" w:rsidRPr="00A31042" w:rsidRDefault="00DE76B5" w:rsidP="00A17C7F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b/>
                <w:iCs/>
              </w:rPr>
              <w:t>Inchcape Shipping Services – Dubai, UAE</w:t>
            </w:r>
          </w:p>
          <w:p w:rsidR="00A0653D" w:rsidRPr="00A31042" w:rsidRDefault="00A0653D" w:rsidP="00086152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b/>
                <w:iCs/>
              </w:rPr>
              <w:t>(Regional Office – Middle East, Africa &amp; India)</w:t>
            </w:r>
          </w:p>
          <w:p w:rsidR="00086152" w:rsidRPr="00A31042" w:rsidRDefault="00A0653D" w:rsidP="00086152">
            <w:pPr>
              <w:rPr>
                <w:rFonts w:ascii="Candara" w:hAnsi="Candara" w:cs="Arial"/>
                <w:color w:val="000000"/>
              </w:rPr>
            </w:pPr>
            <w:r w:rsidRPr="00A31042">
              <w:rPr>
                <w:rFonts w:ascii="Candara" w:hAnsi="Candara" w:cs="Arial"/>
                <w:iCs/>
              </w:rPr>
              <w:t>Supervisor – Export Operations (cargo services)</w:t>
            </w:r>
          </w:p>
        </w:tc>
        <w:tc>
          <w:tcPr>
            <w:tcW w:w="3780" w:type="dxa"/>
          </w:tcPr>
          <w:p w:rsidR="00C85019" w:rsidRPr="00A31042" w:rsidRDefault="00A0653D" w:rsidP="00A0653D">
            <w:pPr>
              <w:rPr>
                <w:rFonts w:ascii="Candara" w:hAnsi="Candara" w:cs="Arial"/>
                <w:b/>
                <w:color w:val="000000"/>
              </w:rPr>
            </w:pPr>
            <w:r w:rsidRPr="00A31042">
              <w:rPr>
                <w:rFonts w:ascii="Candara" w:hAnsi="Candara" w:cs="Arial"/>
                <w:b/>
                <w:color w:val="000000"/>
              </w:rPr>
              <w:t>December 2003</w:t>
            </w:r>
            <w:r w:rsidR="003C5A9B" w:rsidRPr="00A31042">
              <w:rPr>
                <w:rFonts w:ascii="Candara" w:hAnsi="Candara" w:cs="Arial"/>
                <w:b/>
                <w:color w:val="000000"/>
              </w:rPr>
              <w:t xml:space="preserve"> to September 20</w:t>
            </w:r>
            <w:r w:rsidRPr="00A31042">
              <w:rPr>
                <w:rFonts w:ascii="Candara" w:hAnsi="Candara" w:cs="Arial"/>
                <w:b/>
                <w:color w:val="000000"/>
              </w:rPr>
              <w:t>12</w:t>
            </w:r>
          </w:p>
        </w:tc>
      </w:tr>
      <w:tr w:rsidR="00C85019" w:rsidRPr="00A31042" w:rsidTr="007F25EA">
        <w:tc>
          <w:tcPr>
            <w:tcW w:w="6570" w:type="dxa"/>
          </w:tcPr>
          <w:p w:rsidR="00A17C7F" w:rsidRPr="00A31042" w:rsidRDefault="00A0653D" w:rsidP="005056F5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b/>
                <w:iCs/>
              </w:rPr>
              <w:t>J. N Container Services – Madras, India</w:t>
            </w:r>
          </w:p>
          <w:p w:rsidR="00A9610B" w:rsidRPr="00A31042" w:rsidRDefault="00A0653D" w:rsidP="005056F5">
            <w:pPr>
              <w:rPr>
                <w:rFonts w:ascii="Candara" w:hAnsi="Candara" w:cs="Arial"/>
                <w:color w:val="000000"/>
              </w:rPr>
            </w:pPr>
            <w:r w:rsidRPr="00A31042">
              <w:rPr>
                <w:rFonts w:ascii="Candara" w:hAnsi="Candara" w:cs="Arial"/>
                <w:iCs/>
              </w:rPr>
              <w:t>Documentations Executive</w:t>
            </w:r>
          </w:p>
        </w:tc>
        <w:tc>
          <w:tcPr>
            <w:tcW w:w="3780" w:type="dxa"/>
          </w:tcPr>
          <w:p w:rsidR="00A9610B" w:rsidRPr="00A31042" w:rsidRDefault="00A31042" w:rsidP="00A0653D">
            <w:pPr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 </w:t>
            </w:r>
            <w:r w:rsidR="00A17C7F" w:rsidRPr="00A31042">
              <w:rPr>
                <w:rFonts w:ascii="Candara" w:hAnsi="Candara" w:cs="Arial"/>
                <w:b/>
                <w:color w:val="000000"/>
              </w:rPr>
              <w:t xml:space="preserve">         </w:t>
            </w:r>
            <w:r w:rsidR="00A0653D" w:rsidRPr="00A31042">
              <w:rPr>
                <w:rFonts w:ascii="Candara" w:hAnsi="Candara" w:cs="Arial"/>
                <w:b/>
                <w:color w:val="000000"/>
              </w:rPr>
              <w:t xml:space="preserve"> July 2002 to September 2003</w:t>
            </w:r>
          </w:p>
        </w:tc>
      </w:tr>
      <w:tr w:rsidR="00C85019" w:rsidRPr="00A31042" w:rsidTr="007F25EA">
        <w:tc>
          <w:tcPr>
            <w:tcW w:w="6570" w:type="dxa"/>
          </w:tcPr>
          <w:p w:rsidR="00A17C7F" w:rsidRPr="00A31042" w:rsidRDefault="00A0653D" w:rsidP="00A17C7F">
            <w:pPr>
              <w:rPr>
                <w:rFonts w:ascii="Candara" w:hAnsi="Candara" w:cs="Arial"/>
              </w:rPr>
            </w:pPr>
            <w:r w:rsidRPr="00A31042">
              <w:rPr>
                <w:rFonts w:ascii="Candara" w:hAnsi="Candara" w:cs="Arial"/>
                <w:b/>
                <w:iCs/>
              </w:rPr>
              <w:t xml:space="preserve">Al </w:t>
            </w:r>
            <w:proofErr w:type="spellStart"/>
            <w:r w:rsidRPr="00A31042">
              <w:rPr>
                <w:rFonts w:ascii="Candara" w:hAnsi="Candara" w:cs="Arial"/>
                <w:b/>
                <w:iCs/>
              </w:rPr>
              <w:t>Hilal</w:t>
            </w:r>
            <w:proofErr w:type="spellEnd"/>
            <w:r w:rsidRPr="00A31042">
              <w:rPr>
                <w:rFonts w:ascii="Candara" w:hAnsi="Candara" w:cs="Arial"/>
                <w:b/>
                <w:iCs/>
              </w:rPr>
              <w:t xml:space="preserve"> Shipping Agency LLC – Dubai, UAE</w:t>
            </w:r>
          </w:p>
          <w:p w:rsidR="008160F8" w:rsidRPr="00A31042" w:rsidRDefault="0006052F" w:rsidP="00960EF9">
            <w:pPr>
              <w:rPr>
                <w:rFonts w:ascii="Candara" w:hAnsi="Candara" w:cs="Arial"/>
                <w:color w:val="000000"/>
              </w:rPr>
            </w:pPr>
            <w:r w:rsidRPr="00A31042">
              <w:rPr>
                <w:rFonts w:ascii="Candara" w:hAnsi="Candara" w:cs="Arial"/>
                <w:iCs/>
              </w:rPr>
              <w:t>Documentation Executive</w:t>
            </w:r>
          </w:p>
        </w:tc>
        <w:tc>
          <w:tcPr>
            <w:tcW w:w="3780" w:type="dxa"/>
          </w:tcPr>
          <w:p w:rsidR="00C85019" w:rsidRPr="00A31042" w:rsidRDefault="00594CC7" w:rsidP="00A31042">
            <w:pPr>
              <w:rPr>
                <w:rFonts w:ascii="Candara" w:hAnsi="Candara" w:cs="Arial"/>
                <w:b/>
                <w:color w:val="000000"/>
              </w:rPr>
            </w:pPr>
            <w:r w:rsidRPr="00A31042">
              <w:rPr>
                <w:rFonts w:ascii="Candara" w:hAnsi="Candara" w:cs="Arial"/>
                <w:b/>
                <w:color w:val="000000"/>
              </w:rPr>
              <w:t xml:space="preserve"> </w:t>
            </w:r>
            <w:r w:rsidR="00A0653D" w:rsidRPr="00A31042">
              <w:rPr>
                <w:rFonts w:ascii="Candara" w:hAnsi="Candara" w:cs="Arial"/>
                <w:b/>
                <w:color w:val="000000"/>
              </w:rPr>
              <w:t xml:space="preserve">             </w:t>
            </w:r>
            <w:r w:rsidRPr="00A31042">
              <w:rPr>
                <w:rFonts w:ascii="Candara" w:hAnsi="Candara" w:cs="Arial"/>
                <w:b/>
                <w:color w:val="000000"/>
              </w:rPr>
              <w:t xml:space="preserve"> </w:t>
            </w:r>
            <w:r w:rsidR="00A0653D" w:rsidRPr="00A31042">
              <w:rPr>
                <w:rFonts w:ascii="Candara" w:hAnsi="Candara" w:cs="Arial"/>
                <w:b/>
                <w:color w:val="000000"/>
              </w:rPr>
              <w:t>October 2000 to June 2002</w:t>
            </w:r>
          </w:p>
        </w:tc>
      </w:tr>
      <w:tr w:rsidR="00A0653D" w:rsidRPr="00A31042" w:rsidTr="007F25EA">
        <w:tc>
          <w:tcPr>
            <w:tcW w:w="6570" w:type="dxa"/>
          </w:tcPr>
          <w:p w:rsidR="00A0653D" w:rsidRPr="00A31042" w:rsidRDefault="00A0653D" w:rsidP="00A17C7F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b/>
                <w:iCs/>
              </w:rPr>
              <w:t>Seaport International Shipping Co. LLC – Dubai, UAE</w:t>
            </w:r>
          </w:p>
          <w:p w:rsidR="00A0653D" w:rsidRPr="00A31042" w:rsidRDefault="00A0653D" w:rsidP="00A17C7F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iCs/>
              </w:rPr>
              <w:t>Documentation Executive in Marine Department</w:t>
            </w:r>
          </w:p>
        </w:tc>
        <w:tc>
          <w:tcPr>
            <w:tcW w:w="3780" w:type="dxa"/>
          </w:tcPr>
          <w:p w:rsidR="00A0653D" w:rsidRPr="00A31042" w:rsidRDefault="00A0653D" w:rsidP="00A31042">
            <w:pPr>
              <w:rPr>
                <w:rFonts w:ascii="Candara" w:hAnsi="Candara" w:cs="Arial"/>
                <w:b/>
                <w:color w:val="000000"/>
              </w:rPr>
            </w:pPr>
            <w:r w:rsidRPr="00A31042">
              <w:rPr>
                <w:rFonts w:ascii="Candara" w:hAnsi="Candara" w:cs="Arial"/>
                <w:b/>
                <w:color w:val="000000"/>
              </w:rPr>
              <w:t xml:space="preserve">                  May 2000 to August 2000</w:t>
            </w:r>
          </w:p>
        </w:tc>
      </w:tr>
      <w:tr w:rsidR="0006052F" w:rsidRPr="00A31042" w:rsidTr="007F25EA">
        <w:tc>
          <w:tcPr>
            <w:tcW w:w="6570" w:type="dxa"/>
          </w:tcPr>
          <w:p w:rsidR="0006052F" w:rsidRPr="00A31042" w:rsidRDefault="0006052F" w:rsidP="00A17C7F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b/>
                <w:iCs/>
              </w:rPr>
              <w:t>Sea Bridge Shipping Agency (India) Pvt. Ltd. – Madras, India</w:t>
            </w:r>
          </w:p>
          <w:p w:rsidR="0006052F" w:rsidRPr="00A31042" w:rsidRDefault="0006052F" w:rsidP="00A17C7F">
            <w:pPr>
              <w:rPr>
                <w:rFonts w:ascii="Candara" w:hAnsi="Candara" w:cs="Arial"/>
                <w:iCs/>
              </w:rPr>
            </w:pPr>
            <w:r w:rsidRPr="00A31042">
              <w:rPr>
                <w:rFonts w:ascii="Candara" w:hAnsi="Candara" w:cs="Arial"/>
                <w:iCs/>
              </w:rPr>
              <w:t>Documentation Executive</w:t>
            </w:r>
          </w:p>
        </w:tc>
        <w:tc>
          <w:tcPr>
            <w:tcW w:w="3780" w:type="dxa"/>
          </w:tcPr>
          <w:p w:rsidR="0006052F" w:rsidRPr="00A31042" w:rsidRDefault="0006052F" w:rsidP="00A31042">
            <w:pPr>
              <w:jc w:val="center"/>
              <w:rPr>
                <w:rFonts w:ascii="Candara" w:hAnsi="Candara" w:cs="Arial"/>
                <w:b/>
                <w:color w:val="000000"/>
              </w:rPr>
            </w:pPr>
            <w:r w:rsidRPr="00A31042">
              <w:rPr>
                <w:rFonts w:ascii="Candara" w:hAnsi="Candara" w:cs="Arial"/>
                <w:b/>
                <w:color w:val="000000"/>
              </w:rPr>
              <w:t xml:space="preserve"> </w:t>
            </w:r>
            <w:r w:rsidR="00A31042">
              <w:rPr>
                <w:rFonts w:ascii="Candara" w:hAnsi="Candara" w:cs="Arial"/>
                <w:b/>
                <w:color w:val="000000"/>
              </w:rPr>
              <w:t xml:space="preserve"> </w:t>
            </w:r>
            <w:r w:rsidRPr="00A31042">
              <w:rPr>
                <w:rFonts w:ascii="Candara" w:hAnsi="Candara" w:cs="Arial"/>
                <w:b/>
                <w:color w:val="000000"/>
              </w:rPr>
              <w:t xml:space="preserve">                  May 1998 to March 2000</w:t>
            </w:r>
          </w:p>
        </w:tc>
      </w:tr>
      <w:tr w:rsidR="00A0653D" w:rsidRPr="00A31042" w:rsidTr="007F25EA">
        <w:tc>
          <w:tcPr>
            <w:tcW w:w="6570" w:type="dxa"/>
          </w:tcPr>
          <w:p w:rsidR="00A0653D" w:rsidRPr="00A31042" w:rsidRDefault="00A0653D" w:rsidP="00A17C7F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b/>
                <w:iCs/>
              </w:rPr>
              <w:t>Berger Paints India Limited – Madras, India</w:t>
            </w:r>
          </w:p>
          <w:p w:rsidR="00A0653D" w:rsidRPr="00A31042" w:rsidRDefault="00A0653D" w:rsidP="00A17C7F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iCs/>
              </w:rPr>
              <w:t>Senior Sales Representative (Retail Business Line)</w:t>
            </w:r>
          </w:p>
        </w:tc>
        <w:tc>
          <w:tcPr>
            <w:tcW w:w="3780" w:type="dxa"/>
          </w:tcPr>
          <w:p w:rsidR="00A0653D" w:rsidRPr="00A31042" w:rsidRDefault="00A0653D" w:rsidP="00A31042">
            <w:pPr>
              <w:rPr>
                <w:rFonts w:ascii="Candara" w:hAnsi="Candara" w:cs="Arial"/>
                <w:b/>
                <w:color w:val="000000"/>
              </w:rPr>
            </w:pPr>
            <w:r w:rsidRPr="00A31042">
              <w:rPr>
                <w:rFonts w:ascii="Candara" w:hAnsi="Candara" w:cs="Arial"/>
                <w:b/>
                <w:color w:val="000000"/>
              </w:rPr>
              <w:t xml:space="preserve">                           July 1995 to July 1997</w:t>
            </w:r>
          </w:p>
        </w:tc>
      </w:tr>
      <w:tr w:rsidR="00A0653D" w:rsidRPr="00A31042" w:rsidTr="007F25EA">
        <w:tc>
          <w:tcPr>
            <w:tcW w:w="6570" w:type="dxa"/>
          </w:tcPr>
          <w:p w:rsidR="00A0653D" w:rsidRPr="00A31042" w:rsidRDefault="00A0653D" w:rsidP="00A17C7F">
            <w:pPr>
              <w:rPr>
                <w:rFonts w:ascii="Candara" w:hAnsi="Candara" w:cs="Arial"/>
                <w:b/>
                <w:iCs/>
              </w:rPr>
            </w:pPr>
            <w:proofErr w:type="spellStart"/>
            <w:r w:rsidRPr="00A31042">
              <w:rPr>
                <w:rFonts w:ascii="Candara" w:hAnsi="Candara" w:cs="Arial"/>
                <w:b/>
                <w:iCs/>
              </w:rPr>
              <w:t>Gillanders</w:t>
            </w:r>
            <w:proofErr w:type="spellEnd"/>
            <w:r w:rsidRPr="00A31042">
              <w:rPr>
                <w:rFonts w:ascii="Candara" w:hAnsi="Candara" w:cs="Arial"/>
                <w:b/>
                <w:iCs/>
              </w:rPr>
              <w:t xml:space="preserve"> Arbuthnot &amp; Co. Ltd. – Madras, India</w:t>
            </w:r>
          </w:p>
          <w:p w:rsidR="00A0653D" w:rsidRPr="00A31042" w:rsidRDefault="00A0653D" w:rsidP="00A17C7F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iCs/>
              </w:rPr>
              <w:t>Sales Representative</w:t>
            </w:r>
          </w:p>
        </w:tc>
        <w:tc>
          <w:tcPr>
            <w:tcW w:w="3780" w:type="dxa"/>
          </w:tcPr>
          <w:p w:rsidR="00A0653D" w:rsidRPr="00A31042" w:rsidRDefault="00A0653D" w:rsidP="00A31042">
            <w:pPr>
              <w:rPr>
                <w:rFonts w:ascii="Candara" w:hAnsi="Candara" w:cs="Arial"/>
                <w:b/>
                <w:color w:val="000000"/>
              </w:rPr>
            </w:pPr>
            <w:r w:rsidRPr="00A31042">
              <w:rPr>
                <w:rFonts w:ascii="Candara" w:hAnsi="Candara" w:cs="Arial"/>
                <w:b/>
                <w:color w:val="000000"/>
              </w:rPr>
              <w:t xml:space="preserve">                        June 1990 to June 1995</w:t>
            </w:r>
          </w:p>
        </w:tc>
      </w:tr>
      <w:tr w:rsidR="00A0653D" w:rsidRPr="00A31042" w:rsidTr="007F25EA">
        <w:tc>
          <w:tcPr>
            <w:tcW w:w="6570" w:type="dxa"/>
          </w:tcPr>
          <w:p w:rsidR="00A0653D" w:rsidRPr="00A31042" w:rsidRDefault="00A0653D" w:rsidP="00A17C7F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b/>
                <w:iCs/>
              </w:rPr>
              <w:t>Surya Paints &amp; Oil Works – Madras, India</w:t>
            </w:r>
          </w:p>
          <w:p w:rsidR="001E07E6" w:rsidRPr="00A31042" w:rsidRDefault="001E07E6" w:rsidP="00A17C7F">
            <w:pPr>
              <w:rPr>
                <w:rFonts w:ascii="Candara" w:hAnsi="Candara" w:cs="Arial"/>
                <w:b/>
                <w:iCs/>
              </w:rPr>
            </w:pPr>
            <w:r w:rsidRPr="00A31042">
              <w:rPr>
                <w:rFonts w:ascii="Candara" w:hAnsi="Candara" w:cs="Arial"/>
                <w:iCs/>
              </w:rPr>
              <w:t>Sales Representative</w:t>
            </w:r>
          </w:p>
        </w:tc>
        <w:tc>
          <w:tcPr>
            <w:tcW w:w="3780" w:type="dxa"/>
          </w:tcPr>
          <w:p w:rsidR="00A0653D" w:rsidRPr="00A31042" w:rsidRDefault="00A0653D" w:rsidP="00A31042">
            <w:pPr>
              <w:rPr>
                <w:rFonts w:ascii="Candara" w:hAnsi="Candara" w:cs="Arial"/>
                <w:b/>
                <w:color w:val="000000"/>
              </w:rPr>
            </w:pPr>
            <w:r w:rsidRPr="00A31042">
              <w:rPr>
                <w:rFonts w:ascii="Candara" w:hAnsi="Candara" w:cs="Arial"/>
                <w:b/>
                <w:color w:val="000000"/>
              </w:rPr>
              <w:t xml:space="preserve">  </w:t>
            </w:r>
            <w:r w:rsidR="00A31042">
              <w:rPr>
                <w:rFonts w:ascii="Candara" w:hAnsi="Candara" w:cs="Arial"/>
                <w:b/>
                <w:color w:val="000000"/>
              </w:rPr>
              <w:t xml:space="preserve"> </w:t>
            </w:r>
            <w:r w:rsidRPr="00A31042">
              <w:rPr>
                <w:rFonts w:ascii="Candara" w:hAnsi="Candara" w:cs="Arial"/>
                <w:b/>
                <w:color w:val="000000"/>
              </w:rPr>
              <w:t xml:space="preserve">                     June 1989 to June 1990</w:t>
            </w:r>
          </w:p>
        </w:tc>
      </w:tr>
    </w:tbl>
    <w:p w:rsidR="00C85019" w:rsidRPr="007E50FF" w:rsidRDefault="00CF585B" w:rsidP="00C85019">
      <w:pPr>
        <w:tabs>
          <w:tab w:val="left" w:pos="3765"/>
        </w:tabs>
        <w:rPr>
          <w:rFonts w:ascii="Candara" w:hAnsi="Candara" w:cs="Arial"/>
          <w:sz w:val="22"/>
          <w:szCs w:val="22"/>
        </w:rPr>
      </w:pPr>
      <w:r w:rsidRPr="007E50FF">
        <w:rPr>
          <w:rFonts w:ascii="Candara" w:hAnsi="Candara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26035</wp:posOffset>
                </wp:positionV>
                <wp:extent cx="2587625" cy="382270"/>
                <wp:effectExtent l="19050" t="19050" r="22225" b="36830"/>
                <wp:wrapNone/>
                <wp:docPr id="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625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042" w:rsidRDefault="00A31042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Proven Job Role  </w:t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0010" cy="80010"/>
                                  <wp:effectExtent l="0" t="0" r="0" b="0"/>
                                  <wp:docPr id="7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" cy="8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8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1042" w:rsidRDefault="00A31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 23" o:spid="_x0000_s1030" style="position:absolute;margin-left:-24.95pt;margin-top:2.05pt;width:203.75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" fillcolor="#9bbb59" strokecolor="#f2f2f2" strokeweight="3pt">
                <v:shadow on="t" color="#4e6128" opacity=".5" offset="1pt"/>
                <v:path arrowok="t"/>
                <v:textbox>
                  <w:txbxContent>
                    <w:p w:rsidR="00A31042" w:rsidRDefault="00A31042">
                      <w:pPr>
                        <w:rPr>
                          <w:rFonts w:ascii="Lucida Sans" w:hAnsi="Lucida Sans"/>
                          <w:b/>
                          <w:color w:val="FFFFFF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Proven Job Role  </w:t>
                      </w:r>
                      <w:r w:rsidR="00CF585B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80010" cy="80010"/>
                            <wp:effectExtent l="0" t="0" r="0" b="0"/>
                            <wp:docPr id="7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" cy="80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585B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8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1042" w:rsidRDefault="00A31042"/>
                  </w:txbxContent>
                </v:textbox>
              </v:roundrect>
            </w:pict>
          </mc:Fallback>
        </mc:AlternateContent>
      </w:r>
    </w:p>
    <w:p w:rsidR="00C85019" w:rsidRPr="007E50FF" w:rsidRDefault="00C85019" w:rsidP="00C85019">
      <w:pPr>
        <w:tabs>
          <w:tab w:val="left" w:pos="3765"/>
        </w:tabs>
        <w:rPr>
          <w:rFonts w:ascii="Candara" w:hAnsi="Candara" w:cs="Arial"/>
          <w:sz w:val="22"/>
          <w:szCs w:val="22"/>
        </w:rPr>
      </w:pPr>
    </w:p>
    <w:p w:rsidR="00C85019" w:rsidRPr="007E50FF" w:rsidRDefault="00C85019" w:rsidP="00C85019">
      <w:pPr>
        <w:tabs>
          <w:tab w:val="left" w:pos="3765"/>
        </w:tabs>
        <w:rPr>
          <w:rFonts w:ascii="Candara" w:hAnsi="Candara" w:cs="Arial"/>
          <w:sz w:val="22"/>
          <w:szCs w:val="22"/>
        </w:rPr>
      </w:pPr>
    </w:p>
    <w:tbl>
      <w:tblPr>
        <w:tblW w:w="9990" w:type="dxa"/>
        <w:tblInd w:w="-43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990"/>
      </w:tblGrid>
      <w:tr w:rsidR="00E4243E" w:rsidRPr="007E50FF" w:rsidTr="00B2359D">
        <w:trPr>
          <w:trHeight w:val="80"/>
        </w:trPr>
        <w:tc>
          <w:tcPr>
            <w:tcW w:w="9990" w:type="dxa"/>
            <w:tcBorders>
              <w:bottom w:val="single" w:sz="12" w:space="0" w:color="76923C"/>
            </w:tcBorders>
          </w:tcPr>
          <w:p w:rsidR="00E4243E" w:rsidRPr="00A31042" w:rsidRDefault="00E4243E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E4243E" w:rsidRPr="007E50FF" w:rsidTr="00BD2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90" w:type="dxa"/>
          </w:tcPr>
          <w:p w:rsidR="00A17C7F" w:rsidRPr="007E50FF" w:rsidRDefault="001E07E6" w:rsidP="00553C72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TOS Middle East LLC – Dubai, UAE</w:t>
            </w:r>
            <w:r w:rsidR="00553C72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                                </w:t>
            </w:r>
            <w:r w:rsidR="003C5A9B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                    </w:t>
            </w: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        </w:t>
            </w:r>
            <w:r w:rsidR="003C5A9B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</w:t>
            </w: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                June 2014</w:t>
            </w:r>
            <w:r w:rsidR="003C5A9B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till date</w:t>
            </w:r>
          </w:p>
          <w:p w:rsidR="00553C72" w:rsidRPr="007E50FF" w:rsidRDefault="001E07E6" w:rsidP="00553C72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Supervisor Operations – Freight Forwarding</w:t>
            </w:r>
          </w:p>
          <w:p w:rsidR="00691674" w:rsidRPr="007E50FF" w:rsidRDefault="00A646E3" w:rsidP="00691674">
            <w:pPr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J</w:t>
            </w:r>
            <w:r w:rsidR="00691674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ob Profile:</w:t>
            </w:r>
          </w:p>
          <w:p w:rsidR="001E07E6" w:rsidRPr="007E50FF" w:rsidRDefault="001E07E6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Procuring best rates from </w:t>
            </w:r>
            <w:r w:rsidR="00E25471">
              <w:rPr>
                <w:rFonts w:ascii="Candara" w:hAnsi="Candara" w:cs="Arial"/>
              </w:rPr>
              <w:t xml:space="preserve"> </w:t>
            </w:r>
            <w:r w:rsidRPr="007E50FF">
              <w:rPr>
                <w:rFonts w:ascii="Candara" w:hAnsi="Candara" w:cs="Arial"/>
              </w:rPr>
              <w:t>Trucking companies</w:t>
            </w:r>
          </w:p>
          <w:p w:rsidR="001E07E6" w:rsidRDefault="001E07E6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Liaise with Network agents for import rates and destination charges </w:t>
            </w:r>
            <w:r w:rsidR="00E25471">
              <w:rPr>
                <w:rFonts w:ascii="Candara" w:hAnsi="Candara" w:cs="Arial"/>
              </w:rPr>
              <w:t xml:space="preserve"> </w:t>
            </w:r>
          </w:p>
          <w:p w:rsidR="00E25471" w:rsidRPr="007E50FF" w:rsidRDefault="00E25471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Procuring/negotiating rates from shipping lines for agent</w:t>
            </w:r>
            <w:r w:rsidR="003570A7">
              <w:rPr>
                <w:rFonts w:ascii="Candara" w:hAnsi="Candara" w:cs="Arial"/>
              </w:rPr>
              <w:t>/</w:t>
            </w:r>
            <w:r w:rsidR="00745646">
              <w:rPr>
                <w:rFonts w:ascii="Candara" w:hAnsi="Candara" w:cs="Arial"/>
              </w:rPr>
              <w:t xml:space="preserve"> nominated business</w:t>
            </w:r>
            <w:r w:rsidR="00FE2E2C">
              <w:rPr>
                <w:rFonts w:ascii="Candara" w:hAnsi="Candara" w:cs="Arial"/>
              </w:rPr>
              <w:t>.</w:t>
            </w:r>
          </w:p>
          <w:p w:rsidR="001E07E6" w:rsidRPr="007E50FF" w:rsidRDefault="001E07E6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Liaise with origin overseas agent/principal to ensure all </w:t>
            </w:r>
            <w:r w:rsidR="00E25471">
              <w:rPr>
                <w:rFonts w:ascii="Candara" w:hAnsi="Candara" w:cs="Arial"/>
              </w:rPr>
              <w:t xml:space="preserve">import </w:t>
            </w:r>
            <w:r w:rsidRPr="007E50FF">
              <w:rPr>
                <w:rFonts w:ascii="Candara" w:hAnsi="Candara" w:cs="Arial"/>
              </w:rPr>
              <w:t>docs in hand prior arrival of the cargo</w:t>
            </w:r>
          </w:p>
          <w:p w:rsidR="001E07E6" w:rsidRPr="007E50FF" w:rsidRDefault="001E07E6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lastRenderedPageBreak/>
              <w:t>Liaise with carrier and port for smooth delivery</w:t>
            </w:r>
          </w:p>
          <w:p w:rsidR="001E07E6" w:rsidRPr="007E50FF" w:rsidRDefault="001E07E6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Arrange transshipment and/or cross-stuffing of cargoes as requested by our overseas agents/principals and arrange onward shipment to final destination</w:t>
            </w:r>
          </w:p>
          <w:p w:rsidR="001E07E6" w:rsidRPr="007E50FF" w:rsidRDefault="00E25471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Co-ordinate with </w:t>
            </w:r>
            <w:r w:rsidR="001E07E6" w:rsidRPr="007E50FF">
              <w:rPr>
                <w:rFonts w:ascii="Candara" w:hAnsi="Candara" w:cs="Arial"/>
              </w:rPr>
              <w:t xml:space="preserve">Documentation </w:t>
            </w:r>
            <w:r>
              <w:rPr>
                <w:rFonts w:ascii="Candara" w:hAnsi="Candara" w:cs="Arial"/>
              </w:rPr>
              <w:t xml:space="preserve">team </w:t>
            </w:r>
            <w:r w:rsidR="001E07E6" w:rsidRPr="007E50FF">
              <w:rPr>
                <w:rFonts w:ascii="Candara" w:hAnsi="Candara" w:cs="Arial"/>
              </w:rPr>
              <w:t>to ensure timely issue of B/L</w:t>
            </w:r>
            <w:r>
              <w:rPr>
                <w:rFonts w:ascii="Candara" w:hAnsi="Candara" w:cs="Arial"/>
              </w:rPr>
              <w:t xml:space="preserve"> and delivery orders</w:t>
            </w:r>
          </w:p>
          <w:p w:rsidR="001E07E6" w:rsidRPr="007E50FF" w:rsidRDefault="001E07E6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Checking </w:t>
            </w:r>
            <w:r w:rsidR="00745646">
              <w:rPr>
                <w:rFonts w:ascii="Candara" w:hAnsi="Candara" w:cs="Arial"/>
              </w:rPr>
              <w:t xml:space="preserve">and approving Shipping Lines </w:t>
            </w:r>
            <w:r w:rsidRPr="007E50FF">
              <w:rPr>
                <w:rFonts w:ascii="Candara" w:hAnsi="Candara" w:cs="Arial"/>
              </w:rPr>
              <w:t xml:space="preserve">and transporters’ invoices </w:t>
            </w:r>
          </w:p>
          <w:p w:rsidR="001E07E6" w:rsidRPr="007E50FF" w:rsidRDefault="001E07E6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Answering principals’/agents’ queries or corresponding with them for any issues </w:t>
            </w:r>
          </w:p>
          <w:p w:rsidR="001E07E6" w:rsidRDefault="001E07E6" w:rsidP="001E07E6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Ensuring </w:t>
            </w:r>
            <w:r w:rsidR="00E25471">
              <w:rPr>
                <w:rFonts w:ascii="Candara" w:hAnsi="Candara" w:cs="Arial"/>
              </w:rPr>
              <w:t>jobs are</w:t>
            </w:r>
            <w:r w:rsidRPr="007E50FF">
              <w:rPr>
                <w:rFonts w:ascii="Candara" w:hAnsi="Candara" w:cs="Arial"/>
              </w:rPr>
              <w:t xml:space="preserve"> updated until job closure</w:t>
            </w:r>
          </w:p>
          <w:p w:rsidR="00A31042" w:rsidRPr="007E50FF" w:rsidRDefault="00A31042" w:rsidP="00A31042">
            <w:pPr>
              <w:pStyle w:val="NoSpacing"/>
              <w:ind w:left="360"/>
              <w:rPr>
                <w:rFonts w:ascii="Candara" w:hAnsi="Candara" w:cs="Arial"/>
              </w:rPr>
            </w:pPr>
          </w:p>
          <w:p w:rsidR="00567F1A" w:rsidRPr="007E50FF" w:rsidRDefault="00567F1A" w:rsidP="00567F1A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proofErr w:type="spellStart"/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Stalco</w:t>
            </w:r>
            <w:proofErr w:type="spellEnd"/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Abu Dhabi LLC , UAE                                                                                                    August 2013 till April 2014</w:t>
            </w:r>
          </w:p>
          <w:p w:rsidR="00567F1A" w:rsidRPr="007E50FF" w:rsidRDefault="00567F1A" w:rsidP="00567F1A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Supervisor – C&amp; F Department</w:t>
            </w:r>
          </w:p>
          <w:p w:rsidR="00567F1A" w:rsidRPr="007E50FF" w:rsidRDefault="00567F1A" w:rsidP="00567F1A">
            <w:pPr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Job Profile:</w:t>
            </w:r>
          </w:p>
          <w:p w:rsidR="00567F1A" w:rsidRPr="007E50FF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Supervising </w:t>
            </w:r>
            <w:r w:rsidR="00745646">
              <w:rPr>
                <w:rFonts w:ascii="Candara" w:hAnsi="Candara" w:cs="Arial"/>
              </w:rPr>
              <w:t xml:space="preserve"> </w:t>
            </w:r>
            <w:r w:rsidRPr="007E50FF">
              <w:rPr>
                <w:rFonts w:ascii="Candara" w:hAnsi="Candara" w:cs="Arial"/>
              </w:rPr>
              <w:t>Sea freight  - Import /Export  documentation and operation.</w:t>
            </w:r>
            <w:r w:rsidRPr="007E50FF">
              <w:rPr>
                <w:rFonts w:ascii="Candara" w:hAnsi="Candara" w:cs="Arial"/>
              </w:rPr>
              <w:tab/>
            </w:r>
          </w:p>
          <w:p w:rsidR="00567F1A" w:rsidRPr="007E50FF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Handling Exhibition cargo</w:t>
            </w:r>
            <w:r w:rsidR="00745646">
              <w:rPr>
                <w:rFonts w:ascii="Candara" w:hAnsi="Candara" w:cs="Arial"/>
              </w:rPr>
              <w:t xml:space="preserve"> </w:t>
            </w:r>
            <w:r w:rsidR="0006052F" w:rsidRPr="007E50FF">
              <w:rPr>
                <w:rFonts w:ascii="Candara" w:hAnsi="Candara" w:cs="Arial"/>
              </w:rPr>
              <w:t xml:space="preserve"> customs clearance and documentation</w:t>
            </w:r>
          </w:p>
          <w:p w:rsidR="00567F1A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Experience in  handling </w:t>
            </w:r>
            <w:proofErr w:type="spellStart"/>
            <w:r w:rsidR="00E25471">
              <w:rPr>
                <w:rFonts w:ascii="Candara" w:hAnsi="Candara" w:cs="Arial"/>
              </w:rPr>
              <w:t>Abud</w:t>
            </w:r>
            <w:proofErr w:type="spellEnd"/>
            <w:r w:rsidR="00E25471">
              <w:rPr>
                <w:rFonts w:ascii="Candara" w:hAnsi="Candara" w:cs="Arial"/>
              </w:rPr>
              <w:t xml:space="preserve"> </w:t>
            </w:r>
            <w:proofErr w:type="spellStart"/>
            <w:r w:rsidR="00E25471">
              <w:rPr>
                <w:rFonts w:ascii="Candara" w:hAnsi="Candara" w:cs="Arial"/>
              </w:rPr>
              <w:t>dhabi</w:t>
            </w:r>
            <w:proofErr w:type="spellEnd"/>
            <w:r w:rsidR="00E25471">
              <w:rPr>
                <w:rFonts w:ascii="Candara" w:hAnsi="Candara" w:cs="Arial"/>
              </w:rPr>
              <w:t xml:space="preserve"> </w:t>
            </w:r>
            <w:r w:rsidRPr="007E50FF">
              <w:rPr>
                <w:rFonts w:ascii="Candara" w:hAnsi="Candara" w:cs="Arial"/>
              </w:rPr>
              <w:t xml:space="preserve">Zone </w:t>
            </w:r>
            <w:proofErr w:type="spellStart"/>
            <w:r w:rsidRPr="007E50FF">
              <w:rPr>
                <w:rFonts w:ascii="Candara" w:hAnsi="Candara" w:cs="Arial"/>
              </w:rPr>
              <w:t>corp</w:t>
            </w:r>
            <w:proofErr w:type="spellEnd"/>
            <w:r w:rsidRPr="007E50FF">
              <w:rPr>
                <w:rFonts w:ascii="Candara" w:hAnsi="Candara" w:cs="Arial"/>
              </w:rPr>
              <w:t xml:space="preserve">/Industrial </w:t>
            </w:r>
            <w:proofErr w:type="spellStart"/>
            <w:r w:rsidRPr="007E50FF">
              <w:rPr>
                <w:rFonts w:ascii="Candara" w:hAnsi="Candara" w:cs="Arial"/>
              </w:rPr>
              <w:t>Licence</w:t>
            </w:r>
            <w:proofErr w:type="spellEnd"/>
            <w:r w:rsidRPr="007E50FF">
              <w:rPr>
                <w:rFonts w:ascii="Candara" w:hAnsi="Candara" w:cs="Arial"/>
              </w:rPr>
              <w:t xml:space="preserve"> cargo clearance</w:t>
            </w:r>
          </w:p>
          <w:p w:rsidR="00A31042" w:rsidRPr="007E50FF" w:rsidRDefault="00A31042" w:rsidP="00A31042">
            <w:pPr>
              <w:pStyle w:val="NoSpacing"/>
              <w:ind w:left="360"/>
              <w:rPr>
                <w:rFonts w:ascii="Candara" w:hAnsi="Candara" w:cs="Arial"/>
              </w:rPr>
            </w:pPr>
          </w:p>
          <w:p w:rsidR="00567F1A" w:rsidRPr="007E50FF" w:rsidRDefault="00567F1A" w:rsidP="00567F1A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Inchcape Shipping Services – Dubai, UAE                                                        December 2003 to September 2012</w:t>
            </w:r>
          </w:p>
          <w:p w:rsidR="00567F1A" w:rsidRPr="007E50FF" w:rsidRDefault="00567F1A" w:rsidP="00567F1A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(Regional Office – Middle East, Africa &amp; India)</w:t>
            </w:r>
          </w:p>
          <w:p w:rsidR="00567F1A" w:rsidRPr="007E50FF" w:rsidRDefault="00567F1A" w:rsidP="00567F1A">
            <w:pPr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Job Profile:</w:t>
            </w:r>
          </w:p>
          <w:p w:rsidR="00567F1A" w:rsidRPr="007E50FF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Well ve</w:t>
            </w:r>
            <w:r w:rsidR="00A31042">
              <w:rPr>
                <w:rFonts w:ascii="Candara" w:hAnsi="Candara" w:cs="Arial"/>
              </w:rPr>
              <w:t>rsed in import/export operation</w:t>
            </w:r>
            <w:r w:rsidRPr="007E50FF">
              <w:rPr>
                <w:rFonts w:ascii="Candara" w:hAnsi="Candara" w:cs="Arial"/>
              </w:rPr>
              <w:t>,</w:t>
            </w:r>
            <w:r w:rsidR="00A31042">
              <w:rPr>
                <w:rFonts w:ascii="Candara" w:hAnsi="Candara" w:cs="Arial"/>
              </w:rPr>
              <w:t xml:space="preserve"> </w:t>
            </w:r>
            <w:r w:rsidRPr="007E50FF">
              <w:rPr>
                <w:rFonts w:ascii="Candara" w:hAnsi="Candara" w:cs="Arial"/>
              </w:rPr>
              <w:t xml:space="preserve">documentation. FCL/LCL consolidation </w:t>
            </w:r>
          </w:p>
          <w:p w:rsidR="00567F1A" w:rsidRPr="007E50FF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Handling good experience in Cross Trade shipments and  issuing Switch bill of lading</w:t>
            </w:r>
          </w:p>
          <w:p w:rsidR="00567F1A" w:rsidRPr="007E50FF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Prepare, maintain, com</w:t>
            </w:r>
            <w:r w:rsidR="00A31042">
              <w:rPr>
                <w:rFonts w:ascii="Candara" w:hAnsi="Candara" w:cs="Arial"/>
              </w:rPr>
              <w:t>municate all operational SOP’s</w:t>
            </w:r>
          </w:p>
          <w:p w:rsidR="00567F1A" w:rsidRPr="007E50FF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Evaluate procedures and processes and provide recommendations for improvements in operations </w:t>
            </w:r>
          </w:p>
          <w:p w:rsidR="00567F1A" w:rsidRPr="007E50FF" w:rsidRDefault="00A31042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Co</w:t>
            </w:r>
            <w:r w:rsidR="00567F1A" w:rsidRPr="007E50FF">
              <w:rPr>
                <w:rFonts w:ascii="Candara" w:hAnsi="Candara" w:cs="Arial"/>
              </w:rPr>
              <w:t>ordinating with overseas agents</w:t>
            </w:r>
            <w:r w:rsidR="0006052F" w:rsidRPr="007E50FF">
              <w:rPr>
                <w:rFonts w:ascii="Candara" w:hAnsi="Candara" w:cs="Arial"/>
              </w:rPr>
              <w:t>, custom &amp; port authorities for import/Export shipments</w:t>
            </w:r>
          </w:p>
          <w:p w:rsidR="00567F1A" w:rsidRPr="007E50FF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Supervising   Export/Import Operation and documentation  including Free zone shipments</w:t>
            </w:r>
          </w:p>
          <w:p w:rsidR="00567F1A" w:rsidRPr="007E50FF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Prepare quotations for overseas agents and for new prospective clients</w:t>
            </w:r>
          </w:p>
          <w:p w:rsidR="00567F1A" w:rsidRPr="007E50FF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Negotiate rates with shipping </w:t>
            </w:r>
            <w:r w:rsidR="00745646">
              <w:rPr>
                <w:rFonts w:ascii="Candara" w:hAnsi="Candara" w:cs="Arial"/>
              </w:rPr>
              <w:t>Lines</w:t>
            </w:r>
            <w:r w:rsidRPr="007E50FF">
              <w:rPr>
                <w:rFonts w:ascii="Candara" w:hAnsi="Candara" w:cs="Arial"/>
              </w:rPr>
              <w:t xml:space="preserve"> for export and import shipments</w:t>
            </w:r>
          </w:p>
          <w:p w:rsidR="00567F1A" w:rsidRDefault="00567F1A" w:rsidP="00567F1A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Handled import and export of Exhibition cargo</w:t>
            </w:r>
          </w:p>
          <w:p w:rsidR="00A31042" w:rsidRPr="007E50FF" w:rsidRDefault="00A31042" w:rsidP="00A31042">
            <w:pPr>
              <w:pStyle w:val="NoSpacing"/>
              <w:ind w:left="360"/>
              <w:rPr>
                <w:rFonts w:ascii="Candara" w:hAnsi="Candara" w:cs="Arial"/>
              </w:rPr>
            </w:pPr>
          </w:p>
          <w:p w:rsidR="00567F1A" w:rsidRPr="007E50FF" w:rsidRDefault="00567F1A" w:rsidP="00567F1A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J.N Container Services- Madras, India                                                                  </w:t>
            </w:r>
            <w:r w:rsidR="0006052F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  </w:t>
            </w: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</w:t>
            </w:r>
            <w:r w:rsidR="0006052F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July 200</w:t>
            </w: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2 to September 2003</w:t>
            </w:r>
          </w:p>
          <w:p w:rsidR="00567F1A" w:rsidRPr="007E50FF" w:rsidRDefault="0006052F" w:rsidP="00567F1A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Documentation</w:t>
            </w:r>
            <w:r w:rsidR="00567F1A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Executive</w:t>
            </w:r>
          </w:p>
          <w:p w:rsidR="00567F1A" w:rsidRPr="007E50FF" w:rsidRDefault="00567F1A" w:rsidP="00567F1A">
            <w:pPr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Job Profile:</w:t>
            </w:r>
          </w:p>
          <w:p w:rsidR="00B2359D" w:rsidRPr="007E50FF" w:rsidRDefault="00B2359D" w:rsidP="00B2359D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Preparation of Import and Export Manifest to Port and Customs</w:t>
            </w:r>
          </w:p>
          <w:p w:rsidR="00B2359D" w:rsidRPr="007E50FF" w:rsidRDefault="00B2359D" w:rsidP="00B2359D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Coordinating with Importers, Port &amp; Customs authorities for cargo </w:t>
            </w:r>
            <w:proofErr w:type="spellStart"/>
            <w:r w:rsidRPr="007E50FF">
              <w:rPr>
                <w:rFonts w:ascii="Candara" w:hAnsi="Candara" w:cs="Arial"/>
              </w:rPr>
              <w:t>unstuffing</w:t>
            </w:r>
            <w:proofErr w:type="spellEnd"/>
            <w:r w:rsidRPr="007E50FF">
              <w:rPr>
                <w:rFonts w:ascii="Candara" w:hAnsi="Candara" w:cs="Arial"/>
              </w:rPr>
              <w:t xml:space="preserve"> for LCL and FCL shipments.</w:t>
            </w:r>
          </w:p>
          <w:p w:rsidR="00B2359D" w:rsidRPr="007E50FF" w:rsidRDefault="00B2359D" w:rsidP="00B2359D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Issuing Delivery Order for imports.</w:t>
            </w:r>
          </w:p>
          <w:p w:rsidR="00567F1A" w:rsidRPr="007E50FF" w:rsidRDefault="00567F1A" w:rsidP="00567F1A">
            <w:pPr>
              <w:pStyle w:val="NoSpacing"/>
              <w:rPr>
                <w:rFonts w:ascii="Candara" w:hAnsi="Candara" w:cs="Arial"/>
              </w:rPr>
            </w:pPr>
          </w:p>
          <w:p w:rsidR="00CD7D41" w:rsidRPr="007E50FF" w:rsidRDefault="00CD7D41" w:rsidP="00567F1A">
            <w:pPr>
              <w:pStyle w:val="NoSpacing"/>
              <w:rPr>
                <w:rFonts w:ascii="Candara" w:hAnsi="Candara" w:cs="Arial"/>
              </w:rPr>
            </w:pPr>
          </w:p>
          <w:p w:rsidR="00567F1A" w:rsidRPr="007E50FF" w:rsidRDefault="00CD7D41" w:rsidP="00CD7D41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Al </w:t>
            </w:r>
            <w:proofErr w:type="spellStart"/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Hilal</w:t>
            </w:r>
            <w:proofErr w:type="spellEnd"/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Shipping Agency LLC- Dubai, UAE                                                                     October 2000 to June 2002</w:t>
            </w:r>
          </w:p>
          <w:p w:rsidR="00CD7D41" w:rsidRPr="007E50FF" w:rsidRDefault="00CD7D41" w:rsidP="00CD7D41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Documentation Executive</w:t>
            </w:r>
          </w:p>
          <w:p w:rsidR="00CD7D41" w:rsidRPr="007E50FF" w:rsidRDefault="00CD7D41" w:rsidP="00CD7D41">
            <w:pPr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Job Profile:</w:t>
            </w:r>
          </w:p>
          <w:p w:rsidR="00CD7D41" w:rsidRPr="007E50FF" w:rsidRDefault="00745646" w:rsidP="00CD7D41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Liner </w:t>
            </w:r>
            <w:r w:rsidR="00CD7D41" w:rsidRPr="007E50FF">
              <w:rPr>
                <w:rFonts w:ascii="Candara" w:hAnsi="Candara" w:cs="Arial"/>
              </w:rPr>
              <w:t>Import, Export and NVOCC documentation for UAE and Upper Gulf destinations.</w:t>
            </w:r>
          </w:p>
          <w:p w:rsidR="00CD7D41" w:rsidRPr="007E50FF" w:rsidRDefault="00CD7D41" w:rsidP="00CD7D41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Preparation of Import and Export Manifest to Port and Customs</w:t>
            </w:r>
          </w:p>
          <w:p w:rsidR="00CD7D41" w:rsidRPr="007E50FF" w:rsidRDefault="00CD7D41" w:rsidP="00CD7D41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 xml:space="preserve">Coordinating with Importers, Port &amp; Customs authorities for cargo </w:t>
            </w:r>
            <w:proofErr w:type="spellStart"/>
            <w:r w:rsidRPr="007E50FF">
              <w:rPr>
                <w:rFonts w:ascii="Candara" w:hAnsi="Candara" w:cs="Arial"/>
              </w:rPr>
              <w:t>unstu</w:t>
            </w:r>
            <w:r w:rsidR="00B2359D">
              <w:rPr>
                <w:rFonts w:ascii="Candara" w:hAnsi="Candara" w:cs="Arial"/>
              </w:rPr>
              <w:t>ffing</w:t>
            </w:r>
            <w:proofErr w:type="spellEnd"/>
            <w:r w:rsidR="00B2359D">
              <w:rPr>
                <w:rFonts w:ascii="Candara" w:hAnsi="Candara" w:cs="Arial"/>
              </w:rPr>
              <w:t xml:space="preserve"> for LCL and FCL shipments</w:t>
            </w:r>
          </w:p>
          <w:p w:rsidR="00CD7D41" w:rsidRPr="007E50FF" w:rsidRDefault="00CD7D41" w:rsidP="00CD7D41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Iss</w:t>
            </w:r>
            <w:r w:rsidR="00B2359D">
              <w:rPr>
                <w:rFonts w:ascii="Candara" w:hAnsi="Candara" w:cs="Arial"/>
              </w:rPr>
              <w:t>uing Delivery Order for imports</w:t>
            </w:r>
          </w:p>
          <w:p w:rsidR="00CD7D41" w:rsidRPr="007E50FF" w:rsidRDefault="00CD7D41" w:rsidP="00CD7D41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Preparation of Bill of Lading for Export</w:t>
            </w:r>
          </w:p>
          <w:p w:rsidR="00CD7D41" w:rsidRPr="007E50FF" w:rsidRDefault="00CD7D41" w:rsidP="00CD7D41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Online documentation for Export</w:t>
            </w:r>
            <w:r w:rsidR="00745646">
              <w:rPr>
                <w:rFonts w:ascii="Candara" w:hAnsi="Candara" w:cs="Arial"/>
              </w:rPr>
              <w:t xml:space="preserve"> and Import</w:t>
            </w:r>
          </w:p>
          <w:p w:rsidR="00CD7D41" w:rsidRPr="007E50FF" w:rsidRDefault="00CD7D41" w:rsidP="00CD7D41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Preparation of freight summary report</w:t>
            </w:r>
          </w:p>
          <w:p w:rsidR="00CD7D41" w:rsidRPr="007E50FF" w:rsidRDefault="00CD7D41" w:rsidP="00CD7D41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Preparation and submission of Bill of Entry for upper gulf shipments</w:t>
            </w:r>
          </w:p>
          <w:p w:rsidR="00567F1A" w:rsidRPr="007E50FF" w:rsidRDefault="00567F1A" w:rsidP="00567F1A">
            <w:pPr>
              <w:pStyle w:val="NoSpacing"/>
              <w:rPr>
                <w:rFonts w:ascii="Candara" w:hAnsi="Candara" w:cs="Arial"/>
              </w:rPr>
            </w:pPr>
          </w:p>
          <w:p w:rsidR="00567F1A" w:rsidRPr="007E50FF" w:rsidRDefault="00CD7D41" w:rsidP="00CD7D41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Seaport International Shipping Co. LLC – Dubai, UAE</w:t>
            </w: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ab/>
              <w:t xml:space="preserve">                     </w:t>
            </w:r>
            <w:r w:rsidR="0006052F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                      </w:t>
            </w: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May 2000 to August 2000</w:t>
            </w:r>
          </w:p>
          <w:p w:rsidR="00CD7D41" w:rsidRPr="007E50FF" w:rsidRDefault="00CD7D41" w:rsidP="00CD7D41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Documentation Executive – Marine Department</w:t>
            </w:r>
          </w:p>
          <w:p w:rsidR="00CD7D41" w:rsidRPr="007E50FF" w:rsidRDefault="00CD7D41" w:rsidP="00CD7D41">
            <w:pPr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Job Profile:</w:t>
            </w:r>
          </w:p>
          <w:p w:rsidR="00B2359D" w:rsidRPr="007E50FF" w:rsidRDefault="00745646" w:rsidP="00B2359D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Import and </w:t>
            </w:r>
            <w:r w:rsidR="00B2359D" w:rsidRPr="007E50FF">
              <w:rPr>
                <w:rFonts w:ascii="Candara" w:hAnsi="Candara" w:cs="Arial"/>
              </w:rPr>
              <w:t xml:space="preserve">Export </w:t>
            </w:r>
            <w:r>
              <w:rPr>
                <w:rFonts w:ascii="Candara" w:hAnsi="Candara" w:cs="Arial"/>
              </w:rPr>
              <w:t xml:space="preserve"> </w:t>
            </w:r>
            <w:r w:rsidR="00B2359D" w:rsidRPr="007E50FF">
              <w:rPr>
                <w:rFonts w:ascii="Candara" w:hAnsi="Candara" w:cs="Arial"/>
              </w:rPr>
              <w:t xml:space="preserve"> documentation .</w:t>
            </w:r>
          </w:p>
          <w:p w:rsidR="00B2359D" w:rsidRPr="007E50FF" w:rsidRDefault="00B2359D" w:rsidP="00B2359D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 w:rsidRPr="007E50FF">
              <w:rPr>
                <w:rFonts w:ascii="Candara" w:hAnsi="Candara" w:cs="Arial"/>
              </w:rPr>
              <w:t>Preparation of Import and Export Manifest to Port and Customs</w:t>
            </w:r>
          </w:p>
          <w:p w:rsidR="00B2359D" w:rsidRPr="007E50FF" w:rsidRDefault="00745646" w:rsidP="00B2359D">
            <w:pPr>
              <w:pStyle w:val="NoSpacing"/>
              <w:numPr>
                <w:ilvl w:val="0"/>
                <w:numId w:val="1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Issuing delivery order for import shipments</w:t>
            </w:r>
          </w:p>
          <w:p w:rsidR="00A31042" w:rsidRDefault="00B2359D" w:rsidP="00B2359D">
            <w:pPr>
              <w:pStyle w:val="NoSpacing"/>
              <w:rPr>
                <w:rFonts w:ascii="Candara" w:hAnsi="Candara" w:cs="Arial"/>
                <w:b/>
                <w:sz w:val="28"/>
                <w:szCs w:val="28"/>
              </w:rPr>
            </w:pPr>
            <w:r w:rsidRPr="00B2359D">
              <w:rPr>
                <w:rFonts w:ascii="Candara" w:hAnsi="Candara" w:cs="Arial"/>
                <w:b/>
                <w:sz w:val="28"/>
                <w:szCs w:val="28"/>
              </w:rPr>
              <w:t>Experience in India:</w:t>
            </w:r>
          </w:p>
          <w:p w:rsidR="00B2359D" w:rsidRPr="00B2359D" w:rsidRDefault="00B2359D" w:rsidP="00B2359D">
            <w:pPr>
              <w:pStyle w:val="NoSpacing"/>
              <w:rPr>
                <w:rFonts w:ascii="Candara" w:hAnsi="Candara" w:cs="Arial"/>
                <w:b/>
                <w:sz w:val="10"/>
                <w:szCs w:val="10"/>
              </w:rPr>
            </w:pPr>
          </w:p>
          <w:p w:rsidR="00567F1A" w:rsidRPr="007E50FF" w:rsidRDefault="00CD7D41" w:rsidP="00CD7D41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Sea Bridge Shipping Agency(India) Pvt. Ltd. – Madras, India                                  </w:t>
            </w:r>
            <w:r w:rsidR="0006052F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</w:t>
            </w: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>May 1998 to March 2000</w:t>
            </w:r>
          </w:p>
          <w:p w:rsidR="008A04EF" w:rsidRDefault="00CD7D41" w:rsidP="00CD7D41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(Agents for ICON Lines – </w:t>
            </w:r>
          </w:p>
          <w:p w:rsidR="00567F1A" w:rsidRPr="007E50FF" w:rsidRDefault="008A04EF" w:rsidP="00CD7D41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>M/s.</w:t>
            </w:r>
            <w:r w:rsidR="00022D5D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 xml:space="preserve"> </w:t>
            </w:r>
            <w:r w:rsidR="000209D9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>WSA Lines Pvt</w:t>
            </w:r>
            <w:r w:rsidR="000D09B1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 xml:space="preserve">  Ltd, Chennai </w:t>
            </w:r>
            <w:r w:rsidR="00CD7D41" w:rsidRPr="007E50FF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ab/>
            </w:r>
            <w:r w:rsidR="00CD7D41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                                                 </w:t>
            </w:r>
            <w:r w:rsidR="0006052F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</w:t>
            </w:r>
            <w:r w:rsidR="000B5282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 xml:space="preserve">                      </w:t>
            </w:r>
            <w:r w:rsidR="0006052F"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</w:t>
            </w:r>
            <w:r w:rsidR="007C3961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 xml:space="preserve"> July 1997 to </w:t>
            </w:r>
            <w:r w:rsidR="00E46111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 xml:space="preserve">April </w:t>
            </w:r>
            <w:r w:rsidR="00436A11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>1998</w:t>
            </w:r>
          </w:p>
          <w:p w:rsidR="00567F1A" w:rsidRPr="007E50FF" w:rsidRDefault="00567F1A" w:rsidP="00567F1A">
            <w:pPr>
              <w:pStyle w:val="NoSpacing"/>
              <w:rPr>
                <w:rFonts w:ascii="Candara" w:hAnsi="Candara" w:cs="Arial"/>
              </w:rPr>
            </w:pPr>
          </w:p>
          <w:p w:rsidR="006A77BC" w:rsidRPr="007E50FF" w:rsidRDefault="006A77BC" w:rsidP="006A77BC">
            <w:pPr>
              <w:shd w:val="clear" w:color="auto" w:fill="D6E3BC"/>
              <w:jc w:val="both"/>
              <w:rPr>
                <w:rFonts w:ascii="Candara" w:hAnsi="Candara" w:cs="Arial"/>
                <w:b/>
                <w:iCs/>
                <w:sz w:val="22"/>
                <w:szCs w:val="22"/>
              </w:rPr>
            </w:pP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M/s. </w:t>
            </w:r>
            <w:r w:rsidR="005C2EEC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 xml:space="preserve">Shree </w:t>
            </w:r>
            <w:proofErr w:type="spellStart"/>
            <w:r w:rsidR="005C2EEC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>Sankar</w:t>
            </w:r>
            <w:proofErr w:type="spellEnd"/>
            <w:r w:rsidR="005C2EEC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 xml:space="preserve"> Shipping Services private </w:t>
            </w:r>
            <w:r w:rsidR="008F1BEC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>Limited</w:t>
            </w:r>
            <w:r w:rsidRPr="007E50FF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                     </w:t>
            </w:r>
            <w:r w:rsidR="00446EE2">
              <w:rPr>
                <w:rFonts w:ascii="Candara" w:hAnsi="Candara" w:cs="Arial"/>
                <w:b/>
                <w:iCs/>
                <w:sz w:val="22"/>
                <w:szCs w:val="22"/>
              </w:rPr>
              <w:t xml:space="preserve">                          </w:t>
            </w:r>
            <w:r w:rsidR="00CF11ED">
              <w:rPr>
                <w:rFonts w:ascii="Candara" w:hAnsi="Candara" w:cs="Arial"/>
                <w:b/>
                <w:iCs/>
                <w:sz w:val="22"/>
                <w:szCs w:val="22"/>
              </w:rPr>
              <w:t>June 1990 to June 199</w:t>
            </w:r>
            <w:r w:rsidR="00CF11ED">
              <w:rPr>
                <w:rFonts w:ascii="Candara" w:hAnsi="Candara" w:cs="Arial"/>
                <w:b/>
                <w:iCs/>
                <w:sz w:val="22"/>
                <w:szCs w:val="22"/>
                <w:lang w:val="en-GB"/>
              </w:rPr>
              <w:t>7</w:t>
            </w:r>
          </w:p>
          <w:p w:rsidR="00567F1A" w:rsidRPr="007E50FF" w:rsidRDefault="00567F1A" w:rsidP="00567F1A">
            <w:pPr>
              <w:pStyle w:val="NoSpacing"/>
              <w:rPr>
                <w:rFonts w:ascii="Candara" w:hAnsi="Candara" w:cs="Arial"/>
              </w:rPr>
            </w:pPr>
          </w:p>
        </w:tc>
      </w:tr>
    </w:tbl>
    <w:p w:rsidR="00474988" w:rsidRPr="007E50FF" w:rsidRDefault="00CF585B">
      <w:pPr>
        <w:rPr>
          <w:rFonts w:ascii="Candara" w:hAnsi="Candara" w:cs="Arial"/>
          <w:sz w:val="22"/>
          <w:szCs w:val="22"/>
        </w:rPr>
      </w:pPr>
      <w:r w:rsidRPr="007E50FF">
        <w:rPr>
          <w:rFonts w:ascii="Candara" w:hAnsi="Candara" w:cs="Arial"/>
          <w:noProof/>
          <w:sz w:val="22"/>
          <w:szCs w:val="22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</wp:posOffset>
                </wp:positionV>
                <wp:extent cx="2587625" cy="400050"/>
                <wp:effectExtent l="19050" t="19050" r="22225" b="38100"/>
                <wp:wrapNone/>
                <wp:docPr id="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6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042" w:rsidRDefault="00A31042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Educational Qualification </w:t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0010" cy="80010"/>
                                  <wp:effectExtent l="0" t="0" r="0" b="0"/>
                                  <wp:docPr id="9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" cy="8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 13" o:spid="_x0000_s1031" style="position:absolute;margin-left:-27pt;margin-top:2.7pt;width:203.7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" fillcolor="#9bbb59" strokecolor="#f2f2f2" strokeweight="3pt">
                <v:shadow on="t" color="#4e6128" opacity=".5" offset="1pt"/>
                <v:path arrowok="t"/>
                <v:textbox>
                  <w:txbxContent>
                    <w:p w:rsidR="00A31042" w:rsidRDefault="00A31042">
                      <w:pPr>
                        <w:rPr>
                          <w:rFonts w:ascii="Lucida Sans" w:hAnsi="Lucida Sans"/>
                          <w:b/>
                          <w:color w:val="FFFFFF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Educational Qualification </w:t>
                      </w:r>
                      <w:r w:rsidR="00CF585B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80010" cy="80010"/>
                            <wp:effectExtent l="0" t="0" r="0" b="0"/>
                            <wp:docPr id="9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" cy="80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585B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74988" w:rsidRPr="007E50FF" w:rsidRDefault="00474988">
      <w:pPr>
        <w:rPr>
          <w:rFonts w:ascii="Candara" w:hAnsi="Candara" w:cs="Arial"/>
          <w:sz w:val="22"/>
          <w:szCs w:val="22"/>
        </w:rPr>
      </w:pPr>
    </w:p>
    <w:p w:rsidR="00474988" w:rsidRPr="007E50FF" w:rsidRDefault="00474988">
      <w:pPr>
        <w:rPr>
          <w:rFonts w:ascii="Candara" w:hAnsi="Candara" w:cs="Arial"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4243E" w:rsidRPr="007E50FF">
        <w:trPr>
          <w:trHeight w:val="225"/>
        </w:trPr>
        <w:tc>
          <w:tcPr>
            <w:tcW w:w="10080" w:type="dxa"/>
          </w:tcPr>
          <w:p w:rsidR="008014A6" w:rsidRDefault="00A31042" w:rsidP="00A31042">
            <w:pPr>
              <w:pStyle w:val="NoSpacing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Bachelor’s d</w:t>
            </w:r>
            <w:r w:rsidR="006A77BC" w:rsidRPr="007E50FF">
              <w:rPr>
                <w:rFonts w:ascii="Candara" w:hAnsi="Candara" w:cs="Arial"/>
              </w:rPr>
              <w:t>egree in Economics from Madras University</w:t>
            </w:r>
          </w:p>
          <w:p w:rsidR="00421C64" w:rsidRPr="007E50FF" w:rsidRDefault="00421C64" w:rsidP="00A31042">
            <w:pPr>
              <w:pStyle w:val="NoSpacing"/>
              <w:rPr>
                <w:rFonts w:ascii="Candara" w:hAnsi="Candara" w:cs="Arial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 xml:space="preserve">Post Graduate </w:t>
            </w:r>
            <w:r w:rsidR="00B708FA">
              <w:rPr>
                <w:rFonts w:ascii="Candara" w:hAnsi="Candara" w:cs="Arial"/>
                <w:lang w:val="en-GB"/>
              </w:rPr>
              <w:t>Diploma in Export/Import Management</w:t>
            </w:r>
          </w:p>
        </w:tc>
      </w:tr>
    </w:tbl>
    <w:p w:rsidR="00746FDB" w:rsidRPr="007E50FF" w:rsidRDefault="00746FDB">
      <w:pPr>
        <w:rPr>
          <w:rFonts w:ascii="Candara" w:hAnsi="Candara" w:cs="Arial"/>
          <w:sz w:val="8"/>
          <w:szCs w:val="8"/>
        </w:rPr>
      </w:pPr>
    </w:p>
    <w:tbl>
      <w:tblPr>
        <w:tblW w:w="10306" w:type="dxa"/>
        <w:tblInd w:w="-43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10306"/>
      </w:tblGrid>
      <w:tr w:rsidR="00E4243E" w:rsidRPr="007E50FF" w:rsidTr="009047D3">
        <w:trPr>
          <w:trHeight w:val="710"/>
        </w:trPr>
        <w:tc>
          <w:tcPr>
            <w:tcW w:w="10306" w:type="dxa"/>
            <w:tcBorders>
              <w:bottom w:val="single" w:sz="12" w:space="0" w:color="76923C"/>
            </w:tcBorders>
          </w:tcPr>
          <w:p w:rsidR="009047D3" w:rsidRPr="007E50FF" w:rsidRDefault="00CF585B" w:rsidP="009047D3">
            <w:pPr>
              <w:rPr>
                <w:rFonts w:ascii="Candara" w:hAnsi="Candara" w:cs="Arial"/>
                <w:sz w:val="22"/>
                <w:szCs w:val="22"/>
              </w:rPr>
            </w:pPr>
            <w:r w:rsidRPr="007E50FF">
              <w:rPr>
                <w:rFonts w:ascii="Candara" w:hAnsi="Candara" w:cs="Arial"/>
                <w:noProof/>
                <w:sz w:val="22"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2587625" cy="385445"/>
                      <wp:effectExtent l="19050" t="19050" r="22225" b="33655"/>
                      <wp:wrapNone/>
                      <wp:docPr id="2" name="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87625" cy="385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31042" w:rsidRDefault="00A31042" w:rsidP="009047D3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Personal Details  </w:t>
                                  </w:r>
                                  <w:r w:rsidR="00CF585B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80010" cy="80010"/>
                                        <wp:effectExtent l="0" t="0" r="0" b="0"/>
                                        <wp:docPr id="11" name="Picture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" cy="80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F585B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114300" cy="102870"/>
                                        <wp:effectExtent l="0" t="0" r="0" b="0"/>
                                        <wp:docPr id="12" name="Picture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2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31042" w:rsidRDefault="00A31042" w:rsidP="009047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 45" o:spid="_x0000_s1032" style="position:absolute;margin-left:-5.4pt;margin-top:1.5pt;width:203.7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" fillcolor="#9bbb59" strokecolor="#f2f2f2" strokeweight="3pt">
                      <v:shadow on="t" color="#4e6128" opacity=".5" offset="1pt"/>
                      <v:path arrowok="t"/>
                      <v:textbox>
                        <w:txbxContent>
                          <w:p w:rsidR="00A31042" w:rsidRDefault="00A31042" w:rsidP="009047D3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Personal Details  </w:t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0010" cy="80010"/>
                                  <wp:effectExtent l="0" t="0" r="0" b="0"/>
                                  <wp:docPr id="11" name="Pictur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" cy="8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585B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4300" cy="102870"/>
                                  <wp:effectExtent l="0" t="0" r="0" b="0"/>
                                  <wp:docPr id="12" name="Picture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1042" w:rsidRDefault="00A31042" w:rsidP="009047D3"/>
                        </w:txbxContent>
                      </v:textbox>
                    </v:roundrect>
                  </w:pict>
                </mc:Fallback>
              </mc:AlternateContent>
            </w:r>
          </w:p>
          <w:p w:rsidR="009047D3" w:rsidRPr="007E50FF" w:rsidRDefault="009047D3" w:rsidP="009047D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E4243E" w:rsidRPr="007E50FF" w:rsidRDefault="00E4243E" w:rsidP="009047D3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7E50FF" w:rsidRPr="007E50FF" w:rsidRDefault="007E50FF">
      <w:pPr>
        <w:rPr>
          <w:rFonts w:ascii="Candara" w:hAnsi="Candara" w:cs="Arial"/>
          <w:sz w:val="6"/>
          <w:szCs w:val="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4243E" w:rsidRPr="007E50FF" w:rsidTr="00C53392">
        <w:trPr>
          <w:trHeight w:val="890"/>
        </w:trPr>
        <w:tc>
          <w:tcPr>
            <w:tcW w:w="10080" w:type="dxa"/>
          </w:tcPr>
          <w:p w:rsidR="00E4243E" w:rsidRPr="007E50FF" w:rsidRDefault="00E4243E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E50FF">
              <w:rPr>
                <w:rFonts w:ascii="Candara" w:hAnsi="Candara" w:cs="Arial"/>
                <w:sz w:val="22"/>
                <w:szCs w:val="22"/>
              </w:rPr>
              <w:t xml:space="preserve">Nationality: </w:t>
            </w:r>
            <w:r w:rsidR="00174BC0" w:rsidRPr="007E50FF">
              <w:rPr>
                <w:rFonts w:ascii="Candara" w:hAnsi="Candara" w:cs="Arial"/>
                <w:sz w:val="22"/>
                <w:szCs w:val="22"/>
              </w:rPr>
              <w:t xml:space="preserve">              </w:t>
            </w:r>
            <w:r w:rsidR="00DB3A65" w:rsidRPr="007E50FF">
              <w:rPr>
                <w:rFonts w:ascii="Candara" w:hAnsi="Candara" w:cs="Arial"/>
                <w:sz w:val="22"/>
                <w:szCs w:val="22"/>
              </w:rPr>
              <w:t>Indian</w:t>
            </w:r>
            <w:r w:rsidR="004239B3" w:rsidRPr="007E50F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7E50FF">
              <w:rPr>
                <w:rFonts w:ascii="Candara" w:hAnsi="Candara" w:cs="Arial"/>
                <w:sz w:val="22"/>
                <w:szCs w:val="22"/>
              </w:rPr>
              <w:t xml:space="preserve">                         </w:t>
            </w:r>
            <w:r w:rsidR="00C53392" w:rsidRPr="007E50FF">
              <w:rPr>
                <w:rFonts w:ascii="Candara" w:hAnsi="Candara" w:cs="Arial"/>
                <w:sz w:val="22"/>
                <w:szCs w:val="22"/>
              </w:rPr>
              <w:t xml:space="preserve">                   </w:t>
            </w:r>
            <w:r w:rsidR="00DB3A65" w:rsidRPr="007E50FF">
              <w:rPr>
                <w:rFonts w:ascii="Candara" w:hAnsi="Candara" w:cs="Arial"/>
                <w:sz w:val="22"/>
                <w:szCs w:val="22"/>
              </w:rPr>
              <w:t xml:space="preserve">      </w:t>
            </w:r>
            <w:r w:rsidR="00C53392" w:rsidRPr="007E50F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7E50FF">
              <w:rPr>
                <w:rFonts w:ascii="Candara" w:hAnsi="Candara" w:cs="Arial"/>
                <w:sz w:val="22"/>
                <w:szCs w:val="22"/>
              </w:rPr>
              <w:t>Date of Birth</w:t>
            </w:r>
            <w:r w:rsidR="006A77BC" w:rsidRPr="007E50FF">
              <w:rPr>
                <w:rFonts w:ascii="Candara" w:hAnsi="Candara" w:cs="Arial"/>
                <w:sz w:val="22"/>
                <w:szCs w:val="22"/>
              </w:rPr>
              <w:t>:       16th July 1968</w:t>
            </w:r>
          </w:p>
          <w:p w:rsidR="00136779" w:rsidRPr="007E50FF" w:rsidRDefault="00174BC0" w:rsidP="0013677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E50FF">
              <w:rPr>
                <w:rFonts w:ascii="Candara" w:hAnsi="Candara" w:cs="Arial"/>
                <w:sz w:val="22"/>
                <w:szCs w:val="22"/>
              </w:rPr>
              <w:t>Marital Status</w:t>
            </w:r>
            <w:r w:rsidR="00E4243E" w:rsidRPr="007E50FF">
              <w:rPr>
                <w:rFonts w:ascii="Candara" w:hAnsi="Candara" w:cs="Arial"/>
                <w:sz w:val="22"/>
                <w:szCs w:val="22"/>
              </w:rPr>
              <w:t xml:space="preserve">: </w:t>
            </w:r>
            <w:r w:rsidR="001C57AD">
              <w:rPr>
                <w:rFonts w:ascii="Candara" w:hAnsi="Candara" w:cs="Arial"/>
                <w:sz w:val="22"/>
                <w:szCs w:val="22"/>
              </w:rPr>
              <w:t xml:space="preserve">      </w:t>
            </w:r>
            <w:r w:rsidR="001C57AD">
              <w:rPr>
                <w:rFonts w:ascii="Candara" w:hAnsi="Candara" w:cs="Arial"/>
                <w:sz w:val="22"/>
                <w:szCs w:val="22"/>
                <w:lang w:val="en-GB"/>
              </w:rPr>
              <w:t xml:space="preserve"> </w:t>
            </w:r>
            <w:r w:rsidR="002F0FE3">
              <w:rPr>
                <w:rFonts w:ascii="Candara" w:hAnsi="Candara" w:cs="Arial"/>
                <w:sz w:val="22"/>
                <w:szCs w:val="22"/>
                <w:lang w:val="en-GB"/>
              </w:rPr>
              <w:t xml:space="preserve">               </w:t>
            </w:r>
            <w:r w:rsidR="00E4243E" w:rsidRPr="007E50FF">
              <w:rPr>
                <w:rFonts w:ascii="Candara" w:hAnsi="Candara" w:cs="Arial"/>
                <w:sz w:val="22"/>
                <w:szCs w:val="22"/>
              </w:rPr>
              <w:t xml:space="preserve">                              </w:t>
            </w:r>
            <w:r w:rsidR="00C53392" w:rsidRPr="007E50FF">
              <w:rPr>
                <w:rFonts w:ascii="Candara" w:hAnsi="Candara" w:cs="Arial"/>
                <w:sz w:val="22"/>
                <w:szCs w:val="22"/>
              </w:rPr>
              <w:t xml:space="preserve">            </w:t>
            </w:r>
            <w:r w:rsidRPr="007E50FF">
              <w:rPr>
                <w:rFonts w:ascii="Candara" w:hAnsi="Candara" w:cs="Arial"/>
                <w:sz w:val="22"/>
                <w:szCs w:val="22"/>
              </w:rPr>
              <w:t xml:space="preserve">      </w:t>
            </w:r>
          </w:p>
          <w:p w:rsidR="00C53392" w:rsidRPr="007E50FF" w:rsidRDefault="00E4243E" w:rsidP="006A77BC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E50FF">
              <w:rPr>
                <w:rFonts w:ascii="Candara" w:hAnsi="Candara" w:cs="Arial"/>
                <w:sz w:val="22"/>
                <w:szCs w:val="22"/>
              </w:rPr>
              <w:t>Languages</w:t>
            </w:r>
            <w:r w:rsidR="00174BC0" w:rsidRPr="007E50FF">
              <w:rPr>
                <w:rFonts w:ascii="Candara" w:hAnsi="Candara" w:cs="Arial"/>
                <w:sz w:val="22"/>
                <w:szCs w:val="22"/>
              </w:rPr>
              <w:t xml:space="preserve">:          </w:t>
            </w:r>
            <w:r w:rsidR="006A77BC" w:rsidRPr="007E50FF">
              <w:rPr>
                <w:rFonts w:ascii="Candara" w:hAnsi="Candara" w:cs="Arial"/>
                <w:sz w:val="22"/>
                <w:szCs w:val="22"/>
              </w:rPr>
              <w:t xml:space="preserve">English, Tamil, Malayalam &amp; </w:t>
            </w:r>
            <w:r w:rsidR="00DB3A65" w:rsidRPr="007E50FF">
              <w:rPr>
                <w:rFonts w:ascii="Candara" w:hAnsi="Candara" w:cs="Arial"/>
                <w:sz w:val="22"/>
                <w:szCs w:val="22"/>
              </w:rPr>
              <w:t>Hindi</w:t>
            </w:r>
          </w:p>
        </w:tc>
      </w:tr>
    </w:tbl>
    <w:p w:rsidR="00E4243E" w:rsidRPr="007E50FF" w:rsidRDefault="00E4243E">
      <w:pPr>
        <w:rPr>
          <w:rFonts w:ascii="Candara" w:hAnsi="Candara" w:cs="Arial"/>
          <w:sz w:val="22"/>
          <w:szCs w:val="22"/>
        </w:rPr>
      </w:pPr>
    </w:p>
    <w:p w:rsidR="005C789B" w:rsidRDefault="005C789B" w:rsidP="005C789B">
      <w:hyperlink r:id="rId13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C789B" w:rsidRDefault="005C789B" w:rsidP="005C78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821525D" wp14:editId="01617941">
            <wp:extent cx="2609850" cy="571500"/>
            <wp:effectExtent l="0" t="0" r="0" b="0"/>
            <wp:docPr id="23" name="Picture 2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9B" w:rsidRDefault="005C789B" w:rsidP="005C78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4243E" w:rsidRDefault="00E4243E" w:rsidP="006A77BC">
      <w:bookmarkStart w:id="0" w:name="_GoBack"/>
      <w:bookmarkEnd w:id="0"/>
    </w:p>
    <w:sectPr w:rsidR="00E4243E" w:rsidSect="006A77BC">
      <w:headerReference w:type="even" r:id="rId15"/>
      <w:footerReference w:type="default" r:id="rId16"/>
      <w:headerReference w:type="first" r:id="rId17"/>
      <w:pgSz w:w="11909" w:h="16834" w:code="9"/>
      <w:pgMar w:top="630" w:right="1440" w:bottom="4" w:left="1440" w:header="456" w:footer="374" w:gutter="0"/>
      <w:pgBorders w:offsetFrom="page">
        <w:top w:val="single" w:sz="24" w:space="24" w:color="76923C"/>
        <w:left w:val="single" w:sz="24" w:space="24" w:color="76923C"/>
        <w:bottom w:val="single" w:sz="24" w:space="24" w:color="76923C"/>
        <w:right w:val="single" w:sz="24" w:space="24" w:color="76923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F3" w:rsidRDefault="005B2BF3">
      <w:r>
        <w:separator/>
      </w:r>
    </w:p>
  </w:endnote>
  <w:endnote w:type="continuationSeparator" w:id="0">
    <w:p w:rsidR="005B2BF3" w:rsidRDefault="005B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42" w:rsidRDefault="00A31042">
    <w:pPr>
      <w:pStyle w:val="Footer"/>
      <w:ind w:left="-360" w:right="-331"/>
      <w:jc w:val="right"/>
      <w:rPr>
        <w:rFonts w:ascii="Calibri" w:hAnsi="Calibri"/>
        <w:i/>
        <w:sz w:val="16"/>
        <w:szCs w:val="18"/>
      </w:rPr>
    </w:pPr>
    <w:r>
      <w:rPr>
        <w:rFonts w:ascii="Calibri" w:hAnsi="Calibri"/>
        <w:i/>
        <w:sz w:val="16"/>
        <w:szCs w:val="18"/>
      </w:rPr>
      <w:t xml:space="preserve">Page </w:t>
    </w:r>
    <w:r>
      <w:rPr>
        <w:rFonts w:ascii="Calibri" w:hAnsi="Calibri"/>
        <w:b/>
        <w:i/>
        <w:sz w:val="16"/>
        <w:szCs w:val="18"/>
      </w:rPr>
      <w:fldChar w:fldCharType="begin"/>
    </w:r>
    <w:r>
      <w:rPr>
        <w:rFonts w:ascii="Calibri" w:hAnsi="Calibri"/>
        <w:b/>
        <w:i/>
        <w:sz w:val="16"/>
        <w:szCs w:val="18"/>
      </w:rPr>
      <w:instrText xml:space="preserve"> PAGE </w:instrText>
    </w:r>
    <w:r>
      <w:rPr>
        <w:rFonts w:ascii="Calibri" w:hAnsi="Calibri"/>
        <w:b/>
        <w:i/>
        <w:sz w:val="16"/>
        <w:szCs w:val="18"/>
      </w:rPr>
      <w:fldChar w:fldCharType="separate"/>
    </w:r>
    <w:r w:rsidR="005C789B">
      <w:rPr>
        <w:rFonts w:ascii="Calibri" w:hAnsi="Calibri"/>
        <w:b/>
        <w:i/>
        <w:noProof/>
        <w:sz w:val="16"/>
        <w:szCs w:val="18"/>
      </w:rPr>
      <w:t>3</w:t>
    </w:r>
    <w:r>
      <w:rPr>
        <w:rFonts w:ascii="Calibri" w:hAnsi="Calibri"/>
        <w:b/>
        <w:i/>
        <w:sz w:val="16"/>
        <w:szCs w:val="18"/>
      </w:rPr>
      <w:fldChar w:fldCharType="end"/>
    </w:r>
    <w:r>
      <w:rPr>
        <w:rFonts w:ascii="Calibri" w:hAnsi="Calibri"/>
        <w:i/>
        <w:sz w:val="16"/>
        <w:szCs w:val="18"/>
      </w:rPr>
      <w:t xml:space="preserve"> of </w:t>
    </w:r>
    <w:r>
      <w:rPr>
        <w:rFonts w:ascii="Calibri" w:hAnsi="Calibri"/>
        <w:b/>
        <w:i/>
        <w:sz w:val="16"/>
        <w:szCs w:val="18"/>
      </w:rPr>
      <w:fldChar w:fldCharType="begin"/>
    </w:r>
    <w:r>
      <w:rPr>
        <w:rFonts w:ascii="Calibri" w:hAnsi="Calibri"/>
        <w:b/>
        <w:i/>
        <w:sz w:val="16"/>
        <w:szCs w:val="18"/>
      </w:rPr>
      <w:instrText xml:space="preserve"> NUMPAGES  </w:instrText>
    </w:r>
    <w:r>
      <w:rPr>
        <w:rFonts w:ascii="Calibri" w:hAnsi="Calibri"/>
        <w:b/>
        <w:i/>
        <w:sz w:val="16"/>
        <w:szCs w:val="18"/>
      </w:rPr>
      <w:fldChar w:fldCharType="separate"/>
    </w:r>
    <w:r w:rsidR="005C789B">
      <w:rPr>
        <w:rFonts w:ascii="Calibri" w:hAnsi="Calibri"/>
        <w:b/>
        <w:i/>
        <w:noProof/>
        <w:sz w:val="16"/>
        <w:szCs w:val="18"/>
      </w:rPr>
      <w:t>3</w:t>
    </w:r>
    <w:r>
      <w:rPr>
        <w:rFonts w:ascii="Calibri" w:hAnsi="Calibri"/>
        <w:b/>
        <w:i/>
        <w:sz w:val="16"/>
        <w:szCs w:val="18"/>
      </w:rPr>
      <w:fldChar w:fldCharType="end"/>
    </w:r>
    <w:r>
      <w:rPr>
        <w:rFonts w:ascii="Calibri" w:hAnsi="Calibri"/>
        <w:b/>
        <w:i/>
        <w:sz w:val="16"/>
        <w:szCs w:val="18"/>
      </w:rPr>
      <w:t xml:space="preserve">                                                       </w:t>
    </w:r>
  </w:p>
  <w:p w:rsidR="00A31042" w:rsidRDefault="00A31042">
    <w:pPr>
      <w:pStyle w:val="Footer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F3" w:rsidRDefault="005B2BF3">
      <w:r>
        <w:separator/>
      </w:r>
    </w:p>
  </w:footnote>
  <w:footnote w:type="continuationSeparator" w:id="0">
    <w:p w:rsidR="005B2BF3" w:rsidRDefault="005B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42" w:rsidRDefault="005B2BF3">
    <w:pPr>
      <w:pStyle w:val="Header"/>
    </w:pPr>
    <w:r>
      <w:rPr>
        <w:noProof/>
      </w:rPr>
      <w:pict w14:anchorId="597062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3329" o:spid="_x0000_s2050" type="#_x0000_t136" style="position:absolute;margin-left:0;margin-top:0;width:462.9pt;height:173.5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CV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42" w:rsidRDefault="005B2BF3">
    <w:pPr>
      <w:pStyle w:val="Header"/>
    </w:pPr>
    <w:r>
      <w:rPr>
        <w:noProof/>
      </w:rPr>
      <w:pict w14:anchorId="47875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3328" o:spid="_x0000_s2049" type="#_x0000_t136" style="position:absolute;margin-left:0;margin-top:0;width:462.9pt;height:173.5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CV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7pt;height:8.7pt" o:bullet="t">
        <v:imagedata r:id="rId1" o:title="clip_image001"/>
      </v:shape>
    </w:pict>
  </w:numPicBullet>
  <w:numPicBullet w:numPicBulletId="1">
    <w:pict>
      <v:shape id="_x0000_i1048" type="#_x0000_t75" style="width:8.7pt;height:8.7pt" o:bullet="t">
        <v:imagedata r:id="rId2" o:title="clip_image002"/>
      </v:shape>
    </w:pict>
  </w:numPicBullet>
  <w:numPicBullet w:numPicBulletId="2">
    <w:pict>
      <v:shape id="_x0000_i1049" type="#_x0000_t75" style="width:11.15pt;height:11.15pt" o:bullet="t">
        <v:imagedata r:id="rId3" o:title=""/>
      </v:shape>
    </w:pict>
  </w:numPicBullet>
  <w:numPicBullet w:numPicBulletId="3">
    <w:pict>
      <v:shape id="_x0000_i1050" type="#_x0000_t75" style="width:8.7pt;height:8.7pt" o:bullet="t">
        <v:imagedata r:id="rId4" o:title=""/>
      </v:shape>
    </w:pict>
  </w:numPicBullet>
  <w:numPicBullet w:numPicBulletId="4">
    <w:pict>
      <v:shape id="_x0000_i1051" type="#_x0000_t75" style="width:8.7pt;height:8.7pt" o:bullet="t">
        <v:imagedata r:id="rId5" o:title=""/>
      </v:shape>
    </w:pict>
  </w:numPicBullet>
  <w:abstractNum w:abstractNumId="0">
    <w:nsid w:val="FFFFFFFE"/>
    <w:multiLevelType w:val="singleLevel"/>
    <w:tmpl w:val="226AC5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F61D3C"/>
    <w:multiLevelType w:val="hybridMultilevel"/>
    <w:tmpl w:val="63FAF6E4"/>
    <w:lvl w:ilvl="0" w:tplc="DA96665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3ECED3C0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96B9D"/>
    <w:multiLevelType w:val="hybridMultilevel"/>
    <w:tmpl w:val="7DFA55C2"/>
    <w:lvl w:ilvl="0" w:tplc="78049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AB4"/>
    <w:multiLevelType w:val="hybridMultilevel"/>
    <w:tmpl w:val="2CF8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598B"/>
    <w:multiLevelType w:val="hybridMultilevel"/>
    <w:tmpl w:val="010C8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2186D"/>
    <w:multiLevelType w:val="hybridMultilevel"/>
    <w:tmpl w:val="6E02A1AE"/>
    <w:lvl w:ilvl="0" w:tplc="483A6C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572BD"/>
    <w:multiLevelType w:val="hybridMultilevel"/>
    <w:tmpl w:val="7240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30426"/>
    <w:multiLevelType w:val="hybridMultilevel"/>
    <w:tmpl w:val="A294B468"/>
    <w:lvl w:ilvl="0" w:tplc="78049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607B6"/>
    <w:multiLevelType w:val="hybridMultilevel"/>
    <w:tmpl w:val="ED5A1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43792"/>
    <w:multiLevelType w:val="hybridMultilevel"/>
    <w:tmpl w:val="E82EB3DE"/>
    <w:lvl w:ilvl="0" w:tplc="0914C6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52BB5"/>
    <w:multiLevelType w:val="hybridMultilevel"/>
    <w:tmpl w:val="D8C4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05B1"/>
    <w:multiLevelType w:val="hybridMultilevel"/>
    <w:tmpl w:val="08A27A12"/>
    <w:lvl w:ilvl="0" w:tplc="483A6C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DA21B9"/>
    <w:multiLevelType w:val="hybridMultilevel"/>
    <w:tmpl w:val="DA56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1346F"/>
    <w:multiLevelType w:val="hybridMultilevel"/>
    <w:tmpl w:val="ADE48B7A"/>
    <w:lvl w:ilvl="0" w:tplc="78049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5F34A8"/>
    <w:multiLevelType w:val="hybridMultilevel"/>
    <w:tmpl w:val="A81A67F6"/>
    <w:lvl w:ilvl="0" w:tplc="C36461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71642"/>
    <w:multiLevelType w:val="hybridMultilevel"/>
    <w:tmpl w:val="29004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46FA4"/>
    <w:multiLevelType w:val="hybridMultilevel"/>
    <w:tmpl w:val="4FBEA97E"/>
    <w:lvl w:ilvl="0" w:tplc="78049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24915"/>
    <w:multiLevelType w:val="hybridMultilevel"/>
    <w:tmpl w:val="C178A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4039A"/>
    <w:multiLevelType w:val="hybridMultilevel"/>
    <w:tmpl w:val="69F2C138"/>
    <w:lvl w:ilvl="0" w:tplc="483A6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  <w:szCs w:val="18"/>
      </w:rPr>
    </w:lvl>
    <w:lvl w:ilvl="1" w:tplc="3ECED3C0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BE5492"/>
    <w:multiLevelType w:val="hybridMultilevel"/>
    <w:tmpl w:val="42DC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1">
    <w:nsid w:val="6D965B46"/>
    <w:multiLevelType w:val="hybridMultilevel"/>
    <w:tmpl w:val="C45C8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307BB"/>
    <w:multiLevelType w:val="hybridMultilevel"/>
    <w:tmpl w:val="8A6830A4"/>
    <w:lvl w:ilvl="0" w:tplc="78049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D97D08"/>
    <w:multiLevelType w:val="hybridMultilevel"/>
    <w:tmpl w:val="D46CDE3A"/>
    <w:lvl w:ilvl="0" w:tplc="78049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475D8"/>
    <w:multiLevelType w:val="hybridMultilevel"/>
    <w:tmpl w:val="4F82C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15"/>
  </w:num>
  <w:num w:numId="5">
    <w:abstractNumId w:val="24"/>
  </w:num>
  <w:num w:numId="6">
    <w:abstractNumId w:val="8"/>
  </w:num>
  <w:num w:numId="7">
    <w:abstractNumId w:val="4"/>
  </w:num>
  <w:num w:numId="8">
    <w:abstractNumId w:val="19"/>
  </w:num>
  <w:num w:numId="9">
    <w:abstractNumId w:val="21"/>
  </w:num>
  <w:num w:numId="10">
    <w:abstractNumId w:val="2"/>
  </w:num>
  <w:num w:numId="11">
    <w:abstractNumId w:val="23"/>
  </w:num>
  <w:num w:numId="12">
    <w:abstractNumId w:val="14"/>
  </w:num>
  <w:num w:numId="13">
    <w:abstractNumId w:val="5"/>
  </w:num>
  <w:num w:numId="14">
    <w:abstractNumId w:val="11"/>
  </w:num>
  <w:num w:numId="15">
    <w:abstractNumId w:val="22"/>
  </w:num>
  <w:num w:numId="16">
    <w:abstractNumId w:val="16"/>
  </w:num>
  <w:num w:numId="17">
    <w:abstractNumId w:val="7"/>
  </w:num>
  <w:num w:numId="18">
    <w:abstractNumId w:val="13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5">
    <w:abstractNumId w:val="3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B7"/>
    <w:rsid w:val="000111E9"/>
    <w:rsid w:val="000209D9"/>
    <w:rsid w:val="00022D5D"/>
    <w:rsid w:val="00031CB7"/>
    <w:rsid w:val="000379FE"/>
    <w:rsid w:val="000434C5"/>
    <w:rsid w:val="000562D0"/>
    <w:rsid w:val="00057C5C"/>
    <w:rsid w:val="0006052F"/>
    <w:rsid w:val="00060BD2"/>
    <w:rsid w:val="00066640"/>
    <w:rsid w:val="00086152"/>
    <w:rsid w:val="000B1252"/>
    <w:rsid w:val="000B5282"/>
    <w:rsid w:val="000B6AA3"/>
    <w:rsid w:val="000C15F9"/>
    <w:rsid w:val="000C3E6D"/>
    <w:rsid w:val="000D09B1"/>
    <w:rsid w:val="0012276D"/>
    <w:rsid w:val="00136779"/>
    <w:rsid w:val="0017135D"/>
    <w:rsid w:val="00174BC0"/>
    <w:rsid w:val="00176F2F"/>
    <w:rsid w:val="001C2DD4"/>
    <w:rsid w:val="001C57AD"/>
    <w:rsid w:val="001D3373"/>
    <w:rsid w:val="001E07E6"/>
    <w:rsid w:val="001E7218"/>
    <w:rsid w:val="001F56E6"/>
    <w:rsid w:val="001F7163"/>
    <w:rsid w:val="00264AFA"/>
    <w:rsid w:val="002F0FE3"/>
    <w:rsid w:val="002F622D"/>
    <w:rsid w:val="00342375"/>
    <w:rsid w:val="00352E97"/>
    <w:rsid w:val="003570A7"/>
    <w:rsid w:val="00364F25"/>
    <w:rsid w:val="00367118"/>
    <w:rsid w:val="00375A4D"/>
    <w:rsid w:val="003C5A9B"/>
    <w:rsid w:val="003D2CEF"/>
    <w:rsid w:val="003F0AC5"/>
    <w:rsid w:val="004068DF"/>
    <w:rsid w:val="00421C64"/>
    <w:rsid w:val="004239B3"/>
    <w:rsid w:val="00436A11"/>
    <w:rsid w:val="00440A03"/>
    <w:rsid w:val="00446EE2"/>
    <w:rsid w:val="00450BC6"/>
    <w:rsid w:val="00474988"/>
    <w:rsid w:val="00485E8A"/>
    <w:rsid w:val="004D090C"/>
    <w:rsid w:val="004D2F62"/>
    <w:rsid w:val="004E424F"/>
    <w:rsid w:val="004E623A"/>
    <w:rsid w:val="004F2150"/>
    <w:rsid w:val="005056F5"/>
    <w:rsid w:val="00511B0B"/>
    <w:rsid w:val="00515B75"/>
    <w:rsid w:val="00553C72"/>
    <w:rsid w:val="00567F1A"/>
    <w:rsid w:val="00594A27"/>
    <w:rsid w:val="00594CC7"/>
    <w:rsid w:val="005A6802"/>
    <w:rsid w:val="005B1B88"/>
    <w:rsid w:val="005B2BF3"/>
    <w:rsid w:val="005C229D"/>
    <w:rsid w:val="005C2EEC"/>
    <w:rsid w:val="005C490E"/>
    <w:rsid w:val="005C789B"/>
    <w:rsid w:val="005D1C3A"/>
    <w:rsid w:val="005F4B56"/>
    <w:rsid w:val="00674FD1"/>
    <w:rsid w:val="006816ED"/>
    <w:rsid w:val="00685B4B"/>
    <w:rsid w:val="00691674"/>
    <w:rsid w:val="00695656"/>
    <w:rsid w:val="006A77BC"/>
    <w:rsid w:val="006C2C71"/>
    <w:rsid w:val="0071600A"/>
    <w:rsid w:val="00725A9D"/>
    <w:rsid w:val="00745646"/>
    <w:rsid w:val="00746FDB"/>
    <w:rsid w:val="00786D7B"/>
    <w:rsid w:val="007C3961"/>
    <w:rsid w:val="007D7593"/>
    <w:rsid w:val="007D7E7D"/>
    <w:rsid w:val="007E29C6"/>
    <w:rsid w:val="007E4D55"/>
    <w:rsid w:val="007E50FF"/>
    <w:rsid w:val="007F1361"/>
    <w:rsid w:val="007F25EA"/>
    <w:rsid w:val="008014A6"/>
    <w:rsid w:val="008160F8"/>
    <w:rsid w:val="00825953"/>
    <w:rsid w:val="00826773"/>
    <w:rsid w:val="008352EA"/>
    <w:rsid w:val="0085498A"/>
    <w:rsid w:val="008671E2"/>
    <w:rsid w:val="0088276B"/>
    <w:rsid w:val="008A04EF"/>
    <w:rsid w:val="008C6699"/>
    <w:rsid w:val="008E0DE6"/>
    <w:rsid w:val="008E6861"/>
    <w:rsid w:val="008F1BEC"/>
    <w:rsid w:val="008F48E8"/>
    <w:rsid w:val="009047D3"/>
    <w:rsid w:val="00960EF9"/>
    <w:rsid w:val="009931D5"/>
    <w:rsid w:val="009A05D2"/>
    <w:rsid w:val="009E339F"/>
    <w:rsid w:val="00A041F4"/>
    <w:rsid w:val="00A0653D"/>
    <w:rsid w:val="00A17C7F"/>
    <w:rsid w:val="00A31042"/>
    <w:rsid w:val="00A33185"/>
    <w:rsid w:val="00A47EA2"/>
    <w:rsid w:val="00A646E3"/>
    <w:rsid w:val="00A94C85"/>
    <w:rsid w:val="00A9610B"/>
    <w:rsid w:val="00AC166B"/>
    <w:rsid w:val="00AD290C"/>
    <w:rsid w:val="00AF251D"/>
    <w:rsid w:val="00B0754D"/>
    <w:rsid w:val="00B1418C"/>
    <w:rsid w:val="00B2359D"/>
    <w:rsid w:val="00B25630"/>
    <w:rsid w:val="00B404C4"/>
    <w:rsid w:val="00B708FA"/>
    <w:rsid w:val="00B84409"/>
    <w:rsid w:val="00BC064C"/>
    <w:rsid w:val="00BD2BBF"/>
    <w:rsid w:val="00BE1DAF"/>
    <w:rsid w:val="00BF2AC1"/>
    <w:rsid w:val="00C0702C"/>
    <w:rsid w:val="00C26FF0"/>
    <w:rsid w:val="00C510D7"/>
    <w:rsid w:val="00C53392"/>
    <w:rsid w:val="00C83926"/>
    <w:rsid w:val="00C8415E"/>
    <w:rsid w:val="00C85019"/>
    <w:rsid w:val="00CD3F34"/>
    <w:rsid w:val="00CD4C0A"/>
    <w:rsid w:val="00CD7D41"/>
    <w:rsid w:val="00CF11ED"/>
    <w:rsid w:val="00CF5323"/>
    <w:rsid w:val="00CF585B"/>
    <w:rsid w:val="00D1472E"/>
    <w:rsid w:val="00D22676"/>
    <w:rsid w:val="00D46968"/>
    <w:rsid w:val="00D53BC7"/>
    <w:rsid w:val="00D776D9"/>
    <w:rsid w:val="00DA12C5"/>
    <w:rsid w:val="00DB0401"/>
    <w:rsid w:val="00DB3A65"/>
    <w:rsid w:val="00DB7F73"/>
    <w:rsid w:val="00DE76B5"/>
    <w:rsid w:val="00DF23FC"/>
    <w:rsid w:val="00E02091"/>
    <w:rsid w:val="00E063D9"/>
    <w:rsid w:val="00E1226E"/>
    <w:rsid w:val="00E25471"/>
    <w:rsid w:val="00E32090"/>
    <w:rsid w:val="00E4243E"/>
    <w:rsid w:val="00E46111"/>
    <w:rsid w:val="00E71360"/>
    <w:rsid w:val="00EA30AE"/>
    <w:rsid w:val="00EC21F6"/>
    <w:rsid w:val="00F35669"/>
    <w:rsid w:val="00F74B76"/>
    <w:rsid w:val="00F77AB1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B8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D46968"/>
    <w:pPr>
      <w:keepNext/>
      <w:jc w:val="both"/>
      <w:outlineLvl w:val="5"/>
    </w:pPr>
    <w:rPr>
      <w:rFonts w:ascii="Verdana" w:hAnsi="Verdan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Pr>
      <w:sz w:val="22"/>
      <w:szCs w:val="22"/>
      <w:lang w:val="en-US"/>
    </w:rPr>
  </w:style>
  <w:style w:type="character" w:customStyle="1" w:styleId="FontStyle50">
    <w:name w:val="Font Style50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hilite21">
    <w:name w:val="hilite21"/>
    <w:rPr>
      <w:shd w:val="clear" w:color="auto" w:fill="66FFFF"/>
    </w:rPr>
  </w:style>
  <w:style w:type="character" w:customStyle="1" w:styleId="reversetext1">
    <w:name w:val="reversetext1"/>
    <w:rPr>
      <w:rFonts w:ascii="Arial" w:hAnsi="Arial" w:cs="Arial" w:hint="default"/>
      <w:b w:val="0"/>
      <w:bCs w:val="0"/>
      <w:color w:val="F4D8CC"/>
      <w:sz w:val="13"/>
      <w:szCs w:val="13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pPr>
      <w:spacing w:after="240"/>
    </w:pPr>
  </w:style>
  <w:style w:type="table" w:styleId="TableGrid">
    <w:name w:val="Table Grid"/>
    <w:basedOn w:val="TableNormal"/>
    <w:uiPriority w:val="59"/>
    <w:rsid w:val="00440A03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5C229D"/>
    <w:pPr>
      <w:numPr>
        <w:numId w:val="3"/>
      </w:numPr>
      <w:tabs>
        <w:tab w:val="clear" w:pos="4320"/>
      </w:tabs>
      <w:spacing w:after="60" w:line="220" w:lineRule="atLeast"/>
      <w:ind w:left="0" w:firstLine="0"/>
      <w:jc w:val="both"/>
    </w:pPr>
    <w:rPr>
      <w:rFonts w:ascii="Arial" w:hAnsi="Arial" w:cs="Arial"/>
      <w:b w:val="0"/>
      <w:bCs w:val="0"/>
      <w:i w:val="0"/>
      <w:iCs w:val="0"/>
      <w:spacing w:val="-5"/>
      <w:sz w:val="20"/>
      <w:lang/>
    </w:rPr>
  </w:style>
  <w:style w:type="character" w:styleId="Strong">
    <w:name w:val="Strong"/>
    <w:qFormat/>
    <w:rsid w:val="001F56E6"/>
    <w:rPr>
      <w:b/>
      <w:bCs/>
    </w:rPr>
  </w:style>
  <w:style w:type="character" w:customStyle="1" w:styleId="Heading6Char">
    <w:name w:val="Heading 6 Char"/>
    <w:link w:val="Heading6"/>
    <w:rsid w:val="00D46968"/>
    <w:rPr>
      <w:rFonts w:ascii="Verdana" w:eastAsia="Times New Roman" w:hAnsi="Verdana" w:cs="Arial"/>
      <w:b/>
      <w:bCs/>
    </w:rPr>
  </w:style>
  <w:style w:type="character" w:customStyle="1" w:styleId="NotesChar">
    <w:name w:val="Notes Char"/>
    <w:link w:val="Notes"/>
    <w:locked/>
    <w:rsid w:val="001E07E6"/>
    <w:rPr>
      <w:rFonts w:cs="Calibri"/>
      <w:i/>
      <w:color w:val="262626"/>
      <w:szCs w:val="22"/>
    </w:rPr>
  </w:style>
  <w:style w:type="paragraph" w:customStyle="1" w:styleId="Notes">
    <w:name w:val="Notes"/>
    <w:basedOn w:val="Normal"/>
    <w:link w:val="NotesChar"/>
    <w:qFormat/>
    <w:rsid w:val="001E07E6"/>
    <w:pPr>
      <w:spacing w:before="60" w:after="20"/>
    </w:pPr>
    <w:rPr>
      <w:rFonts w:ascii="Calibri" w:eastAsia="Calibri" w:hAnsi="Calibri" w:cs="Calibri"/>
      <w:i/>
      <w:color w:val="262626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D46968"/>
    <w:pPr>
      <w:keepNext/>
      <w:jc w:val="both"/>
      <w:outlineLvl w:val="5"/>
    </w:pPr>
    <w:rPr>
      <w:rFonts w:ascii="Verdana" w:hAnsi="Verdan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Pr>
      <w:sz w:val="22"/>
      <w:szCs w:val="22"/>
      <w:lang w:val="en-US"/>
    </w:rPr>
  </w:style>
  <w:style w:type="character" w:customStyle="1" w:styleId="FontStyle50">
    <w:name w:val="Font Style50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hilite21">
    <w:name w:val="hilite21"/>
    <w:rPr>
      <w:shd w:val="clear" w:color="auto" w:fill="66FFFF"/>
    </w:rPr>
  </w:style>
  <w:style w:type="character" w:customStyle="1" w:styleId="reversetext1">
    <w:name w:val="reversetext1"/>
    <w:rPr>
      <w:rFonts w:ascii="Arial" w:hAnsi="Arial" w:cs="Arial" w:hint="default"/>
      <w:b w:val="0"/>
      <w:bCs w:val="0"/>
      <w:color w:val="F4D8CC"/>
      <w:sz w:val="13"/>
      <w:szCs w:val="13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pPr>
      <w:spacing w:after="240"/>
    </w:pPr>
  </w:style>
  <w:style w:type="table" w:styleId="TableGrid">
    <w:name w:val="Table Grid"/>
    <w:basedOn w:val="TableNormal"/>
    <w:uiPriority w:val="59"/>
    <w:rsid w:val="00440A03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5C229D"/>
    <w:pPr>
      <w:numPr>
        <w:numId w:val="3"/>
      </w:numPr>
      <w:tabs>
        <w:tab w:val="clear" w:pos="4320"/>
      </w:tabs>
      <w:spacing w:after="60" w:line="220" w:lineRule="atLeast"/>
      <w:ind w:left="0" w:firstLine="0"/>
      <w:jc w:val="both"/>
    </w:pPr>
    <w:rPr>
      <w:rFonts w:ascii="Arial" w:hAnsi="Arial" w:cs="Arial"/>
      <w:b w:val="0"/>
      <w:bCs w:val="0"/>
      <w:i w:val="0"/>
      <w:iCs w:val="0"/>
      <w:spacing w:val="-5"/>
      <w:sz w:val="20"/>
      <w:lang/>
    </w:rPr>
  </w:style>
  <w:style w:type="character" w:styleId="Strong">
    <w:name w:val="Strong"/>
    <w:qFormat/>
    <w:rsid w:val="001F56E6"/>
    <w:rPr>
      <w:b/>
      <w:bCs/>
    </w:rPr>
  </w:style>
  <w:style w:type="character" w:customStyle="1" w:styleId="Heading6Char">
    <w:name w:val="Heading 6 Char"/>
    <w:link w:val="Heading6"/>
    <w:rsid w:val="00D46968"/>
    <w:rPr>
      <w:rFonts w:ascii="Verdana" w:eastAsia="Times New Roman" w:hAnsi="Verdana" w:cs="Arial"/>
      <w:b/>
      <w:bCs/>
    </w:rPr>
  </w:style>
  <w:style w:type="character" w:customStyle="1" w:styleId="NotesChar">
    <w:name w:val="Notes Char"/>
    <w:link w:val="Notes"/>
    <w:locked/>
    <w:rsid w:val="001E07E6"/>
    <w:rPr>
      <w:rFonts w:cs="Calibri"/>
      <w:i/>
      <w:color w:val="262626"/>
      <w:szCs w:val="22"/>
    </w:rPr>
  </w:style>
  <w:style w:type="paragraph" w:customStyle="1" w:styleId="Notes">
    <w:name w:val="Notes"/>
    <w:basedOn w:val="Normal"/>
    <w:link w:val="NotesChar"/>
    <w:qFormat/>
    <w:rsid w:val="001E07E6"/>
    <w:pPr>
      <w:spacing w:before="60" w:after="20"/>
    </w:pPr>
    <w:rPr>
      <w:rFonts w:ascii="Calibri" w:eastAsia="Calibri" w:hAnsi="Calibri" w:cs="Calibri"/>
      <w:i/>
      <w:color w:val="262626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fjobseeker.com/feedback/submit_fb_em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0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0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e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FBF9-9CB3-4FA2-BFB7-11DDD428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Managenment Consultancy</Company>
  <LinksUpToDate>false</LinksUpToDate>
  <CharactersWithSpaces>5931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mailto:krishkasi@gmail.com/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Prashant Vasant Pathre</dc:subject>
  <dc:creator>www.gulfjobseeker.com</dc:creator>
  <cp:keywords/>
  <dc:description>Location: 2nd Floor, Office No: 208, Nasser Lootah Building,
Above Labels of Love Showroom, Opposite Pakistan Consulate, 
Bur Juman Metro Station, Bur Dubai, U.A.E.
Work Timings: Saturday to Thursday 9:30 A.M. to 7:30 P.M.
Help Line: +9714-3970978 Fax: +9714-3971697
Mobile: +97150-4753686</dc:description>
  <cp:lastModifiedBy>Pc3</cp:lastModifiedBy>
  <cp:revision>8</cp:revision>
  <cp:lastPrinted>2015-05-28T03:19:00Z</cp:lastPrinted>
  <dcterms:created xsi:type="dcterms:W3CDTF">2016-02-08T14:48:00Z</dcterms:created>
  <dcterms:modified xsi:type="dcterms:W3CDTF">2016-05-26T07:58:00Z</dcterms:modified>
  <cp:category>Supervisory Level</cp:category>
</cp:coreProperties>
</file>