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C7" w:rsidRDefault="00A27924">
      <w:pPr>
        <w:pStyle w:val="Heading3"/>
        <w:keepNext/>
        <w:shd w:val="pct12" w:color="auto" w:fill="auto"/>
        <w:rPr>
          <w:rFonts w:ascii="Cambria" w:hAnsi="Cambria"/>
          <w:b/>
          <w:sz w:val="22"/>
          <w:szCs w:val="22"/>
        </w:rPr>
      </w:pPr>
      <w:r>
        <w:rPr>
          <w:rFonts w:ascii="Cambria" w:hAnsi="Cambria"/>
          <w:b/>
          <w:sz w:val="22"/>
          <w:szCs w:val="22"/>
        </w:rPr>
        <w:t>PERSONAL DETAILS:</w:t>
      </w:r>
    </w:p>
    <w:p w:rsidR="006228C7" w:rsidRDefault="006228C7">
      <w:pPr>
        <w:ind w:left="75"/>
        <w:rPr>
          <w:rFonts w:ascii="Cambria" w:hAnsi="Cambria"/>
        </w:rPr>
      </w:pPr>
    </w:p>
    <w:p w:rsidR="001B1133" w:rsidRDefault="001B1133">
      <w:pPr>
        <w:pStyle w:val="NoSpacing"/>
        <w:numPr>
          <w:ilvl w:val="0"/>
          <w:numId w:val="9"/>
        </w:numPr>
        <w:rPr>
          <w:rFonts w:ascii="Cambria" w:hAnsi="Cambria"/>
        </w:rPr>
      </w:pPr>
    </w:p>
    <w:p w:rsidR="006228C7" w:rsidRDefault="001B1133">
      <w:pPr>
        <w:pStyle w:val="NoSpacing"/>
        <w:numPr>
          <w:ilvl w:val="0"/>
          <w:numId w:val="9"/>
        </w:numPr>
        <w:rPr>
          <w:rFonts w:ascii="Cambria" w:hAnsi="Cambria"/>
        </w:rPr>
      </w:pPr>
      <w:r>
        <w:rPr>
          <w:rFonts w:ascii="Cambria" w:hAnsi="Cambria"/>
        </w:rPr>
        <w:t xml:space="preserve"> </w:t>
      </w:r>
    </w:p>
    <w:p w:rsidR="006228C7" w:rsidRDefault="00A27924">
      <w:pPr>
        <w:pStyle w:val="NoSpacing"/>
        <w:numPr>
          <w:ilvl w:val="0"/>
          <w:numId w:val="9"/>
        </w:numPr>
        <w:rPr>
          <w:rFonts w:ascii="Cambria" w:hAnsi="Cambria"/>
        </w:rPr>
      </w:pPr>
      <w:r>
        <w:rPr>
          <w:rFonts w:ascii="Cambria" w:hAnsi="Cambria"/>
        </w:rPr>
        <w:t xml:space="preserve">Date of Birth: </w:t>
      </w:r>
      <w:r>
        <w:rPr>
          <w:rFonts w:ascii="Cambria" w:hAnsi="Cambria"/>
        </w:rPr>
        <w:tab/>
      </w:r>
      <w:r>
        <w:rPr>
          <w:rFonts w:ascii="Cambria" w:hAnsi="Cambria"/>
        </w:rPr>
        <w:tab/>
      </w:r>
      <w:r>
        <w:rPr>
          <w:rFonts w:ascii="Cambria" w:hAnsi="Cambria"/>
        </w:rPr>
        <w:tab/>
      </w:r>
      <w:r>
        <w:rPr>
          <w:rFonts w:ascii="Cambria" w:hAnsi="Cambria"/>
        </w:rPr>
        <w:tab/>
        <w:t>29 December 1988</w:t>
      </w:r>
    </w:p>
    <w:p w:rsidR="006228C7" w:rsidRDefault="00A27924">
      <w:pPr>
        <w:pStyle w:val="NoSpacing"/>
        <w:numPr>
          <w:ilvl w:val="0"/>
          <w:numId w:val="9"/>
        </w:numPr>
        <w:rPr>
          <w:rFonts w:ascii="Cambria" w:hAnsi="Cambria"/>
        </w:rPr>
      </w:pPr>
      <w:r>
        <w:rPr>
          <w:rFonts w:ascii="Cambria" w:hAnsi="Cambria"/>
        </w:rPr>
        <w:t xml:space="preserve">Nationality: </w:t>
      </w:r>
      <w:r>
        <w:rPr>
          <w:rFonts w:ascii="Cambria" w:hAnsi="Cambria"/>
        </w:rPr>
        <w:tab/>
      </w:r>
      <w:r>
        <w:rPr>
          <w:rFonts w:ascii="Cambria" w:hAnsi="Cambria"/>
        </w:rPr>
        <w:tab/>
      </w:r>
      <w:r>
        <w:rPr>
          <w:rFonts w:ascii="Cambria" w:hAnsi="Cambria"/>
        </w:rPr>
        <w:tab/>
      </w:r>
      <w:r>
        <w:rPr>
          <w:rFonts w:ascii="Cambria" w:hAnsi="Cambria"/>
        </w:rPr>
        <w:tab/>
        <w:t>Indian</w:t>
      </w:r>
    </w:p>
    <w:p w:rsidR="006228C7" w:rsidRDefault="00A27924">
      <w:pPr>
        <w:pStyle w:val="NoSpacing"/>
        <w:numPr>
          <w:ilvl w:val="0"/>
          <w:numId w:val="9"/>
        </w:numPr>
        <w:rPr>
          <w:rFonts w:ascii="Cambria" w:hAnsi="Cambria"/>
        </w:rPr>
      </w:pPr>
      <w:r>
        <w:rPr>
          <w:rFonts w:ascii="Cambria" w:hAnsi="Cambria"/>
        </w:rPr>
        <w:t xml:space="preserve">Marital Status </w:t>
      </w:r>
      <w:r>
        <w:rPr>
          <w:rFonts w:ascii="Cambria" w:hAnsi="Cambria"/>
        </w:rPr>
        <w:tab/>
      </w:r>
      <w:r>
        <w:rPr>
          <w:rFonts w:ascii="Cambria" w:hAnsi="Cambria"/>
        </w:rPr>
        <w:tab/>
      </w:r>
      <w:r>
        <w:rPr>
          <w:rFonts w:ascii="Cambria" w:hAnsi="Cambria"/>
        </w:rPr>
        <w:tab/>
      </w:r>
      <w:r>
        <w:rPr>
          <w:rFonts w:ascii="Cambria" w:hAnsi="Cambria"/>
        </w:rPr>
        <w:tab/>
        <w:t>Married</w:t>
      </w:r>
    </w:p>
    <w:p w:rsidR="006228C7" w:rsidRDefault="006228C7">
      <w:pPr>
        <w:spacing w:after="120" w:line="240" w:lineRule="auto"/>
        <w:ind w:left="720"/>
        <w:jc w:val="both"/>
        <w:rPr>
          <w:rFonts w:ascii="Cambria" w:hAnsi="Cambria"/>
        </w:rPr>
      </w:pPr>
    </w:p>
    <w:p w:rsidR="001B1133" w:rsidRDefault="001B1133">
      <w:pPr>
        <w:spacing w:after="120" w:line="240" w:lineRule="auto"/>
        <w:ind w:left="720"/>
        <w:jc w:val="both"/>
        <w:rPr>
          <w:rFonts w:ascii="Cambria" w:hAnsi="Cambria"/>
        </w:rPr>
      </w:pPr>
    </w:p>
    <w:p w:rsidR="006228C7" w:rsidRDefault="00A27924">
      <w:pPr>
        <w:pStyle w:val="Heading3"/>
        <w:keepNext/>
        <w:shd w:val="pct12" w:color="auto" w:fill="auto"/>
        <w:rPr>
          <w:rFonts w:ascii="Cambria" w:hAnsi="Cambria"/>
          <w:b/>
          <w:sz w:val="22"/>
          <w:szCs w:val="22"/>
        </w:rPr>
      </w:pPr>
      <w:r>
        <w:rPr>
          <w:rFonts w:ascii="Cambria" w:hAnsi="Cambria"/>
          <w:b/>
          <w:sz w:val="22"/>
          <w:szCs w:val="22"/>
        </w:rPr>
        <w:t>OBJECTIVE:</w:t>
      </w:r>
    </w:p>
    <w:p w:rsidR="006228C7" w:rsidRDefault="006228C7">
      <w:pPr>
        <w:ind w:left="75"/>
        <w:rPr>
          <w:rFonts w:ascii="Cambria" w:hAnsi="Cambria"/>
        </w:rPr>
      </w:pPr>
    </w:p>
    <w:p w:rsidR="006228C7" w:rsidRDefault="00A27924">
      <w:pPr>
        <w:numPr>
          <w:ilvl w:val="0"/>
          <w:numId w:val="2"/>
        </w:numPr>
        <w:spacing w:after="120" w:line="240" w:lineRule="auto"/>
        <w:ind w:left="720" w:hanging="450"/>
        <w:jc w:val="both"/>
        <w:rPr>
          <w:rFonts w:ascii="Cambria" w:hAnsi="Cambria"/>
        </w:rPr>
      </w:pPr>
      <w:r>
        <w:rPr>
          <w:rFonts w:ascii="Cambria" w:hAnsi="Cambria"/>
        </w:rPr>
        <w:t>To expose the best of my ability and to intake the best from the corporate world and make myself to be a part in each and every testing and business process.</w:t>
      </w:r>
    </w:p>
    <w:p w:rsidR="006228C7" w:rsidRDefault="006228C7">
      <w:pPr>
        <w:spacing w:after="120" w:line="240" w:lineRule="auto"/>
        <w:ind w:left="720"/>
        <w:jc w:val="both"/>
        <w:rPr>
          <w:rFonts w:ascii="Cambria" w:hAnsi="Cambria"/>
        </w:rPr>
      </w:pPr>
    </w:p>
    <w:p w:rsidR="006228C7" w:rsidRDefault="00A27924">
      <w:pPr>
        <w:pStyle w:val="Heading3"/>
        <w:keepNext/>
        <w:shd w:val="pct12" w:color="auto" w:fill="auto"/>
        <w:rPr>
          <w:rFonts w:ascii="Cambria" w:hAnsi="Cambria"/>
          <w:b/>
          <w:sz w:val="22"/>
          <w:szCs w:val="22"/>
        </w:rPr>
      </w:pPr>
      <w:r>
        <w:rPr>
          <w:rFonts w:ascii="Cambria" w:hAnsi="Cambria"/>
          <w:b/>
          <w:sz w:val="22"/>
          <w:szCs w:val="22"/>
        </w:rPr>
        <w:t>PROFESSIONAL EXPERIENCE:</w:t>
      </w:r>
    </w:p>
    <w:p w:rsidR="006228C7" w:rsidRDefault="006228C7">
      <w:pPr>
        <w:spacing w:after="120" w:line="240" w:lineRule="auto"/>
        <w:ind w:left="720"/>
        <w:jc w:val="both"/>
        <w:rPr>
          <w:rFonts w:ascii="Cambria" w:eastAsia="Times New Roman" w:cs="Arial"/>
        </w:rPr>
      </w:pPr>
    </w:p>
    <w:p w:rsidR="006228C7" w:rsidRDefault="00301320">
      <w:pPr>
        <w:numPr>
          <w:ilvl w:val="0"/>
          <w:numId w:val="2"/>
        </w:numPr>
        <w:spacing w:after="120" w:line="240" w:lineRule="auto"/>
        <w:ind w:left="720" w:hanging="450"/>
        <w:jc w:val="both"/>
        <w:rPr>
          <w:rFonts w:ascii="Cambria" w:hAnsi="Cambria"/>
        </w:rPr>
      </w:pPr>
      <w:r>
        <w:rPr>
          <w:rFonts w:ascii="Cambria" w:eastAsia="Times New Roman" w:cs="Arial"/>
        </w:rPr>
        <w:t>3.5</w:t>
      </w:r>
      <w:r w:rsidR="00A27924">
        <w:rPr>
          <w:rFonts w:ascii="Cambria" w:hAnsi="Cambria"/>
        </w:rPr>
        <w:t xml:space="preserve"> years of experience in Healthcare testing which includes experience in Membership, Claims, Provider and Payer domains</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Effective communication skills and record for coordination between globally located teams</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Thorough Understanding of Software Development Life Cycle (SDLC/STLC), involved in various phases like Requirements, Analysis/Design, Development and Testing Test Plans, Test Strategy, Scenario identification, Test case preparation, RTM, Test execution, Defect Management, QA Exit document/ Signoff, Build verification, Smoke, Production Verification Testing, Lessons learned, and Metrics for Daily status reporting to measure testing effectiveness</w:t>
      </w:r>
    </w:p>
    <w:p w:rsidR="006228C7" w:rsidRDefault="00A27924">
      <w:pPr>
        <w:numPr>
          <w:ilvl w:val="0"/>
          <w:numId w:val="2"/>
        </w:numPr>
        <w:spacing w:after="120" w:line="240" w:lineRule="auto"/>
        <w:ind w:left="720" w:hanging="450"/>
        <w:jc w:val="both"/>
        <w:rPr>
          <w:rFonts w:ascii="Cambria" w:hAnsi="Cambria"/>
        </w:rPr>
      </w:pPr>
      <w:r>
        <w:rPr>
          <w:rFonts w:ascii="Cambria" w:hAnsi="Cambria"/>
        </w:rPr>
        <w:t>Possess hands on experience in EDI transactions like 837, 835, 834, ICD-9/ICD-10 codes testing, ITS claims processing, Membership and applications like Facets, WGS Claims, EDIFECS and SBC</w:t>
      </w:r>
    </w:p>
    <w:p w:rsidR="006228C7" w:rsidRDefault="00A27924">
      <w:pPr>
        <w:numPr>
          <w:ilvl w:val="0"/>
          <w:numId w:val="2"/>
        </w:numPr>
        <w:spacing w:after="120" w:line="240" w:lineRule="auto"/>
        <w:ind w:left="720" w:hanging="450"/>
        <w:jc w:val="both"/>
        <w:rPr>
          <w:rFonts w:ascii="Cambria" w:hAnsi="Cambria"/>
        </w:rPr>
      </w:pPr>
      <w:r>
        <w:rPr>
          <w:rFonts w:ascii="Cambria" w:hAnsi="Cambria"/>
        </w:rPr>
        <w:t>Exposure to HealthCare domain - regulatory compliances like ICD10, HIX, 4010, 5010 and Clearinghouse</w:t>
      </w:r>
    </w:p>
    <w:p w:rsidR="006228C7" w:rsidRDefault="00A27924">
      <w:pPr>
        <w:numPr>
          <w:ilvl w:val="0"/>
          <w:numId w:val="2"/>
        </w:numPr>
        <w:spacing w:after="120" w:line="240" w:lineRule="auto"/>
        <w:ind w:left="720" w:hanging="450"/>
        <w:jc w:val="both"/>
        <w:rPr>
          <w:rFonts w:ascii="Cambria" w:hAnsi="Cambria"/>
        </w:rPr>
      </w:pPr>
      <w:r>
        <w:rPr>
          <w:rFonts w:ascii="Cambria" w:hAnsi="Cambria"/>
        </w:rPr>
        <w:t>Good analytical skills and experienced in supporting business processes</w:t>
      </w:r>
    </w:p>
    <w:p w:rsidR="006228C7" w:rsidRDefault="00A27924">
      <w:pPr>
        <w:numPr>
          <w:ilvl w:val="0"/>
          <w:numId w:val="2"/>
        </w:numPr>
        <w:spacing w:after="120" w:line="240" w:lineRule="auto"/>
        <w:ind w:left="720" w:hanging="450"/>
        <w:jc w:val="both"/>
        <w:rPr>
          <w:rFonts w:ascii="Cambria" w:hAnsi="Cambria"/>
        </w:rPr>
      </w:pPr>
      <w:r>
        <w:rPr>
          <w:rFonts w:ascii="Cambria" w:hAnsi="Cambria"/>
        </w:rPr>
        <w:t>Hands-on experience with Defect Management tools like Rational Clear Quest and test management tool like Rational Quality Manager tool, HP ALM</w:t>
      </w:r>
    </w:p>
    <w:p w:rsidR="006228C7" w:rsidRDefault="00A27924">
      <w:pPr>
        <w:numPr>
          <w:ilvl w:val="0"/>
          <w:numId w:val="2"/>
        </w:numPr>
        <w:spacing w:after="120" w:line="240" w:lineRule="auto"/>
        <w:ind w:left="720" w:hanging="450"/>
        <w:jc w:val="both"/>
        <w:rPr>
          <w:rFonts w:ascii="Cambria" w:hAnsi="Cambria"/>
        </w:rPr>
      </w:pPr>
      <w:r>
        <w:rPr>
          <w:rFonts w:ascii="Cambria" w:hAnsi="Cambria"/>
        </w:rPr>
        <w:t>Dedicated, enthusiastic and project-oriented team player, with excellent communication, interpersonal, time management, multitasking and presentation skills</w:t>
      </w:r>
    </w:p>
    <w:p w:rsidR="006228C7" w:rsidRDefault="006228C7">
      <w:pPr>
        <w:spacing w:after="120" w:line="240" w:lineRule="auto"/>
        <w:ind w:left="720"/>
        <w:jc w:val="both"/>
        <w:rPr>
          <w:rFonts w:ascii="Cambria" w:eastAsia="Times New Roman" w:cs="Arial"/>
        </w:rPr>
      </w:pPr>
    </w:p>
    <w:p w:rsidR="006228C7" w:rsidRDefault="00A27924">
      <w:pPr>
        <w:pStyle w:val="Heading3"/>
        <w:keepNext/>
        <w:shd w:val="pct12" w:color="auto" w:fill="auto"/>
        <w:rPr>
          <w:rFonts w:ascii="Cambria" w:hAnsi="Cambria"/>
          <w:b/>
          <w:sz w:val="22"/>
          <w:szCs w:val="22"/>
        </w:rPr>
      </w:pPr>
      <w:r>
        <w:rPr>
          <w:rFonts w:ascii="Cambria" w:hAnsi="Cambria"/>
          <w:b/>
          <w:sz w:val="22"/>
          <w:szCs w:val="22"/>
        </w:rPr>
        <w:t>KEY RESPONSIBILITIES:</w:t>
      </w:r>
    </w:p>
    <w:p w:rsidR="006228C7" w:rsidRDefault="006228C7">
      <w:pPr>
        <w:spacing w:after="120" w:line="240" w:lineRule="auto"/>
        <w:ind w:left="720"/>
        <w:jc w:val="both"/>
        <w:rPr>
          <w:rFonts w:ascii="Cambria" w:hAnsi="Cambria"/>
        </w:rPr>
      </w:pPr>
    </w:p>
    <w:p w:rsidR="006228C7" w:rsidRDefault="00A27924">
      <w:pPr>
        <w:numPr>
          <w:ilvl w:val="0"/>
          <w:numId w:val="2"/>
        </w:numPr>
        <w:spacing w:after="120" w:line="240" w:lineRule="auto"/>
        <w:ind w:left="720" w:hanging="450"/>
        <w:jc w:val="both"/>
        <w:rPr>
          <w:rFonts w:ascii="Cambria" w:hAnsi="Cambria"/>
        </w:rPr>
      </w:pPr>
      <w:r>
        <w:rPr>
          <w:rFonts w:ascii="Cambria" w:hAnsi="Cambria"/>
        </w:rPr>
        <w:t>Client interaction for new and maintenance projects</w:t>
      </w:r>
    </w:p>
    <w:p w:rsidR="006228C7" w:rsidRDefault="00A27924">
      <w:pPr>
        <w:numPr>
          <w:ilvl w:val="0"/>
          <w:numId w:val="2"/>
        </w:numPr>
        <w:spacing w:after="120" w:line="240" w:lineRule="auto"/>
        <w:ind w:left="720" w:hanging="450"/>
        <w:jc w:val="both"/>
        <w:rPr>
          <w:rFonts w:ascii="Cambria" w:hAnsi="Cambria"/>
        </w:rPr>
      </w:pPr>
      <w:r>
        <w:rPr>
          <w:rFonts w:ascii="Cambria" w:hAnsi="Cambria"/>
        </w:rPr>
        <w:t>Understanding requirements and design effectively</w:t>
      </w:r>
    </w:p>
    <w:p w:rsidR="006228C7" w:rsidRDefault="00A27924">
      <w:pPr>
        <w:numPr>
          <w:ilvl w:val="0"/>
          <w:numId w:val="2"/>
        </w:numPr>
        <w:spacing w:after="120" w:line="240" w:lineRule="auto"/>
        <w:ind w:left="720" w:hanging="450"/>
        <w:jc w:val="both"/>
        <w:rPr>
          <w:rFonts w:ascii="Cambria" w:hAnsi="Cambria"/>
        </w:rPr>
      </w:pPr>
      <w:r>
        <w:rPr>
          <w:rFonts w:ascii="Cambria" w:hAnsi="Cambria"/>
        </w:rPr>
        <w:lastRenderedPageBreak/>
        <w:t>Understanding and escalating change needs</w:t>
      </w:r>
    </w:p>
    <w:p w:rsidR="006228C7" w:rsidRDefault="00A27924">
      <w:pPr>
        <w:numPr>
          <w:ilvl w:val="0"/>
          <w:numId w:val="2"/>
        </w:numPr>
        <w:spacing w:after="120" w:line="240" w:lineRule="auto"/>
        <w:ind w:left="720" w:hanging="450"/>
        <w:jc w:val="both"/>
        <w:rPr>
          <w:rFonts w:ascii="Cambria" w:hAnsi="Cambria"/>
        </w:rPr>
      </w:pPr>
      <w:r>
        <w:rPr>
          <w:rFonts w:ascii="Cambria" w:hAnsi="Cambria"/>
        </w:rPr>
        <w:t>Well organized and detail oriented</w:t>
      </w:r>
    </w:p>
    <w:p w:rsidR="006228C7" w:rsidRDefault="00A27924">
      <w:pPr>
        <w:numPr>
          <w:ilvl w:val="0"/>
          <w:numId w:val="2"/>
        </w:numPr>
        <w:spacing w:after="120" w:line="240" w:lineRule="auto"/>
        <w:ind w:left="720" w:hanging="450"/>
        <w:jc w:val="both"/>
        <w:rPr>
          <w:rFonts w:ascii="Cambria" w:hAnsi="Cambria"/>
        </w:rPr>
      </w:pPr>
      <w:r>
        <w:rPr>
          <w:rFonts w:ascii="Cambria" w:hAnsi="Cambria"/>
        </w:rPr>
        <w:t>Meet team, project and group objectives while maintaining a sound technical focus</w:t>
      </w:r>
    </w:p>
    <w:p w:rsidR="006228C7" w:rsidRDefault="00A27924">
      <w:pPr>
        <w:numPr>
          <w:ilvl w:val="0"/>
          <w:numId w:val="2"/>
        </w:numPr>
        <w:spacing w:after="120" w:line="240" w:lineRule="auto"/>
        <w:ind w:left="720" w:hanging="450"/>
        <w:jc w:val="both"/>
        <w:rPr>
          <w:rFonts w:ascii="Cambria" w:hAnsi="Cambria"/>
        </w:rPr>
      </w:pPr>
      <w:r>
        <w:rPr>
          <w:rFonts w:ascii="Cambria" w:hAnsi="Cambria"/>
        </w:rPr>
        <w:t>Ability to execute analytical &amp; programming skills, to deliver accurate deliverable on schedule</w:t>
      </w:r>
    </w:p>
    <w:p w:rsidR="006228C7" w:rsidRDefault="006228C7">
      <w:pPr>
        <w:spacing w:after="120" w:line="240" w:lineRule="auto"/>
        <w:ind w:left="720"/>
        <w:jc w:val="both"/>
        <w:rPr>
          <w:rFonts w:ascii="Cambria" w:hAnsi="Cambria"/>
        </w:rPr>
      </w:pPr>
    </w:p>
    <w:p w:rsidR="006228C7" w:rsidRDefault="00A27924">
      <w:pPr>
        <w:pStyle w:val="Heading3"/>
        <w:keepNext/>
        <w:shd w:val="pct12" w:color="auto" w:fill="auto"/>
        <w:rPr>
          <w:rFonts w:ascii="Cambria" w:hAnsi="Cambria"/>
          <w:b/>
          <w:sz w:val="22"/>
          <w:szCs w:val="22"/>
        </w:rPr>
      </w:pPr>
      <w:r>
        <w:rPr>
          <w:rFonts w:ascii="Cambria" w:hAnsi="Cambria"/>
          <w:b/>
          <w:sz w:val="22"/>
          <w:szCs w:val="22"/>
        </w:rPr>
        <w:t>AWARDS &amp; ACCOLADES</w:t>
      </w:r>
    </w:p>
    <w:p w:rsidR="006228C7" w:rsidRDefault="006228C7">
      <w:pPr>
        <w:spacing w:after="0" w:line="240" w:lineRule="auto"/>
        <w:rPr>
          <w:rFonts w:ascii="Times New Roman" w:eastAsia="ArialMT"/>
        </w:rPr>
      </w:pPr>
    </w:p>
    <w:p w:rsidR="006228C7" w:rsidRDefault="00A27924">
      <w:pPr>
        <w:numPr>
          <w:ilvl w:val="0"/>
          <w:numId w:val="2"/>
        </w:numPr>
        <w:spacing w:after="120" w:line="240" w:lineRule="auto"/>
        <w:ind w:left="720" w:hanging="450"/>
        <w:jc w:val="both"/>
        <w:rPr>
          <w:rFonts w:ascii="Cambria" w:hAnsi="Cambria"/>
        </w:rPr>
      </w:pPr>
      <w:r>
        <w:rPr>
          <w:rFonts w:ascii="Cambria" w:hAnsi="Cambria"/>
        </w:rPr>
        <w:t>“Spot award” for the month of July 2013</w:t>
      </w:r>
    </w:p>
    <w:p w:rsidR="006228C7" w:rsidRDefault="00A27924">
      <w:pPr>
        <w:numPr>
          <w:ilvl w:val="0"/>
          <w:numId w:val="2"/>
        </w:numPr>
        <w:spacing w:after="120" w:line="240" w:lineRule="auto"/>
        <w:ind w:left="720" w:hanging="450"/>
        <w:jc w:val="both"/>
        <w:rPr>
          <w:rFonts w:ascii="Cambria" w:hAnsi="Cambria"/>
        </w:rPr>
      </w:pPr>
      <w:r>
        <w:rPr>
          <w:rFonts w:ascii="Cambria" w:hAnsi="Cambria"/>
        </w:rPr>
        <w:t>“Associate of the month” December 2013 and “Associate of the quarter” of 2014</w:t>
      </w:r>
    </w:p>
    <w:p w:rsidR="006228C7" w:rsidRDefault="00A27924">
      <w:pPr>
        <w:numPr>
          <w:ilvl w:val="0"/>
          <w:numId w:val="2"/>
        </w:numPr>
        <w:spacing w:after="120" w:line="240" w:lineRule="auto"/>
        <w:ind w:left="720" w:hanging="450"/>
        <w:jc w:val="both"/>
        <w:rPr>
          <w:rFonts w:ascii="Cambria" w:cs="Tahoma"/>
        </w:rPr>
      </w:pPr>
      <w:r>
        <w:rPr>
          <w:rFonts w:ascii="Cambria" w:hAnsi="Cambria"/>
        </w:rPr>
        <w:t>“Pillar of the month” award for the month of Feb 2014</w:t>
      </w:r>
    </w:p>
    <w:p w:rsidR="006228C7" w:rsidRDefault="00A27924">
      <w:pPr>
        <w:numPr>
          <w:ilvl w:val="0"/>
          <w:numId w:val="2"/>
        </w:numPr>
        <w:spacing w:after="120" w:line="240" w:lineRule="auto"/>
        <w:ind w:left="720" w:hanging="450"/>
        <w:jc w:val="both"/>
        <w:rPr>
          <w:rFonts w:ascii="Cambria" w:hAnsi="Cambria"/>
        </w:rPr>
      </w:pPr>
      <w:r>
        <w:rPr>
          <w:rFonts w:ascii="Cambria" w:hAnsi="Cambria"/>
        </w:rPr>
        <w:t>“Great job speeding through Hard Work Boulevard with a GREEN light! Success was achieved last night as we pushed our first large release of 2015 into production – one of the smoothest to date! So once again, congratulations on another job, very well done. Each and every one of you continues to take every challenge thrown at us in stride; it is through your innovative mindsets that we are continually able to push as much into production for the business as possible. This team’s high-performance capabilities is a tribute to all of you, both personally and professionally”- Client appreciation received.</w:t>
      </w:r>
    </w:p>
    <w:p w:rsidR="006228C7" w:rsidRDefault="00A27924">
      <w:pPr>
        <w:numPr>
          <w:ilvl w:val="0"/>
          <w:numId w:val="2"/>
        </w:numPr>
        <w:spacing w:after="120" w:line="240" w:lineRule="auto"/>
        <w:ind w:left="720" w:hanging="450"/>
        <w:jc w:val="both"/>
        <w:rPr>
          <w:rFonts w:ascii="Cambria" w:hAnsi="Cambria"/>
        </w:rPr>
      </w:pPr>
      <w:r>
        <w:rPr>
          <w:rFonts w:ascii="Cambria" w:cs="Tahoma"/>
        </w:rPr>
        <w:t xml:space="preserve"> </w:t>
      </w:r>
      <w:r>
        <w:rPr>
          <w:rFonts w:ascii="Cambria" w:cs="Tahoma"/>
        </w:rPr>
        <w:t>“</w:t>
      </w:r>
      <w:r>
        <w:rPr>
          <w:rFonts w:ascii="Cambria" w:hAnsi="Cambria"/>
        </w:rPr>
        <w:t>These were very good issues your team has brought up – This is what I suggest Great work! Thank you!”- Client appreciations.</w:t>
      </w:r>
    </w:p>
    <w:p w:rsidR="006228C7" w:rsidRDefault="00A27924">
      <w:pPr>
        <w:pStyle w:val="Heading3"/>
        <w:keepNext/>
        <w:shd w:val="pct12" w:color="auto" w:fill="auto"/>
        <w:rPr>
          <w:rFonts w:ascii="Cambria" w:hAnsi="Cambria"/>
          <w:b/>
          <w:sz w:val="22"/>
          <w:szCs w:val="22"/>
        </w:rPr>
      </w:pPr>
      <w:r>
        <w:rPr>
          <w:rFonts w:ascii="Cambria" w:hAnsi="Cambria"/>
          <w:b/>
          <w:sz w:val="22"/>
          <w:szCs w:val="22"/>
        </w:rPr>
        <w:t xml:space="preserve">    CAREER PROFILE:</w:t>
      </w:r>
    </w:p>
    <w:p w:rsidR="006228C7" w:rsidRDefault="006228C7">
      <w:pPr>
        <w:pStyle w:val="ListParagraph"/>
        <w:spacing w:line="0" w:lineRule="atLeast"/>
        <w:jc w:val="both"/>
        <w:rPr>
          <w:rFonts w:ascii="Cambria" w:cs="Calibri"/>
          <w:sz w:val="20"/>
          <w:szCs w:val="20"/>
        </w:rPr>
      </w:pPr>
    </w:p>
    <w:p w:rsidR="006228C7" w:rsidRDefault="00A27924">
      <w:pPr>
        <w:numPr>
          <w:ilvl w:val="0"/>
          <w:numId w:val="2"/>
        </w:numPr>
        <w:spacing w:after="120" w:line="240" w:lineRule="auto"/>
        <w:ind w:left="720" w:hanging="450"/>
        <w:jc w:val="both"/>
        <w:rPr>
          <w:rFonts w:ascii="Cambria"/>
        </w:rPr>
      </w:pPr>
      <w:r>
        <w:rPr>
          <w:rFonts w:ascii="Cambria" w:hAnsi="Cambria"/>
        </w:rPr>
        <w:t>Working with Cognizant Technology Solutions from December- 2012 to till date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1980"/>
        <w:gridCol w:w="1440"/>
        <w:gridCol w:w="1170"/>
        <w:gridCol w:w="2160"/>
      </w:tblGrid>
      <w:tr w:rsidR="006228C7">
        <w:trPr>
          <w:trHeight w:val="404"/>
        </w:trPr>
        <w:tc>
          <w:tcPr>
            <w:tcW w:w="1728"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Client/Account Name</w:t>
            </w:r>
          </w:p>
        </w:tc>
        <w:tc>
          <w:tcPr>
            <w:tcW w:w="135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Designation</w:t>
            </w:r>
          </w:p>
        </w:tc>
        <w:tc>
          <w:tcPr>
            <w:tcW w:w="198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Domain</w:t>
            </w:r>
          </w:p>
        </w:tc>
        <w:tc>
          <w:tcPr>
            <w:tcW w:w="144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From</w:t>
            </w:r>
          </w:p>
        </w:tc>
        <w:tc>
          <w:tcPr>
            <w:tcW w:w="117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To</w:t>
            </w:r>
          </w:p>
        </w:tc>
        <w:tc>
          <w:tcPr>
            <w:tcW w:w="216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b/>
                <w:sz w:val="20"/>
                <w:szCs w:val="20"/>
              </w:rPr>
            </w:pPr>
            <w:r>
              <w:rPr>
                <w:rFonts w:ascii="Cambria" w:cs="Arial"/>
                <w:b/>
                <w:sz w:val="20"/>
                <w:szCs w:val="20"/>
              </w:rPr>
              <w:t>Duration</w:t>
            </w:r>
          </w:p>
        </w:tc>
      </w:tr>
      <w:tr w:rsidR="006228C7">
        <w:trPr>
          <w:trHeight w:val="890"/>
        </w:trPr>
        <w:tc>
          <w:tcPr>
            <w:tcW w:w="1728"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Academy</w:t>
            </w:r>
          </w:p>
        </w:tc>
        <w:tc>
          <w:tcPr>
            <w:tcW w:w="135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Programmer Analyst Trainee</w:t>
            </w:r>
          </w:p>
        </w:tc>
        <w:tc>
          <w:tcPr>
            <w:tcW w:w="198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Testing</w:t>
            </w:r>
          </w:p>
        </w:tc>
        <w:tc>
          <w:tcPr>
            <w:tcW w:w="1440" w:type="dxa"/>
            <w:tcBorders>
              <w:top w:val="single" w:sz="4" w:space="0" w:color="auto"/>
              <w:left w:val="single" w:sz="4" w:space="0" w:color="auto"/>
              <w:bottom w:val="single" w:sz="4" w:space="0" w:color="auto"/>
              <w:right w:val="single" w:sz="4" w:space="0" w:color="auto"/>
            </w:tcBorders>
            <w:vAlign w:val="center"/>
          </w:tcPr>
          <w:p w:rsidR="006228C7" w:rsidRDefault="00A27924">
            <w:pPr>
              <w:rPr>
                <w:rFonts w:ascii="Cambria" w:cs="Arial"/>
                <w:sz w:val="20"/>
                <w:szCs w:val="20"/>
              </w:rPr>
            </w:pPr>
            <w:r>
              <w:rPr>
                <w:rFonts w:ascii="Cambria" w:cs="Arial"/>
                <w:sz w:val="20"/>
                <w:szCs w:val="20"/>
              </w:rPr>
              <w:t>December 2012</w:t>
            </w:r>
          </w:p>
        </w:tc>
        <w:tc>
          <w:tcPr>
            <w:tcW w:w="117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March 2012</w:t>
            </w:r>
          </w:p>
        </w:tc>
        <w:tc>
          <w:tcPr>
            <w:tcW w:w="216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4 Months</w:t>
            </w:r>
          </w:p>
        </w:tc>
      </w:tr>
      <w:tr w:rsidR="006228C7">
        <w:trPr>
          <w:trHeight w:val="800"/>
        </w:trPr>
        <w:tc>
          <w:tcPr>
            <w:tcW w:w="1728"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WellPoint</w:t>
            </w:r>
          </w:p>
        </w:tc>
        <w:tc>
          <w:tcPr>
            <w:tcW w:w="135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Programmer Analyst</w:t>
            </w:r>
          </w:p>
        </w:tc>
        <w:tc>
          <w:tcPr>
            <w:tcW w:w="198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Healthcare</w:t>
            </w:r>
          </w:p>
        </w:tc>
        <w:tc>
          <w:tcPr>
            <w:tcW w:w="144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April 2013</w:t>
            </w:r>
          </w:p>
        </w:tc>
        <w:tc>
          <w:tcPr>
            <w:tcW w:w="117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February 2015</w:t>
            </w:r>
          </w:p>
        </w:tc>
        <w:tc>
          <w:tcPr>
            <w:tcW w:w="216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22 Months</w:t>
            </w:r>
          </w:p>
        </w:tc>
      </w:tr>
      <w:tr w:rsidR="006228C7">
        <w:trPr>
          <w:trHeight w:val="791"/>
        </w:trPr>
        <w:tc>
          <w:tcPr>
            <w:tcW w:w="1728"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BCBSNC</w:t>
            </w:r>
          </w:p>
        </w:tc>
        <w:tc>
          <w:tcPr>
            <w:tcW w:w="135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Programmer Analyst</w:t>
            </w:r>
          </w:p>
        </w:tc>
        <w:tc>
          <w:tcPr>
            <w:tcW w:w="198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Healthcare</w:t>
            </w:r>
          </w:p>
        </w:tc>
        <w:tc>
          <w:tcPr>
            <w:tcW w:w="144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March 2015</w:t>
            </w:r>
          </w:p>
        </w:tc>
        <w:tc>
          <w:tcPr>
            <w:tcW w:w="117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December 2015</w:t>
            </w:r>
          </w:p>
        </w:tc>
        <w:tc>
          <w:tcPr>
            <w:tcW w:w="216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9 Months</w:t>
            </w:r>
          </w:p>
        </w:tc>
      </w:tr>
      <w:tr w:rsidR="006228C7">
        <w:trPr>
          <w:trHeight w:val="791"/>
        </w:trPr>
        <w:tc>
          <w:tcPr>
            <w:tcW w:w="1728"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BCBSNC</w:t>
            </w:r>
          </w:p>
        </w:tc>
        <w:tc>
          <w:tcPr>
            <w:tcW w:w="135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Associate-Projects</w:t>
            </w:r>
          </w:p>
        </w:tc>
        <w:tc>
          <w:tcPr>
            <w:tcW w:w="198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Healthcare</w:t>
            </w:r>
          </w:p>
        </w:tc>
        <w:tc>
          <w:tcPr>
            <w:tcW w:w="144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Jan 2016</w:t>
            </w:r>
          </w:p>
        </w:tc>
        <w:tc>
          <w:tcPr>
            <w:tcW w:w="1170" w:type="dxa"/>
            <w:tcBorders>
              <w:top w:val="single" w:sz="4" w:space="0" w:color="auto"/>
              <w:left w:val="single" w:sz="4" w:space="0" w:color="auto"/>
              <w:bottom w:val="single" w:sz="4" w:space="0" w:color="auto"/>
              <w:right w:val="single" w:sz="4" w:space="0" w:color="auto"/>
            </w:tcBorders>
            <w:vAlign w:val="center"/>
          </w:tcPr>
          <w:p w:rsidR="006228C7" w:rsidRDefault="00A27924">
            <w:pPr>
              <w:jc w:val="center"/>
              <w:rPr>
                <w:rFonts w:ascii="Cambria" w:cs="Arial"/>
                <w:sz w:val="20"/>
                <w:szCs w:val="20"/>
              </w:rPr>
            </w:pPr>
            <w:r>
              <w:rPr>
                <w:rFonts w:ascii="Cambria" w:cs="Arial"/>
                <w:sz w:val="20"/>
                <w:szCs w:val="20"/>
              </w:rPr>
              <w:t>Till date</w:t>
            </w:r>
          </w:p>
        </w:tc>
        <w:tc>
          <w:tcPr>
            <w:tcW w:w="2160" w:type="dxa"/>
            <w:tcBorders>
              <w:top w:val="single" w:sz="4" w:space="0" w:color="auto"/>
              <w:left w:val="single" w:sz="4" w:space="0" w:color="auto"/>
              <w:bottom w:val="single" w:sz="4" w:space="0" w:color="auto"/>
              <w:right w:val="single" w:sz="4" w:space="0" w:color="auto"/>
            </w:tcBorders>
            <w:vAlign w:val="center"/>
          </w:tcPr>
          <w:p w:rsidR="006228C7" w:rsidRDefault="00301320">
            <w:pPr>
              <w:jc w:val="center"/>
              <w:rPr>
                <w:rFonts w:ascii="Cambria" w:cs="Arial"/>
                <w:sz w:val="20"/>
                <w:szCs w:val="20"/>
              </w:rPr>
            </w:pPr>
            <w:r>
              <w:rPr>
                <w:rFonts w:ascii="Cambria" w:cs="Arial"/>
                <w:sz w:val="20"/>
                <w:szCs w:val="20"/>
              </w:rPr>
              <w:t xml:space="preserve">5 </w:t>
            </w:r>
            <w:r w:rsidR="00A27924">
              <w:rPr>
                <w:rFonts w:ascii="Cambria" w:cs="Arial"/>
                <w:sz w:val="20"/>
                <w:szCs w:val="20"/>
              </w:rPr>
              <w:t>Months</w:t>
            </w:r>
          </w:p>
        </w:tc>
      </w:tr>
    </w:tbl>
    <w:p w:rsidR="006228C7" w:rsidRDefault="00A27924">
      <w:pPr>
        <w:pStyle w:val="Cog-H3a"/>
        <w:numPr>
          <w:ilvl w:val="0"/>
          <w:numId w:val="0"/>
        </w:numPr>
        <w:spacing w:before="100" w:beforeAutospacing="1" w:after="100" w:afterAutospacing="1"/>
        <w:rPr>
          <w:rFonts w:ascii="Cambria" w:hAnsi="Cambria" w:cs="Arial"/>
          <w:color w:val="auto"/>
          <w:szCs w:val="22"/>
        </w:rPr>
      </w:pPr>
      <w:r>
        <w:rPr>
          <w:rFonts w:ascii="Cambria" w:hAnsi="Cambria" w:cs="Arial"/>
          <w:color w:val="auto"/>
          <w:szCs w:val="22"/>
        </w:rPr>
        <w:lastRenderedPageBreak/>
        <w:t>Education</w:t>
      </w:r>
    </w:p>
    <w:p w:rsidR="006228C7" w:rsidRDefault="00A27924">
      <w:pPr>
        <w:pStyle w:val="Cog-H3a"/>
        <w:numPr>
          <w:ilvl w:val="0"/>
          <w:numId w:val="0"/>
        </w:numPr>
        <w:spacing w:before="100" w:beforeAutospacing="1" w:after="100" w:afterAutospacing="1" w:line="240" w:lineRule="auto"/>
        <w:rPr>
          <w:rFonts w:ascii="Cambria" w:hAnsi="Cambria" w:cs="Arial"/>
          <w:b w:val="0"/>
          <w:color w:val="auto"/>
          <w:szCs w:val="22"/>
        </w:rPr>
      </w:pPr>
      <w:r>
        <w:rPr>
          <w:rFonts w:ascii="Cambria" w:hAnsi="Cambria" w:cs="Arial"/>
          <w:b w:val="0"/>
          <w:color w:val="auto"/>
          <w:szCs w:val="22"/>
        </w:rPr>
        <w:t>MTech Biotechnology @ Kumaraguru College of Technology (2010-2012).</w:t>
      </w:r>
    </w:p>
    <w:p w:rsidR="006228C7" w:rsidRDefault="00A27924">
      <w:pPr>
        <w:pStyle w:val="Cog-H3a"/>
        <w:numPr>
          <w:ilvl w:val="0"/>
          <w:numId w:val="0"/>
        </w:numPr>
        <w:spacing w:before="100" w:beforeAutospacing="1" w:after="100" w:afterAutospacing="1" w:line="240" w:lineRule="auto"/>
        <w:rPr>
          <w:rFonts w:ascii="Cambria" w:hAnsi="Cambria" w:cs="Arial"/>
          <w:b w:val="0"/>
          <w:color w:val="auto"/>
          <w:szCs w:val="22"/>
        </w:rPr>
      </w:pPr>
      <w:r>
        <w:rPr>
          <w:rFonts w:ascii="Cambria" w:hAnsi="Cambria" w:cs="Arial"/>
          <w:b w:val="0"/>
          <w:color w:val="auto"/>
          <w:szCs w:val="22"/>
        </w:rPr>
        <w:t>BTech Biotechnology @ Bharathidasan Institute of Technology (2006-2010).</w:t>
      </w:r>
    </w:p>
    <w:p w:rsidR="006228C7" w:rsidRDefault="00A27924">
      <w:pPr>
        <w:pStyle w:val="Cog-H3a"/>
        <w:numPr>
          <w:ilvl w:val="0"/>
          <w:numId w:val="0"/>
        </w:numPr>
        <w:spacing w:before="100" w:beforeAutospacing="1" w:after="100" w:afterAutospacing="1"/>
        <w:rPr>
          <w:rFonts w:ascii="Cambria" w:hAnsi="Cambria" w:cs="Arial"/>
          <w:color w:val="auto"/>
          <w:szCs w:val="22"/>
        </w:rPr>
      </w:pPr>
      <w:r>
        <w:rPr>
          <w:rFonts w:ascii="Cambria" w:hAnsi="Cambria" w:cs="Arial"/>
          <w:color w:val="auto"/>
          <w:szCs w:val="22"/>
        </w:rPr>
        <w:t>Technical Certifications</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ISTQB software testing-Internal Certification</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AHM-Health care Certification</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Software Level 0-Internal Certification</w:t>
      </w:r>
    </w:p>
    <w:p w:rsidR="006228C7" w:rsidRDefault="00A27924">
      <w:pPr>
        <w:pStyle w:val="Cog-H3a"/>
        <w:numPr>
          <w:ilvl w:val="0"/>
          <w:numId w:val="0"/>
        </w:numPr>
        <w:rPr>
          <w:rFonts w:ascii="Cambria" w:hAnsi="Cambria" w:cs="Arial"/>
          <w:color w:val="auto"/>
          <w:szCs w:val="22"/>
        </w:rPr>
      </w:pPr>
      <w:r>
        <w:rPr>
          <w:rFonts w:ascii="Cambria" w:hAnsi="Cambria" w:cs="Arial"/>
          <w:color w:val="auto"/>
          <w:szCs w:val="22"/>
        </w:rPr>
        <w:t>Training Undergone</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 xml:space="preserve">Manual Testing </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Automation Testing Basics</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EDI claims</w:t>
      </w:r>
    </w:p>
    <w:p w:rsidR="006228C7" w:rsidRDefault="00A27924">
      <w:pPr>
        <w:spacing w:after="120" w:line="240" w:lineRule="auto"/>
        <w:jc w:val="both"/>
        <w:rPr>
          <w:rFonts w:ascii="Cambria" w:eastAsia="Times New Roman" w:cs="Arial"/>
          <w:b/>
        </w:rPr>
      </w:pPr>
      <w:r>
        <w:rPr>
          <w:rFonts w:ascii="Cambria" w:eastAsia="Times New Roman" w:cs="Arial"/>
          <w:b/>
        </w:rPr>
        <w:t>Trainings Conducted</w:t>
      </w:r>
    </w:p>
    <w:p w:rsidR="006228C7" w:rsidRDefault="00A27924">
      <w:pPr>
        <w:numPr>
          <w:ilvl w:val="0"/>
          <w:numId w:val="2"/>
        </w:numPr>
        <w:spacing w:after="120" w:line="240" w:lineRule="auto"/>
        <w:ind w:left="720" w:hanging="450"/>
        <w:jc w:val="both"/>
        <w:rPr>
          <w:rFonts w:ascii="Cambria" w:eastAsia="Times New Roman" w:cs="Arial"/>
        </w:rPr>
      </w:pPr>
      <w:r>
        <w:rPr>
          <w:rFonts w:ascii="Cambria" w:hAnsi="Cambria"/>
        </w:rPr>
        <w:t>Facets Membership, Claims module</w:t>
      </w:r>
    </w:p>
    <w:p w:rsidR="006228C7" w:rsidRDefault="00A27924">
      <w:pPr>
        <w:numPr>
          <w:ilvl w:val="0"/>
          <w:numId w:val="2"/>
        </w:numPr>
        <w:spacing w:after="120" w:line="240" w:lineRule="auto"/>
        <w:ind w:left="720" w:hanging="450"/>
        <w:jc w:val="both"/>
        <w:rPr>
          <w:rFonts w:ascii="Cambria" w:hAnsi="Cambria"/>
        </w:rPr>
      </w:pPr>
      <w:r>
        <w:rPr>
          <w:rFonts w:ascii="Cambria" w:hAnsi="Cambria"/>
        </w:rPr>
        <w:t>EDI Transactions</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HP ALM</w:t>
      </w:r>
    </w:p>
    <w:p w:rsidR="006228C7" w:rsidRDefault="00A27924">
      <w:pPr>
        <w:numPr>
          <w:ilvl w:val="0"/>
          <w:numId w:val="2"/>
        </w:numPr>
        <w:spacing w:after="120" w:line="240" w:lineRule="auto"/>
        <w:ind w:left="720" w:hanging="450"/>
        <w:jc w:val="both"/>
        <w:rPr>
          <w:rFonts w:ascii="Cambria" w:eastAsia="Times New Roman" w:cs="Arial"/>
        </w:rPr>
      </w:pPr>
      <w:r>
        <w:rPr>
          <w:rFonts w:ascii="Cambria" w:eastAsia="Times New Roman" w:cs="Arial"/>
        </w:rPr>
        <w:t>Summary of Benefit Coverage</w:t>
      </w:r>
    </w:p>
    <w:p w:rsidR="006228C7" w:rsidRDefault="006228C7">
      <w:pPr>
        <w:spacing w:after="120" w:line="240" w:lineRule="auto"/>
        <w:jc w:val="both"/>
        <w:rPr>
          <w:rFonts w:ascii="Cambria" w:eastAsia="Times New Roman" w:cs="Arial"/>
          <w:b/>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715"/>
      </w:tblGrid>
      <w:tr w:rsidR="006228C7">
        <w:trPr>
          <w:trHeight w:val="503"/>
        </w:trPr>
        <w:tc>
          <w:tcPr>
            <w:tcW w:w="9713" w:type="dxa"/>
            <w:gridSpan w:val="2"/>
          </w:tcPr>
          <w:p w:rsidR="006228C7" w:rsidRDefault="00A27924">
            <w:pPr>
              <w:pStyle w:val="Cog-H3a"/>
              <w:numPr>
                <w:ilvl w:val="0"/>
                <w:numId w:val="0"/>
              </w:numPr>
              <w:rPr>
                <w:rFonts w:ascii="Cambria" w:hAnsi="Cambria" w:cs="Arial"/>
                <w:color w:val="auto"/>
                <w:szCs w:val="22"/>
              </w:rPr>
            </w:pPr>
            <w:r>
              <w:rPr>
                <w:rFonts w:ascii="Cambria" w:hAnsi="Cambria" w:cs="Arial"/>
                <w:color w:val="auto"/>
                <w:szCs w:val="22"/>
              </w:rPr>
              <w:t>Technical Skills</w:t>
            </w:r>
          </w:p>
        </w:tc>
      </w:tr>
      <w:tr w:rsidR="006228C7">
        <w:trPr>
          <w:trHeight w:val="350"/>
        </w:trPr>
        <w:tc>
          <w:tcPr>
            <w:tcW w:w="1998" w:type="dxa"/>
          </w:tcPr>
          <w:p w:rsidR="006228C7" w:rsidRDefault="00A27924">
            <w:pPr>
              <w:pStyle w:val="BodyText2"/>
              <w:spacing w:before="100" w:beforeAutospacing="1" w:after="100" w:afterAutospacing="1"/>
              <w:rPr>
                <w:rFonts w:ascii="Cambria" w:cs="Arial"/>
                <w:sz w:val="22"/>
                <w:szCs w:val="22"/>
              </w:rPr>
            </w:pPr>
            <w:r>
              <w:rPr>
                <w:rFonts w:ascii="Cambria" w:cs="Arial"/>
                <w:sz w:val="22"/>
                <w:szCs w:val="22"/>
              </w:rPr>
              <w:t>Operating Systems</w:t>
            </w:r>
          </w:p>
        </w:tc>
        <w:tc>
          <w:tcPr>
            <w:tcW w:w="7715" w:type="dxa"/>
          </w:tcPr>
          <w:p w:rsidR="006228C7" w:rsidRDefault="00A27924">
            <w:pPr>
              <w:tabs>
                <w:tab w:val="left" w:pos="720"/>
              </w:tabs>
              <w:ind w:right="-90"/>
              <w:rPr>
                <w:rFonts w:ascii="Cambria"/>
                <w:lang w:val="pt-PT"/>
              </w:rPr>
            </w:pPr>
            <w:r>
              <w:rPr>
                <w:rFonts w:ascii="Cambria"/>
                <w:lang w:val="pt-PT"/>
              </w:rPr>
              <w:t>Windows 98, XP.</w:t>
            </w:r>
          </w:p>
        </w:tc>
      </w:tr>
      <w:tr w:rsidR="006228C7">
        <w:trPr>
          <w:trHeight w:val="332"/>
        </w:trPr>
        <w:tc>
          <w:tcPr>
            <w:tcW w:w="1998" w:type="dxa"/>
          </w:tcPr>
          <w:p w:rsidR="006228C7" w:rsidRDefault="00A27924">
            <w:pPr>
              <w:tabs>
                <w:tab w:val="left" w:pos="720"/>
              </w:tabs>
              <w:rPr>
                <w:rFonts w:ascii="Cambria"/>
              </w:rPr>
            </w:pPr>
            <w:r>
              <w:rPr>
                <w:rFonts w:ascii="Cambria"/>
              </w:rPr>
              <w:t xml:space="preserve">Testing concepts            </w:t>
            </w:r>
          </w:p>
        </w:tc>
        <w:tc>
          <w:tcPr>
            <w:tcW w:w="7715" w:type="dxa"/>
          </w:tcPr>
          <w:p w:rsidR="006228C7" w:rsidRDefault="00A27924">
            <w:pPr>
              <w:pStyle w:val="NormalWeb"/>
              <w:tabs>
                <w:tab w:val="left" w:pos="2340"/>
              </w:tabs>
              <w:spacing w:before="0" w:after="0"/>
              <w:rPr>
                <w:rFonts w:ascii="Cambria" w:cs="Arial"/>
                <w:sz w:val="22"/>
                <w:szCs w:val="22"/>
                <w:lang w:val="fr-FR"/>
              </w:rPr>
            </w:pPr>
            <w:r>
              <w:rPr>
                <w:rFonts w:ascii="Cambria" w:cs="Arial"/>
                <w:sz w:val="22"/>
                <w:szCs w:val="22"/>
                <w:lang w:val="fr-FR"/>
              </w:rPr>
              <w:t>Testing levels, testing types.</w:t>
            </w:r>
          </w:p>
        </w:tc>
      </w:tr>
      <w:tr w:rsidR="006228C7">
        <w:trPr>
          <w:trHeight w:val="530"/>
        </w:trPr>
        <w:tc>
          <w:tcPr>
            <w:tcW w:w="1998" w:type="dxa"/>
          </w:tcPr>
          <w:p w:rsidR="006228C7" w:rsidRDefault="00A27924">
            <w:pPr>
              <w:pStyle w:val="BodyText2"/>
              <w:spacing w:before="100" w:beforeAutospacing="1" w:after="100" w:afterAutospacing="1"/>
              <w:rPr>
                <w:rFonts w:ascii="Cambria" w:cs="Arial"/>
                <w:sz w:val="22"/>
                <w:szCs w:val="22"/>
              </w:rPr>
            </w:pPr>
            <w:r>
              <w:rPr>
                <w:rFonts w:ascii="Cambria" w:cs="Arial"/>
                <w:sz w:val="22"/>
                <w:szCs w:val="22"/>
              </w:rPr>
              <w:t>Utilities</w:t>
            </w:r>
          </w:p>
        </w:tc>
        <w:tc>
          <w:tcPr>
            <w:tcW w:w="7715" w:type="dxa"/>
          </w:tcPr>
          <w:p w:rsidR="006228C7" w:rsidRDefault="00A27924">
            <w:pPr>
              <w:pStyle w:val="NormalWeb"/>
              <w:tabs>
                <w:tab w:val="left" w:pos="2340"/>
                <w:tab w:val="left" w:pos="3240"/>
              </w:tabs>
              <w:spacing w:before="0" w:after="0"/>
              <w:rPr>
                <w:rFonts w:ascii="Cambria"/>
                <w:sz w:val="22"/>
                <w:szCs w:val="22"/>
                <w:lang w:val="fr-FR"/>
              </w:rPr>
            </w:pPr>
            <w:r>
              <w:rPr>
                <w:rFonts w:ascii="Cambria" w:cs="Arial"/>
                <w:sz w:val="22"/>
                <w:szCs w:val="22"/>
              </w:rPr>
              <w:t>Quality Center,</w:t>
            </w:r>
            <w:r>
              <w:rPr>
                <w:rFonts w:ascii="Cambria"/>
                <w:sz w:val="22"/>
                <w:szCs w:val="22"/>
                <w:lang w:val="fr-FR"/>
              </w:rPr>
              <w:t xml:space="preserve"> IBM Rational Clear Quest, Rational Quality Management.</w:t>
            </w:r>
          </w:p>
        </w:tc>
      </w:tr>
      <w:tr w:rsidR="006228C7">
        <w:trPr>
          <w:trHeight w:val="431"/>
        </w:trPr>
        <w:tc>
          <w:tcPr>
            <w:tcW w:w="1998" w:type="dxa"/>
          </w:tcPr>
          <w:p w:rsidR="006228C7" w:rsidRDefault="00A27924">
            <w:pPr>
              <w:pStyle w:val="BodyText2"/>
              <w:spacing w:before="100" w:beforeAutospacing="1" w:after="100" w:afterAutospacing="1"/>
              <w:rPr>
                <w:rFonts w:ascii="Cambria" w:cs="Arial"/>
                <w:sz w:val="22"/>
                <w:szCs w:val="22"/>
              </w:rPr>
            </w:pPr>
            <w:r>
              <w:rPr>
                <w:rFonts w:ascii="Cambria" w:cs="Tahoma"/>
                <w:sz w:val="22"/>
                <w:szCs w:val="22"/>
              </w:rPr>
              <w:t>Functional Testing</w:t>
            </w:r>
          </w:p>
        </w:tc>
        <w:tc>
          <w:tcPr>
            <w:tcW w:w="7715" w:type="dxa"/>
          </w:tcPr>
          <w:p w:rsidR="006228C7" w:rsidRDefault="00A27924">
            <w:pPr>
              <w:pStyle w:val="NormalWeb"/>
              <w:tabs>
                <w:tab w:val="left" w:pos="2340"/>
                <w:tab w:val="left" w:pos="3240"/>
              </w:tabs>
              <w:spacing w:before="0" w:after="0"/>
              <w:rPr>
                <w:rFonts w:ascii="Cambria" w:cs="Arial"/>
                <w:sz w:val="22"/>
                <w:szCs w:val="22"/>
              </w:rPr>
            </w:pPr>
            <w:r>
              <w:rPr>
                <w:rFonts w:ascii="Cambria" w:cs="Tahoma"/>
                <w:sz w:val="22"/>
                <w:szCs w:val="22"/>
              </w:rPr>
              <w:t>Mainframe testing, web portal, EDI, ITS Claims processing, Facets claims, Membership testing.</w:t>
            </w:r>
          </w:p>
        </w:tc>
      </w:tr>
    </w:tbl>
    <w:p w:rsidR="006228C7" w:rsidRDefault="006228C7">
      <w:pPr>
        <w:spacing w:after="0" w:line="240" w:lineRule="auto"/>
        <w:rPr>
          <w:rFonts w:ascii="Cambria" w:cs="Tahoma-Bold"/>
          <w:b/>
        </w:rPr>
      </w:pPr>
    </w:p>
    <w:p w:rsidR="006228C7" w:rsidRDefault="00A27924">
      <w:pPr>
        <w:spacing w:after="0" w:line="240" w:lineRule="auto"/>
        <w:rPr>
          <w:rFonts w:ascii="Cambria" w:cs="Tahoma-Bold"/>
          <w:b/>
        </w:rPr>
      </w:pPr>
      <w:r>
        <w:rPr>
          <w:rFonts w:ascii="Cambria" w:cs="Tahoma-Bold"/>
          <w:b/>
        </w:rPr>
        <w:t>Domain Skills:</w:t>
      </w:r>
    </w:p>
    <w:p w:rsidR="006228C7" w:rsidRDefault="00A27924">
      <w:pPr>
        <w:numPr>
          <w:ilvl w:val="0"/>
          <w:numId w:val="2"/>
        </w:numPr>
        <w:spacing w:after="120" w:line="240" w:lineRule="auto"/>
        <w:ind w:left="720" w:hanging="450"/>
        <w:jc w:val="both"/>
        <w:rPr>
          <w:rFonts w:ascii="Cambria" w:hAnsi="Cambria"/>
        </w:rPr>
      </w:pPr>
      <w:r>
        <w:rPr>
          <w:rFonts w:ascii="Cambria" w:hAnsi="Cambria"/>
        </w:rPr>
        <w:t>Vast Knowledge on Payer System processing</w:t>
      </w:r>
    </w:p>
    <w:p w:rsidR="006228C7" w:rsidRDefault="006228C7">
      <w:pPr>
        <w:spacing w:after="0" w:line="240" w:lineRule="auto"/>
        <w:rPr>
          <w:rFonts w:ascii="Cambria" w:cs="Tahoma-Bold"/>
        </w:rPr>
      </w:pPr>
    </w:p>
    <w:p w:rsidR="006228C7" w:rsidRDefault="00A27924">
      <w:pPr>
        <w:spacing w:after="0" w:line="240" w:lineRule="auto"/>
        <w:rPr>
          <w:rFonts w:ascii="Cambria" w:cs="Tahoma-Bold"/>
          <w:b/>
        </w:rPr>
      </w:pPr>
      <w:r>
        <w:rPr>
          <w:rFonts w:ascii="Cambria" w:cs="Tahoma-Bold"/>
          <w:b/>
        </w:rPr>
        <w:t>Functional Skills:</w:t>
      </w:r>
    </w:p>
    <w:p w:rsidR="006228C7" w:rsidRDefault="00A27924">
      <w:pPr>
        <w:numPr>
          <w:ilvl w:val="0"/>
          <w:numId w:val="2"/>
        </w:numPr>
        <w:spacing w:after="120" w:line="240" w:lineRule="auto"/>
        <w:ind w:left="720" w:hanging="450"/>
        <w:jc w:val="both"/>
        <w:rPr>
          <w:rFonts w:ascii="Cambria" w:hAnsi="Cambria"/>
        </w:rPr>
      </w:pPr>
      <w:r>
        <w:rPr>
          <w:rFonts w:ascii="Cambria" w:hAnsi="Cambria"/>
        </w:rPr>
        <w:t xml:space="preserve">Requirement Management </w:t>
      </w:r>
    </w:p>
    <w:p w:rsidR="006228C7" w:rsidRDefault="00A27924">
      <w:pPr>
        <w:numPr>
          <w:ilvl w:val="0"/>
          <w:numId w:val="2"/>
        </w:numPr>
        <w:spacing w:after="120" w:line="240" w:lineRule="auto"/>
        <w:ind w:left="720" w:hanging="450"/>
        <w:jc w:val="both"/>
        <w:rPr>
          <w:rFonts w:ascii="Cambria" w:hAnsi="Cambria"/>
        </w:rPr>
      </w:pPr>
      <w:r>
        <w:rPr>
          <w:rFonts w:ascii="Cambria" w:hAnsi="Cambria"/>
        </w:rPr>
        <w:t xml:space="preserve">Knowledge Management </w:t>
      </w:r>
    </w:p>
    <w:p w:rsidR="006228C7" w:rsidRDefault="00A27924">
      <w:pPr>
        <w:numPr>
          <w:ilvl w:val="0"/>
          <w:numId w:val="2"/>
        </w:numPr>
        <w:spacing w:after="120" w:line="240" w:lineRule="auto"/>
        <w:ind w:left="720" w:hanging="450"/>
        <w:jc w:val="both"/>
        <w:rPr>
          <w:rFonts w:ascii="Cambria" w:hAnsi="Cambria"/>
        </w:rPr>
      </w:pPr>
      <w:r>
        <w:rPr>
          <w:rFonts w:ascii="Cambria" w:hAnsi="Cambria"/>
        </w:rPr>
        <w:t>Configuration Management</w:t>
      </w:r>
    </w:p>
    <w:p w:rsidR="006228C7" w:rsidRDefault="00A27924">
      <w:pPr>
        <w:numPr>
          <w:ilvl w:val="0"/>
          <w:numId w:val="2"/>
        </w:numPr>
        <w:spacing w:after="120" w:line="240" w:lineRule="auto"/>
        <w:ind w:left="720" w:hanging="450"/>
        <w:jc w:val="both"/>
        <w:rPr>
          <w:rFonts w:ascii="Cambria" w:hAnsi="Cambria"/>
        </w:rPr>
      </w:pPr>
      <w:r>
        <w:rPr>
          <w:rFonts w:ascii="Cambria" w:hAnsi="Cambria"/>
        </w:rPr>
        <w:t>Test &amp; Defect Management</w:t>
      </w:r>
    </w:p>
    <w:p w:rsidR="006228C7" w:rsidRDefault="006228C7">
      <w:pPr>
        <w:spacing w:after="0" w:line="240" w:lineRule="auto"/>
        <w:rPr>
          <w:rFonts w:ascii="Cambria" w:cs="Tahoma-Bold"/>
          <w:b/>
        </w:rPr>
      </w:pPr>
    </w:p>
    <w:p w:rsidR="006228C7" w:rsidRDefault="00A27924">
      <w:pPr>
        <w:spacing w:after="0" w:line="240" w:lineRule="auto"/>
        <w:rPr>
          <w:rFonts w:ascii="Cambria" w:cs="Tahoma-Bold"/>
          <w:b/>
        </w:rPr>
      </w:pPr>
      <w:r>
        <w:rPr>
          <w:rFonts w:ascii="Cambria" w:cs="Tahoma-Bold"/>
          <w:b/>
        </w:rPr>
        <w:lastRenderedPageBreak/>
        <w:t xml:space="preserve">Behavioral Skills: </w:t>
      </w:r>
    </w:p>
    <w:p w:rsidR="006228C7" w:rsidRDefault="00A27924">
      <w:pPr>
        <w:numPr>
          <w:ilvl w:val="0"/>
          <w:numId w:val="2"/>
        </w:numPr>
        <w:spacing w:after="120" w:line="240" w:lineRule="auto"/>
        <w:ind w:left="720" w:hanging="450"/>
        <w:jc w:val="both"/>
        <w:rPr>
          <w:rFonts w:ascii="Cambria" w:hAnsi="Cambria"/>
        </w:rPr>
      </w:pPr>
      <w:r>
        <w:rPr>
          <w:rFonts w:ascii="Cambria" w:hAnsi="Cambria"/>
        </w:rPr>
        <w:t>Effective Communication</w:t>
      </w:r>
    </w:p>
    <w:p w:rsidR="006228C7" w:rsidRDefault="00A27924">
      <w:pPr>
        <w:numPr>
          <w:ilvl w:val="0"/>
          <w:numId w:val="2"/>
        </w:numPr>
        <w:spacing w:after="120" w:line="240" w:lineRule="auto"/>
        <w:ind w:left="720" w:hanging="450"/>
        <w:jc w:val="both"/>
        <w:rPr>
          <w:rFonts w:ascii="Cambria" w:hAnsi="Cambria"/>
        </w:rPr>
      </w:pPr>
      <w:r>
        <w:rPr>
          <w:rFonts w:ascii="Cambria" w:hAnsi="Cambria"/>
        </w:rPr>
        <w:t>Client Focus</w:t>
      </w:r>
    </w:p>
    <w:p w:rsidR="006228C7" w:rsidRDefault="00A27924">
      <w:pPr>
        <w:numPr>
          <w:ilvl w:val="0"/>
          <w:numId w:val="2"/>
        </w:numPr>
        <w:spacing w:after="120" w:line="240" w:lineRule="auto"/>
        <w:ind w:left="720" w:hanging="450"/>
        <w:jc w:val="both"/>
        <w:rPr>
          <w:rFonts w:ascii="Cambria" w:hAnsi="Cambria"/>
        </w:rPr>
      </w:pPr>
      <w:r>
        <w:rPr>
          <w:rFonts w:ascii="Cambria" w:hAnsi="Cambria"/>
        </w:rPr>
        <w:t>Managing Change</w:t>
      </w:r>
    </w:p>
    <w:p w:rsidR="006228C7" w:rsidRDefault="00A27924">
      <w:pPr>
        <w:numPr>
          <w:ilvl w:val="0"/>
          <w:numId w:val="2"/>
        </w:numPr>
        <w:spacing w:after="120" w:line="240" w:lineRule="auto"/>
        <w:ind w:left="720" w:hanging="450"/>
        <w:jc w:val="both"/>
        <w:rPr>
          <w:rFonts w:ascii="Cambria" w:hAnsi="Cambria"/>
        </w:rPr>
      </w:pPr>
      <w:r>
        <w:rPr>
          <w:rFonts w:ascii="Cambria" w:hAnsi="Cambria"/>
        </w:rPr>
        <w:t>Execution Excellence</w:t>
      </w:r>
    </w:p>
    <w:p w:rsidR="006228C7" w:rsidRDefault="006228C7">
      <w:pPr>
        <w:spacing w:after="120" w:line="240" w:lineRule="auto"/>
        <w:ind w:left="720"/>
        <w:jc w:val="both"/>
        <w:rPr>
          <w:rFonts w:ascii="Cambria" w:hAnsi="Cambria"/>
        </w:rPr>
      </w:pPr>
    </w:p>
    <w:p w:rsidR="006228C7" w:rsidRDefault="00A27924">
      <w:pPr>
        <w:pStyle w:val="Heading3"/>
        <w:keepNext/>
        <w:shd w:val="pct12" w:color="auto" w:fill="auto"/>
        <w:rPr>
          <w:rFonts w:ascii="Cambria" w:hAnsi="Cambria"/>
          <w:b/>
          <w:sz w:val="22"/>
          <w:szCs w:val="22"/>
        </w:rPr>
      </w:pPr>
      <w:r>
        <w:rPr>
          <w:rFonts w:ascii="Cambria" w:hAnsi="Cambria"/>
          <w:b/>
          <w:sz w:val="22"/>
          <w:szCs w:val="22"/>
        </w:rPr>
        <w:t>PROJECT EXPERIENCE</w:t>
      </w:r>
    </w:p>
    <w:p w:rsidR="006228C7" w:rsidRDefault="006228C7">
      <w:pPr>
        <w:spacing w:after="0" w:line="240" w:lineRule="auto"/>
        <w:rPr>
          <w:rFonts w:ascii="Cambria" w:cs="Tahoma-Bold"/>
          <w:b/>
        </w:rPr>
      </w:pPr>
    </w:p>
    <w:p w:rsidR="006228C7" w:rsidRDefault="00A27924">
      <w:pPr>
        <w:spacing w:after="0" w:line="240" w:lineRule="auto"/>
        <w:rPr>
          <w:rFonts w:ascii="Cambria" w:cs="Tahoma"/>
          <w:b/>
        </w:rPr>
      </w:pPr>
      <w:r>
        <w:rPr>
          <w:rFonts w:ascii="Cambria" w:cs="Tahoma"/>
          <w:b/>
        </w:rPr>
        <w:t>Project# 1:</w:t>
      </w:r>
    </w:p>
    <w:p w:rsidR="006228C7" w:rsidRDefault="006228C7">
      <w:pPr>
        <w:spacing w:after="0" w:line="240" w:lineRule="auto"/>
        <w:rPr>
          <w:rFonts w:ascii="Cambria" w:cs="Tahoma-Bold"/>
          <w:b/>
        </w:rPr>
      </w:pPr>
    </w:p>
    <w:p w:rsidR="006228C7" w:rsidRDefault="00A27924">
      <w:pPr>
        <w:spacing w:after="0" w:line="240" w:lineRule="auto"/>
        <w:rPr>
          <w:rFonts w:ascii="Cambria" w:cs="Tahoma-Bold"/>
          <w:b/>
        </w:rPr>
      </w:pPr>
      <w:r>
        <w:rPr>
          <w:rFonts w:ascii="Cambria" w:cs="Tahoma-Bold"/>
          <w:b/>
        </w:rPr>
        <w:t>Client:</w:t>
      </w:r>
      <w:r>
        <w:rPr>
          <w:rFonts w:ascii="Cambria" w:cs="Tahoma"/>
        </w:rPr>
        <w:t xml:space="preserve"> US based Healthcare client-</w:t>
      </w:r>
      <w:r>
        <w:rPr>
          <w:rFonts w:ascii="Cambria" w:cs="Tahoma-Bold"/>
          <w:b/>
        </w:rPr>
        <w:t>BCBSNC QA.</w:t>
      </w:r>
    </w:p>
    <w:p w:rsidR="006228C7" w:rsidRDefault="00A27924">
      <w:pPr>
        <w:spacing w:after="0" w:line="240" w:lineRule="auto"/>
        <w:rPr>
          <w:rFonts w:ascii="Cambria" w:cs="Arial"/>
          <w:sz w:val="20"/>
          <w:szCs w:val="20"/>
        </w:rPr>
      </w:pPr>
      <w:r>
        <w:rPr>
          <w:rFonts w:ascii="Cambria" w:cs="Tahoma-Bold"/>
          <w:b/>
        </w:rPr>
        <w:t xml:space="preserve">Duration: </w:t>
      </w:r>
      <w:r>
        <w:rPr>
          <w:rFonts w:ascii="Cambria" w:cs="Arial"/>
          <w:sz w:val="20"/>
          <w:szCs w:val="20"/>
        </w:rPr>
        <w:t>March 2015- Till Date</w:t>
      </w:r>
    </w:p>
    <w:p w:rsidR="006228C7" w:rsidRDefault="00A27924">
      <w:pPr>
        <w:spacing w:after="0" w:line="240" w:lineRule="auto"/>
        <w:rPr>
          <w:rFonts w:ascii="Cambria" w:cs="Arial"/>
          <w:b/>
          <w:sz w:val="20"/>
          <w:szCs w:val="20"/>
        </w:rPr>
      </w:pPr>
      <w:r>
        <w:rPr>
          <w:rFonts w:ascii="Cambria" w:cs="Arial"/>
          <w:b/>
          <w:sz w:val="20"/>
          <w:szCs w:val="20"/>
        </w:rPr>
        <w:t>Client Description:</w:t>
      </w:r>
    </w:p>
    <w:p w:rsidR="006228C7" w:rsidRDefault="006228C7">
      <w:pPr>
        <w:spacing w:after="0" w:line="240" w:lineRule="auto"/>
        <w:rPr>
          <w:rFonts w:ascii="Cambria" w:cs="Arial"/>
          <w:b/>
          <w:sz w:val="20"/>
          <w:szCs w:val="20"/>
        </w:rPr>
      </w:pPr>
    </w:p>
    <w:p w:rsidR="006228C7" w:rsidRDefault="00A27924">
      <w:pPr>
        <w:rPr>
          <w:rFonts w:ascii="Times New Roman"/>
          <w:sz w:val="24"/>
          <w:szCs w:val="24"/>
        </w:rPr>
      </w:pPr>
      <w:r>
        <w:rPr>
          <w:rFonts w:ascii="Cambria"/>
        </w:rPr>
        <w:t>Blue Cross and Blue Shield of North Carolina (BCBSNC) is a fully taxed, not-for-profit company that has served its customers since 1933 by offering health insurance at a competitive price and serving the people of North Carolina by supporting community organizations, programs and events that promote good health. BCBSNC offers the largest provider network of any health insurer in North Carolina. The network size gives us a competitive advantage in the North Carolina health care marketplace</w:t>
      </w:r>
      <w:r>
        <w:rPr>
          <w:rFonts w:ascii="Times New Roman"/>
          <w:sz w:val="24"/>
          <w:szCs w:val="24"/>
        </w:rPr>
        <w:t>.</w:t>
      </w:r>
    </w:p>
    <w:p w:rsidR="006228C7" w:rsidRDefault="00A27924">
      <w:pPr>
        <w:spacing w:after="0" w:line="240" w:lineRule="auto"/>
        <w:rPr>
          <w:rFonts w:ascii="Cambria" w:cs="Arial"/>
          <w:sz w:val="20"/>
          <w:szCs w:val="20"/>
        </w:rPr>
      </w:pPr>
      <w:r>
        <w:rPr>
          <w:rFonts w:ascii="Cambria" w:cs="Arial"/>
          <w:b/>
          <w:sz w:val="20"/>
          <w:szCs w:val="20"/>
        </w:rPr>
        <w:t>Role</w:t>
      </w:r>
      <w:r>
        <w:rPr>
          <w:rFonts w:ascii="Cambria" w:cs="Arial"/>
          <w:sz w:val="20"/>
          <w:szCs w:val="20"/>
        </w:rPr>
        <w:t xml:space="preserve">: </w:t>
      </w:r>
      <w:r>
        <w:rPr>
          <w:rFonts w:ascii="Cambria" w:cs="Arial"/>
        </w:rPr>
        <w:t xml:space="preserve">Overall as a Tester, Team Lead, TDC </w:t>
      </w:r>
      <w:r>
        <w:rPr>
          <w:rFonts w:ascii="Cambria" w:cs="Tahoma"/>
        </w:rPr>
        <w:t xml:space="preserve">(Test Delivery Centre) </w:t>
      </w:r>
      <w:r>
        <w:rPr>
          <w:rFonts w:ascii="Cambria" w:cs="Arial"/>
        </w:rPr>
        <w:t>Management Role.</w:t>
      </w:r>
    </w:p>
    <w:p w:rsidR="006228C7" w:rsidRDefault="006228C7">
      <w:pPr>
        <w:spacing w:after="0" w:line="240" w:lineRule="auto"/>
        <w:rPr>
          <w:rFonts w:ascii="Cambria" w:cs="Arial"/>
          <w:sz w:val="20"/>
          <w:szCs w:val="20"/>
        </w:rPr>
      </w:pPr>
    </w:p>
    <w:p w:rsidR="006228C7" w:rsidRDefault="00A27924">
      <w:pPr>
        <w:spacing w:after="0" w:line="240" w:lineRule="auto"/>
        <w:rPr>
          <w:rFonts w:ascii="Cambria" w:cs="Tahoma-Bold"/>
          <w:b/>
        </w:rPr>
      </w:pPr>
      <w:r>
        <w:rPr>
          <w:rFonts w:ascii="Cambria" w:cs="Arial"/>
          <w:b/>
          <w:sz w:val="20"/>
          <w:szCs w:val="20"/>
        </w:rPr>
        <w:t xml:space="preserve">Project </w:t>
      </w:r>
      <w:r>
        <w:rPr>
          <w:rFonts w:ascii="Cambria" w:cs="Arial"/>
          <w:b/>
          <w:sz w:val="20"/>
          <w:szCs w:val="20"/>
        </w:rPr>
        <w:t>–</w:t>
      </w:r>
      <w:r>
        <w:rPr>
          <w:rFonts w:ascii="Cambria" w:cs="Arial"/>
          <w:b/>
          <w:sz w:val="20"/>
          <w:szCs w:val="20"/>
        </w:rPr>
        <w:t xml:space="preserve"> UCD (Uniform Coverage Document)</w:t>
      </w:r>
    </w:p>
    <w:p w:rsidR="006228C7" w:rsidRDefault="00A27924">
      <w:pPr>
        <w:spacing w:after="0" w:line="240" w:lineRule="auto"/>
        <w:rPr>
          <w:rFonts w:ascii="Cambria" w:cs="Tahoma"/>
        </w:rPr>
      </w:pPr>
      <w:r>
        <w:rPr>
          <w:rFonts w:ascii="Cambria" w:cs="Tahoma-Bold"/>
          <w:b/>
        </w:rPr>
        <w:t>Role:</w:t>
      </w:r>
      <w:r>
        <w:rPr>
          <w:rFonts w:ascii="Cambria" w:cs="Tahoma"/>
        </w:rPr>
        <w:t xml:space="preserve"> SIT (Functional and Regression Testing) </w:t>
      </w:r>
      <w:r>
        <w:rPr>
          <w:rFonts w:ascii="Cambria" w:cs="Tahoma"/>
        </w:rPr>
        <w:t>–</w:t>
      </w:r>
      <w:r>
        <w:rPr>
          <w:rFonts w:ascii="Cambria" w:cs="Tahoma"/>
        </w:rPr>
        <w:t xml:space="preserve"> Team Member </w:t>
      </w:r>
    </w:p>
    <w:p w:rsidR="006228C7" w:rsidRDefault="00A27924">
      <w:pPr>
        <w:spacing w:after="0" w:line="240" w:lineRule="auto"/>
        <w:rPr>
          <w:rFonts w:ascii="Cambria" w:cs="Tahoma"/>
        </w:rPr>
      </w:pPr>
      <w:r>
        <w:rPr>
          <w:rFonts w:ascii="Cambria" w:cs="Tahoma-Bold"/>
          <w:b/>
        </w:rPr>
        <w:t>Team Size</w:t>
      </w:r>
      <w:r>
        <w:rPr>
          <w:rFonts w:ascii="Cambria" w:cs="Tahoma"/>
        </w:rPr>
        <w:t>: 4</w:t>
      </w:r>
    </w:p>
    <w:p w:rsidR="006228C7" w:rsidRDefault="006228C7">
      <w:pPr>
        <w:spacing w:after="0" w:line="240" w:lineRule="auto"/>
        <w:rPr>
          <w:rFonts w:ascii="Cambria" w:cs="Tahoma"/>
        </w:rPr>
      </w:pPr>
    </w:p>
    <w:p w:rsidR="006228C7" w:rsidRDefault="00A27924">
      <w:pPr>
        <w:spacing w:after="0" w:line="240" w:lineRule="auto"/>
        <w:rPr>
          <w:rFonts w:ascii="Cambria" w:cs="Tahoma-Bold"/>
          <w:b/>
        </w:rPr>
      </w:pPr>
      <w:r>
        <w:rPr>
          <w:rFonts w:ascii="Cambria" w:cs="Tahoma-Bold"/>
          <w:b/>
        </w:rPr>
        <w:t>Project Description:</w:t>
      </w:r>
    </w:p>
    <w:p w:rsidR="006228C7" w:rsidRDefault="00A27924">
      <w:pPr>
        <w:spacing w:before="100" w:after="100" w:line="240" w:lineRule="auto"/>
        <w:rPr>
          <w:rFonts w:ascii="Cambria" w:cs="Tahoma"/>
        </w:rPr>
      </w:pPr>
      <w:r>
        <w:rPr>
          <w:rFonts w:ascii="Cambria" w:cs="Tahoma"/>
        </w:rPr>
        <w:t xml:space="preserve">Beginning in September 2012, the Patient Protection and Affordable Care Act (PPACA) required all health insurance issuers offering health insurance coverage to provide applicants, enrollees and policyholders or certificate holders with an accurate summary of benefits and coverage. Federal law requires this document (Uniform Coverage Documents) so consumers will find it easier to compare policies and understand their coverage. </w:t>
      </w:r>
    </w:p>
    <w:p w:rsidR="006228C7" w:rsidRDefault="00A27924">
      <w:pPr>
        <w:spacing w:after="0" w:line="240" w:lineRule="auto"/>
        <w:rPr>
          <w:rFonts w:ascii="Cambria" w:cs="Tahoma"/>
        </w:rPr>
      </w:pPr>
      <w:r>
        <w:rPr>
          <w:rFonts w:ascii="Cambria" w:cs="Tahoma"/>
        </w:rPr>
        <w:t>This project will leverage existing applications and technology in order to provide the 3 new documents (Glossary of Health Insurance and Medical Terms, Summary of Coverage and Coverage Examples) which will be triggered at point of sale, enrollment and renewal.</w:t>
      </w:r>
    </w:p>
    <w:p w:rsidR="006228C7" w:rsidRDefault="006228C7">
      <w:pPr>
        <w:spacing w:after="0" w:line="240" w:lineRule="auto"/>
        <w:rPr>
          <w:rFonts w:ascii="Cambria" w:cs="Tahoma"/>
        </w:rPr>
      </w:pPr>
    </w:p>
    <w:p w:rsidR="006228C7" w:rsidRDefault="00A27924">
      <w:pPr>
        <w:spacing w:after="0" w:line="240" w:lineRule="auto"/>
        <w:rPr>
          <w:rFonts w:ascii="Cambria" w:cs="Tahoma"/>
          <w:b/>
        </w:rPr>
      </w:pPr>
      <w:r>
        <w:rPr>
          <w:rFonts w:ascii="Cambria" w:cs="Tahoma"/>
          <w:b/>
        </w:rPr>
        <w:t>Project- ITS claims</w:t>
      </w:r>
    </w:p>
    <w:p w:rsidR="006228C7" w:rsidRDefault="00A27924">
      <w:pPr>
        <w:spacing w:after="0" w:line="240" w:lineRule="auto"/>
        <w:rPr>
          <w:rFonts w:ascii="Cambria" w:cs="Tahoma"/>
        </w:rPr>
      </w:pPr>
      <w:r>
        <w:rPr>
          <w:rFonts w:ascii="Cambria" w:cs="Tahoma-Bold"/>
          <w:b/>
        </w:rPr>
        <w:t>Role:</w:t>
      </w:r>
      <w:r>
        <w:rPr>
          <w:rFonts w:ascii="Cambria" w:cs="Tahoma"/>
        </w:rPr>
        <w:t xml:space="preserve"> SIT (Functional and Regression Testing) </w:t>
      </w:r>
      <w:r>
        <w:rPr>
          <w:rFonts w:ascii="Cambria" w:cs="Tahoma"/>
        </w:rPr>
        <w:t>–</w:t>
      </w:r>
      <w:r>
        <w:rPr>
          <w:rFonts w:ascii="Cambria" w:cs="Tahoma"/>
        </w:rPr>
        <w:t xml:space="preserve"> Team Lead</w:t>
      </w:r>
    </w:p>
    <w:p w:rsidR="006228C7" w:rsidRDefault="00A27924">
      <w:pPr>
        <w:spacing w:after="0" w:line="240" w:lineRule="auto"/>
        <w:rPr>
          <w:rFonts w:ascii="Cambria" w:cs="Tahoma"/>
        </w:rPr>
      </w:pPr>
      <w:r>
        <w:rPr>
          <w:rFonts w:ascii="Cambria" w:cs="Tahoma"/>
          <w:b/>
        </w:rPr>
        <w:t>Team Size</w:t>
      </w:r>
      <w:r>
        <w:rPr>
          <w:rFonts w:ascii="Cambria" w:cs="Tahoma"/>
        </w:rPr>
        <w:t>-2</w:t>
      </w:r>
    </w:p>
    <w:p w:rsidR="006228C7" w:rsidRDefault="006228C7">
      <w:pPr>
        <w:spacing w:after="0" w:line="240" w:lineRule="auto"/>
        <w:rPr>
          <w:rFonts w:ascii="Cambria" w:cs="Tahoma"/>
        </w:rPr>
      </w:pPr>
    </w:p>
    <w:p w:rsidR="006228C7" w:rsidRDefault="00A27924">
      <w:pPr>
        <w:spacing w:after="0" w:line="240" w:lineRule="auto"/>
        <w:rPr>
          <w:rFonts w:ascii="Cambria" w:cs="Tahoma-Bold"/>
          <w:b/>
        </w:rPr>
      </w:pPr>
      <w:r>
        <w:rPr>
          <w:rFonts w:ascii="Cambria" w:cs="Tahoma-Bold"/>
          <w:b/>
        </w:rPr>
        <w:t>Project Description:</w:t>
      </w:r>
    </w:p>
    <w:p w:rsidR="006228C7" w:rsidRDefault="00A27924">
      <w:pPr>
        <w:spacing w:before="100" w:after="100" w:line="240" w:lineRule="auto"/>
        <w:rPr>
          <w:rFonts w:ascii="Cambria"/>
        </w:rPr>
      </w:pPr>
      <w:r>
        <w:rPr>
          <w:rFonts w:ascii="Cambria"/>
        </w:rPr>
        <w:t>The Inter-plan Teleprocessing System (ITS) was created to aid in the processing and payment of claims sent from a HOST Blue Cross Blue Shield Plan (the provider of services) to a subscriber</w:t>
      </w:r>
      <w:r>
        <w:rPr>
          <w:rFonts w:ascii="Cambria"/>
        </w:rPr>
        <w:t>’</w:t>
      </w:r>
      <w:r>
        <w:rPr>
          <w:rFonts w:ascii="Cambria"/>
        </w:rPr>
        <w:t>s HOME Plan (the Blue Cross Blue Shield (BCBS) Plan that maintains the subscriber</w:t>
      </w:r>
      <w:r>
        <w:rPr>
          <w:rFonts w:ascii="Cambria"/>
        </w:rPr>
        <w:t>’</w:t>
      </w:r>
      <w:r>
        <w:rPr>
          <w:rFonts w:ascii="Cambria"/>
        </w:rPr>
        <w:t>s contract). ITS currently supports Institutional Inpatient, Institutional Outpatient and Professional claims.</w:t>
      </w:r>
    </w:p>
    <w:p w:rsidR="006228C7" w:rsidRDefault="00A27924">
      <w:pPr>
        <w:numPr>
          <w:ilvl w:val="0"/>
          <w:numId w:val="2"/>
        </w:numPr>
        <w:spacing w:after="120" w:line="240" w:lineRule="auto"/>
        <w:ind w:left="720" w:hanging="450"/>
        <w:jc w:val="both"/>
        <w:rPr>
          <w:rFonts w:ascii="Cambria" w:hAnsi="Cambria"/>
        </w:rPr>
      </w:pPr>
      <w:r>
        <w:rPr>
          <w:rFonts w:ascii="Cambria" w:hAnsi="Cambria"/>
        </w:rPr>
        <w:lastRenderedPageBreak/>
        <w:t>The HOME Plan is the plan that holds the patient’s benefits and eligibility</w:t>
      </w:r>
    </w:p>
    <w:p w:rsidR="006228C7" w:rsidRDefault="00A27924">
      <w:pPr>
        <w:numPr>
          <w:ilvl w:val="0"/>
          <w:numId w:val="2"/>
        </w:numPr>
        <w:spacing w:after="120" w:line="240" w:lineRule="auto"/>
        <w:ind w:left="720" w:hanging="450"/>
        <w:jc w:val="both"/>
        <w:rPr>
          <w:rFonts w:ascii="Cambria" w:hAnsi="Cambria"/>
        </w:rPr>
      </w:pPr>
      <w:r>
        <w:rPr>
          <w:rFonts w:ascii="Cambria" w:hAnsi="Cambria"/>
        </w:rPr>
        <w:t>The HOST Plan is the local plan in the state where services were rendered and where the provider is located</w:t>
      </w:r>
    </w:p>
    <w:p w:rsidR="006228C7" w:rsidRDefault="006228C7">
      <w:pPr>
        <w:spacing w:after="0" w:line="240" w:lineRule="auto"/>
        <w:rPr>
          <w:rFonts w:ascii="Cambria" w:cs="Tahoma-Bold"/>
          <w:b/>
        </w:rPr>
      </w:pPr>
    </w:p>
    <w:p w:rsidR="006228C7" w:rsidRDefault="00A27924">
      <w:pPr>
        <w:spacing w:after="0" w:line="240" w:lineRule="auto"/>
        <w:rPr>
          <w:rFonts w:ascii="Cambria" w:cs="Tahoma-Bold"/>
          <w:b/>
        </w:rPr>
      </w:pPr>
      <w:r>
        <w:rPr>
          <w:rFonts w:ascii="Cambria" w:cs="Tahoma-Bold"/>
          <w:b/>
        </w:rPr>
        <w:t>Roles and Responsibility:</w:t>
      </w:r>
    </w:p>
    <w:p w:rsidR="006228C7" w:rsidRDefault="006228C7">
      <w:pPr>
        <w:spacing w:after="0" w:line="240" w:lineRule="auto"/>
        <w:rPr>
          <w:rFonts w:ascii="Cambria" w:cs="Tahoma-Bold"/>
          <w:b/>
        </w:rPr>
      </w:pPr>
    </w:p>
    <w:p w:rsidR="006228C7" w:rsidRDefault="00A27924">
      <w:pPr>
        <w:numPr>
          <w:ilvl w:val="0"/>
          <w:numId w:val="2"/>
        </w:numPr>
        <w:spacing w:after="120" w:line="240" w:lineRule="auto"/>
        <w:ind w:left="720" w:hanging="450"/>
        <w:jc w:val="both"/>
        <w:rPr>
          <w:rFonts w:ascii="Cambria" w:hAnsi="Cambria"/>
        </w:rPr>
      </w:pPr>
      <w:r>
        <w:rPr>
          <w:rFonts w:ascii="Cambria" w:hAnsi="Cambria"/>
        </w:rPr>
        <w:t>Gathering the Testing Requirement from clients by interacting during the walkthrough</w:t>
      </w:r>
    </w:p>
    <w:p w:rsidR="006228C7" w:rsidRDefault="00A27924">
      <w:pPr>
        <w:numPr>
          <w:ilvl w:val="0"/>
          <w:numId w:val="2"/>
        </w:numPr>
        <w:spacing w:after="120" w:line="240" w:lineRule="auto"/>
        <w:ind w:left="720" w:hanging="450"/>
        <w:jc w:val="both"/>
        <w:rPr>
          <w:rFonts w:ascii="Cambria" w:hAnsi="Cambria"/>
        </w:rPr>
      </w:pPr>
      <w:r>
        <w:rPr>
          <w:rFonts w:ascii="Cambria" w:hAnsi="Cambria"/>
        </w:rPr>
        <w:t>Implementing their expectation in Test plans, Test scenario Design and Test case Design</w:t>
      </w:r>
    </w:p>
    <w:p w:rsidR="006228C7" w:rsidRDefault="00A27924">
      <w:pPr>
        <w:numPr>
          <w:ilvl w:val="0"/>
          <w:numId w:val="2"/>
        </w:numPr>
        <w:spacing w:after="120" w:line="240" w:lineRule="auto"/>
        <w:ind w:left="720" w:hanging="450"/>
        <w:jc w:val="both"/>
        <w:rPr>
          <w:rFonts w:ascii="Cambria" w:hAnsi="Cambria"/>
        </w:rPr>
      </w:pPr>
      <w:r>
        <w:rPr>
          <w:rFonts w:ascii="Cambria" w:hAnsi="Cambria"/>
        </w:rPr>
        <w:t>Perform Regression Testing to make sure that existing functionality is working fine</w:t>
      </w:r>
    </w:p>
    <w:p w:rsidR="006228C7" w:rsidRDefault="00A27924">
      <w:pPr>
        <w:numPr>
          <w:ilvl w:val="0"/>
          <w:numId w:val="2"/>
        </w:numPr>
        <w:spacing w:after="120" w:line="240" w:lineRule="auto"/>
        <w:ind w:left="720" w:hanging="450"/>
        <w:jc w:val="both"/>
        <w:rPr>
          <w:rFonts w:ascii="Cambria" w:hAnsi="Cambria"/>
        </w:rPr>
      </w:pPr>
      <w:r>
        <w:rPr>
          <w:rFonts w:ascii="Cambria" w:hAnsi="Cambria"/>
        </w:rPr>
        <w:t>Coordinating with other teams and implementing the Test Execution in a smoother way</w:t>
      </w:r>
    </w:p>
    <w:p w:rsidR="006228C7" w:rsidRDefault="00A27924">
      <w:pPr>
        <w:numPr>
          <w:ilvl w:val="0"/>
          <w:numId w:val="2"/>
        </w:numPr>
        <w:spacing w:after="120" w:line="240" w:lineRule="auto"/>
        <w:ind w:left="720" w:hanging="450"/>
        <w:jc w:val="both"/>
        <w:rPr>
          <w:rFonts w:ascii="Cambria" w:hAnsi="Cambria"/>
        </w:rPr>
      </w:pPr>
      <w:r>
        <w:rPr>
          <w:rFonts w:ascii="Cambria" w:hAnsi="Cambria"/>
        </w:rPr>
        <w:t>Defect Retesting is done on a need basis, to make sure that final deliverable as defect free</w:t>
      </w:r>
    </w:p>
    <w:p w:rsidR="006228C7" w:rsidRDefault="00A27924">
      <w:pPr>
        <w:numPr>
          <w:ilvl w:val="0"/>
          <w:numId w:val="2"/>
        </w:numPr>
        <w:spacing w:after="120" w:line="240" w:lineRule="auto"/>
        <w:ind w:left="720" w:hanging="450"/>
        <w:jc w:val="both"/>
        <w:rPr>
          <w:rFonts w:ascii="Cambria" w:hAnsi="Cambria"/>
        </w:rPr>
      </w:pPr>
      <w:r>
        <w:rPr>
          <w:rFonts w:ascii="Cambria" w:hAnsi="Cambria"/>
        </w:rPr>
        <w:t>At the Test closure stage, Interact with clients to make sure that the project is Quality assured</w:t>
      </w:r>
    </w:p>
    <w:p w:rsidR="006228C7" w:rsidRDefault="006228C7">
      <w:pPr>
        <w:spacing w:after="120" w:line="240" w:lineRule="auto"/>
        <w:ind w:left="720"/>
        <w:jc w:val="both"/>
        <w:rPr>
          <w:rFonts w:ascii="Cambria" w:hAnsi="Cambria"/>
        </w:rPr>
      </w:pPr>
    </w:p>
    <w:p w:rsidR="006228C7" w:rsidRDefault="00A27924">
      <w:pPr>
        <w:rPr>
          <w:rFonts w:ascii="Cambria"/>
          <w:b/>
        </w:rPr>
      </w:pPr>
      <w:r>
        <w:rPr>
          <w:rFonts w:ascii="Cambria"/>
          <w:b/>
        </w:rPr>
        <w:t>Project# 2:</w:t>
      </w:r>
    </w:p>
    <w:p w:rsidR="006228C7" w:rsidRDefault="00A27924">
      <w:pPr>
        <w:spacing w:after="0" w:line="240" w:lineRule="auto"/>
        <w:rPr>
          <w:rFonts w:ascii="Cambria" w:cs="Tahoma-Bold"/>
          <w:b/>
        </w:rPr>
      </w:pPr>
      <w:r>
        <w:rPr>
          <w:rFonts w:ascii="Cambria" w:cs="Tahoma-Bold"/>
          <w:b/>
        </w:rPr>
        <w:t>Client:</w:t>
      </w:r>
      <w:r>
        <w:rPr>
          <w:rFonts w:ascii="Cambria" w:cs="Tahoma"/>
        </w:rPr>
        <w:t xml:space="preserve"> US based Healthcare client-</w:t>
      </w:r>
      <w:r>
        <w:rPr>
          <w:rFonts w:ascii="Cambria" w:cs="Tahoma-Bold"/>
          <w:b/>
        </w:rPr>
        <w:t xml:space="preserve"> WellPoint.</w:t>
      </w:r>
    </w:p>
    <w:p w:rsidR="006228C7" w:rsidRDefault="00A27924">
      <w:pPr>
        <w:spacing w:after="0" w:line="240" w:lineRule="auto"/>
        <w:rPr>
          <w:rFonts w:ascii="Cambria" w:cs="Tahoma-Bold"/>
          <w:b/>
        </w:rPr>
      </w:pPr>
      <w:r>
        <w:rPr>
          <w:rFonts w:ascii="Cambria" w:cs="Tahoma-Bold"/>
          <w:b/>
        </w:rPr>
        <w:t xml:space="preserve">Duration: </w:t>
      </w:r>
      <w:r>
        <w:rPr>
          <w:rFonts w:ascii="Cambria" w:cs="Arial"/>
          <w:sz w:val="20"/>
          <w:szCs w:val="20"/>
        </w:rPr>
        <w:t>April 2013- Feb 2015</w:t>
      </w:r>
    </w:p>
    <w:p w:rsidR="006228C7" w:rsidRDefault="00A27924">
      <w:pPr>
        <w:spacing w:after="0" w:line="240" w:lineRule="auto"/>
        <w:rPr>
          <w:rFonts w:ascii="Cambria" w:cs="Tahoma"/>
        </w:rPr>
      </w:pPr>
      <w:r>
        <w:rPr>
          <w:rFonts w:ascii="Cambria" w:cs="Tahoma-Bold"/>
          <w:b/>
        </w:rPr>
        <w:t>Role:</w:t>
      </w:r>
      <w:r>
        <w:rPr>
          <w:rFonts w:ascii="Cambria" w:cs="Tahoma"/>
        </w:rPr>
        <w:t xml:space="preserve"> SIT &amp; UAT (Functional and Regression Testing) </w:t>
      </w:r>
      <w:r>
        <w:rPr>
          <w:rFonts w:ascii="Cambria" w:cs="Tahoma"/>
        </w:rPr>
        <w:t>–</w:t>
      </w:r>
      <w:r>
        <w:rPr>
          <w:rFonts w:ascii="Cambria" w:cs="Tahoma"/>
        </w:rPr>
        <w:t xml:space="preserve"> Team Member and for two projects played a role as a Test lead.</w:t>
      </w:r>
    </w:p>
    <w:p w:rsidR="006228C7" w:rsidRDefault="00A27924">
      <w:pPr>
        <w:spacing w:after="0" w:line="240" w:lineRule="auto"/>
        <w:rPr>
          <w:rFonts w:ascii="Cambria" w:cs="Tahoma"/>
        </w:rPr>
      </w:pPr>
      <w:r>
        <w:rPr>
          <w:rFonts w:ascii="Cambria" w:cs="Tahoma-Bold"/>
          <w:b/>
        </w:rPr>
        <w:t>Team Size</w:t>
      </w:r>
      <w:r>
        <w:rPr>
          <w:rFonts w:ascii="Cambria" w:cs="Tahoma"/>
        </w:rPr>
        <w:t>: 15</w:t>
      </w:r>
    </w:p>
    <w:p w:rsidR="006228C7" w:rsidRDefault="00A27924">
      <w:pPr>
        <w:spacing w:after="0" w:line="240" w:lineRule="auto"/>
        <w:rPr>
          <w:rFonts w:ascii="Cambria" w:cs="Tahoma"/>
        </w:rPr>
      </w:pPr>
      <w:r>
        <w:rPr>
          <w:rFonts w:ascii="Cambria" w:cs="Tahoma-Bold"/>
          <w:b/>
        </w:rPr>
        <w:t>Projects Handled:</w:t>
      </w:r>
      <w:r>
        <w:rPr>
          <w:rFonts w:ascii="Cambria" w:cs="Tahoma"/>
        </w:rPr>
        <w:t xml:space="preserve"> Benefit Testing, NY End to End Testing, 2015 National Migration, NY Encounter Feed and various SSCR</w:t>
      </w:r>
      <w:r>
        <w:rPr>
          <w:rFonts w:ascii="Cambria" w:cs="Tahoma"/>
        </w:rPr>
        <w:t>’</w:t>
      </w:r>
      <w:r>
        <w:rPr>
          <w:rFonts w:ascii="Cambria" w:cs="Tahoma"/>
        </w:rPr>
        <w:t>s.</w:t>
      </w:r>
    </w:p>
    <w:p w:rsidR="006228C7" w:rsidRDefault="006228C7">
      <w:pPr>
        <w:spacing w:after="0" w:line="240" w:lineRule="auto"/>
        <w:rPr>
          <w:rFonts w:ascii="Cambria" w:cs="Tahoma"/>
        </w:rPr>
      </w:pPr>
    </w:p>
    <w:p w:rsidR="006228C7" w:rsidRDefault="00A27924">
      <w:pPr>
        <w:spacing w:after="0" w:line="240" w:lineRule="auto"/>
        <w:rPr>
          <w:rFonts w:ascii="Cambria" w:cs="Tahoma"/>
          <w:b/>
        </w:rPr>
      </w:pPr>
      <w:r>
        <w:rPr>
          <w:rFonts w:ascii="Cambria" w:cs="Tahoma"/>
          <w:b/>
        </w:rPr>
        <w:t>Client Description:</w:t>
      </w:r>
    </w:p>
    <w:p w:rsidR="006228C7" w:rsidRDefault="00A27924">
      <w:pPr>
        <w:pStyle w:val="NormalWeb"/>
        <w:rPr>
          <w:rFonts w:ascii="Cambria"/>
          <w:sz w:val="22"/>
          <w:szCs w:val="22"/>
        </w:rPr>
      </w:pPr>
      <w:r>
        <w:rPr>
          <w:rFonts w:ascii="Cambria"/>
          <w:sz w:val="22"/>
          <w:szCs w:val="22"/>
        </w:rPr>
        <w:t>WellPoint is one of the nation</w:t>
      </w:r>
      <w:r>
        <w:rPr>
          <w:rFonts w:ascii="Cambria"/>
          <w:sz w:val="22"/>
          <w:szCs w:val="22"/>
        </w:rPr>
        <w:t>’</w:t>
      </w:r>
      <w:r>
        <w:rPr>
          <w:rFonts w:ascii="Cambria"/>
          <w:sz w:val="22"/>
          <w:szCs w:val="22"/>
        </w:rPr>
        <w:t>s largest US health benefits companies, with nearly 36 million members in its affiliated health plans and nearly 68 million individuals served through its subsidiaries. WellPoint was formed in 1992 to operate Blue Cross of California's managed care business. In 1993, Blue Cross of California spun off its managed care business into a separate publicly traded entity, WellPoint Health Networks Inc. In 1996, Blue Cross of California completed the conversion of all its business to for-profit status, resulting in a restructuring that designated WellPoint Health Networks Inc. as the parent organization.</w:t>
      </w:r>
    </w:p>
    <w:p w:rsidR="006228C7" w:rsidRDefault="00A27924">
      <w:pPr>
        <w:spacing w:after="0" w:line="240" w:lineRule="auto"/>
        <w:rPr>
          <w:rFonts w:ascii="Cambria" w:cs="Tahoma"/>
          <w:b/>
        </w:rPr>
      </w:pPr>
      <w:r>
        <w:rPr>
          <w:rFonts w:ascii="Cambria" w:eastAsia="Times New Roman"/>
        </w:rPr>
        <w:t>Anthem, Inc. grew out of two Indianapolis-based corporations formed in 1944 and 1946 as mutual insurance companies. Those two companies were created to provide health insurance to residents of Indiana as Blue Cross of Indiana and Blue Shield of Indiana. They eventually merged to form Blue Cross and Blue Shield of Indiana. In October 2001, Anthem demutualized and conducted an initial public offering of common stock</w:t>
      </w:r>
    </w:p>
    <w:p w:rsidR="006228C7" w:rsidRDefault="006228C7">
      <w:pPr>
        <w:spacing w:after="0" w:line="240" w:lineRule="auto"/>
        <w:rPr>
          <w:rFonts w:ascii="Cambria" w:cs="Tahoma"/>
          <w:b/>
        </w:rPr>
      </w:pPr>
    </w:p>
    <w:p w:rsidR="006228C7" w:rsidRDefault="00A27924">
      <w:pPr>
        <w:spacing w:after="0" w:line="240" w:lineRule="auto"/>
        <w:rPr>
          <w:rFonts w:ascii="Cambria" w:cs="Tahoma-Bold"/>
          <w:b/>
        </w:rPr>
      </w:pPr>
      <w:r>
        <w:rPr>
          <w:rFonts w:ascii="Cambria" w:cs="Tahoma-Bold"/>
          <w:b/>
        </w:rPr>
        <w:t>Project Description:</w:t>
      </w:r>
    </w:p>
    <w:p w:rsidR="006228C7" w:rsidRDefault="006228C7">
      <w:pPr>
        <w:spacing w:after="0" w:line="240" w:lineRule="auto"/>
        <w:rPr>
          <w:rFonts w:ascii="Cambria" w:cs="Tahoma-Bold"/>
          <w:b/>
        </w:rPr>
      </w:pPr>
    </w:p>
    <w:p w:rsidR="006228C7" w:rsidRDefault="00A27924">
      <w:pPr>
        <w:spacing w:after="0" w:line="240" w:lineRule="auto"/>
        <w:rPr>
          <w:rFonts w:ascii="Cambria" w:cs="Tahoma"/>
        </w:rPr>
      </w:pPr>
      <w:r>
        <w:rPr>
          <w:rFonts w:ascii="Cambria" w:cs="Tahoma"/>
        </w:rPr>
        <w:t>Performing UAT &amp; SIT functional testing and make the product defect free. The team is responsible</w:t>
      </w:r>
    </w:p>
    <w:p w:rsidR="006228C7" w:rsidRDefault="00A27924">
      <w:pPr>
        <w:spacing w:after="0" w:line="240" w:lineRule="auto"/>
        <w:rPr>
          <w:rFonts w:ascii="Cambria" w:cs="Tahoma"/>
        </w:rPr>
      </w:pPr>
      <w:r>
        <w:rPr>
          <w:rFonts w:ascii="Cambria" w:cs="Tahoma"/>
        </w:rPr>
        <w:t>For gathering requirement to Test closure.</w:t>
      </w:r>
    </w:p>
    <w:p w:rsidR="006228C7" w:rsidRDefault="006228C7">
      <w:pPr>
        <w:spacing w:after="0" w:line="240" w:lineRule="auto"/>
        <w:rPr>
          <w:rFonts w:ascii="Cambria" w:cs="Tahoma"/>
        </w:rPr>
      </w:pPr>
    </w:p>
    <w:p w:rsidR="006228C7" w:rsidRDefault="00A27924">
      <w:pPr>
        <w:spacing w:after="0" w:line="240" w:lineRule="auto"/>
        <w:rPr>
          <w:rFonts w:ascii="Cambria" w:cs="Tahoma-Bold"/>
          <w:b/>
        </w:rPr>
      </w:pPr>
      <w:r>
        <w:rPr>
          <w:rFonts w:ascii="Cambria" w:cs="Tahoma-Bold"/>
          <w:b/>
        </w:rPr>
        <w:lastRenderedPageBreak/>
        <w:t>Roles and Responsibility:</w:t>
      </w:r>
    </w:p>
    <w:p w:rsidR="006228C7" w:rsidRDefault="006228C7">
      <w:pPr>
        <w:spacing w:after="0" w:line="240" w:lineRule="auto"/>
        <w:rPr>
          <w:rFonts w:ascii="Cambria" w:cs="Tahoma-Bold"/>
          <w:b/>
        </w:rPr>
      </w:pPr>
    </w:p>
    <w:p w:rsidR="006228C7" w:rsidRDefault="00A27924">
      <w:pPr>
        <w:numPr>
          <w:ilvl w:val="0"/>
          <w:numId w:val="2"/>
        </w:numPr>
        <w:spacing w:after="120" w:line="240" w:lineRule="auto"/>
        <w:ind w:left="720" w:hanging="450"/>
        <w:jc w:val="both"/>
        <w:rPr>
          <w:rFonts w:ascii="Cambria" w:hAnsi="Cambria"/>
        </w:rPr>
      </w:pPr>
      <w:r>
        <w:rPr>
          <w:rFonts w:ascii="Cambria" w:hAnsi="Cambria"/>
        </w:rPr>
        <w:t>Gathering the Testing Requirement from clients by interacting during the walkthrough</w:t>
      </w:r>
    </w:p>
    <w:p w:rsidR="006228C7" w:rsidRDefault="00A27924">
      <w:pPr>
        <w:numPr>
          <w:ilvl w:val="0"/>
          <w:numId w:val="2"/>
        </w:numPr>
        <w:spacing w:after="120" w:line="240" w:lineRule="auto"/>
        <w:ind w:left="720" w:hanging="450"/>
        <w:jc w:val="both"/>
        <w:rPr>
          <w:rFonts w:ascii="Cambria" w:hAnsi="Cambria"/>
        </w:rPr>
      </w:pPr>
      <w:r>
        <w:rPr>
          <w:rFonts w:ascii="Cambria" w:hAnsi="Cambria"/>
        </w:rPr>
        <w:t>Implementing their expectation in Test plans, Test scenario Design and Test case Design</w:t>
      </w:r>
    </w:p>
    <w:p w:rsidR="006228C7" w:rsidRDefault="00A27924">
      <w:pPr>
        <w:numPr>
          <w:ilvl w:val="0"/>
          <w:numId w:val="2"/>
        </w:numPr>
        <w:spacing w:after="120" w:line="240" w:lineRule="auto"/>
        <w:ind w:left="720" w:hanging="450"/>
        <w:jc w:val="both"/>
        <w:rPr>
          <w:rFonts w:ascii="Cambria" w:hAnsi="Cambria"/>
        </w:rPr>
      </w:pPr>
      <w:r>
        <w:rPr>
          <w:rFonts w:ascii="Cambria" w:hAnsi="Cambria"/>
        </w:rPr>
        <w:t>Perform Regression Testing to make sure that existing functionality is working fine</w:t>
      </w:r>
    </w:p>
    <w:p w:rsidR="006228C7" w:rsidRDefault="00A27924">
      <w:pPr>
        <w:numPr>
          <w:ilvl w:val="0"/>
          <w:numId w:val="2"/>
        </w:numPr>
        <w:spacing w:after="120" w:line="240" w:lineRule="auto"/>
        <w:ind w:left="720" w:hanging="450"/>
        <w:jc w:val="both"/>
        <w:rPr>
          <w:rFonts w:ascii="Cambria" w:hAnsi="Cambria"/>
        </w:rPr>
      </w:pPr>
      <w:r>
        <w:rPr>
          <w:rFonts w:ascii="Cambria" w:hAnsi="Cambria"/>
        </w:rPr>
        <w:t>Coordinating with other teams and implementing the Test Execution in a smoother way</w:t>
      </w:r>
    </w:p>
    <w:p w:rsidR="006228C7" w:rsidRDefault="00A27924">
      <w:pPr>
        <w:numPr>
          <w:ilvl w:val="0"/>
          <w:numId w:val="2"/>
        </w:numPr>
        <w:spacing w:after="120" w:line="240" w:lineRule="auto"/>
        <w:ind w:left="720" w:hanging="450"/>
        <w:jc w:val="both"/>
        <w:rPr>
          <w:rFonts w:ascii="Cambria" w:hAnsi="Cambria"/>
        </w:rPr>
      </w:pPr>
      <w:r>
        <w:rPr>
          <w:rFonts w:ascii="Cambria" w:hAnsi="Cambria"/>
        </w:rPr>
        <w:t>Defect Retesting is done on a need basis, to make sure that final deliverable as defect free</w:t>
      </w:r>
    </w:p>
    <w:p w:rsidR="006228C7" w:rsidRDefault="00A27924">
      <w:pPr>
        <w:numPr>
          <w:ilvl w:val="0"/>
          <w:numId w:val="2"/>
        </w:numPr>
        <w:spacing w:after="120" w:line="240" w:lineRule="auto"/>
        <w:ind w:left="720" w:hanging="450"/>
        <w:jc w:val="both"/>
        <w:rPr>
          <w:rFonts w:ascii="Cambria" w:hAnsi="Cambria"/>
        </w:rPr>
      </w:pPr>
      <w:r>
        <w:rPr>
          <w:rFonts w:ascii="Cambria" w:hAnsi="Cambria"/>
        </w:rPr>
        <w:t>At the Test closure stage, Interact with clients to make sure that the project is Quality Assured</w:t>
      </w:r>
    </w:p>
    <w:p w:rsidR="001B1133" w:rsidRDefault="001B1133" w:rsidP="001B1133">
      <w:pPr>
        <w:pStyle w:val="ListParagraph"/>
        <w:numPr>
          <w:ilvl w:val="0"/>
          <w:numId w:val="2"/>
        </w:numPr>
      </w:pPr>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B1133" w:rsidRPr="001B1133" w:rsidRDefault="001B1133" w:rsidP="001B1133">
      <w:pPr>
        <w:pStyle w:val="ListParagraph"/>
        <w:numPr>
          <w:ilvl w:val="0"/>
          <w:numId w:val="2"/>
        </w:numPr>
        <w:rPr>
          <w:rFonts w:ascii="Tahoma" w:hAnsi="Tahoma" w:cs="Tahoma"/>
          <w:b/>
          <w:bCs/>
          <w:color w:val="000000"/>
          <w:sz w:val="18"/>
          <w:szCs w:val="18"/>
          <w:lang w:eastAsia="en-IN"/>
        </w:rPr>
      </w:pPr>
      <w:r>
        <w:t xml:space="preserve"> </w:t>
      </w:r>
      <w:r>
        <w:rPr>
          <w:noProof/>
          <w:lang w:eastAsia="en-IN"/>
        </w:rPr>
        <w:drawing>
          <wp:inline distT="0" distB="0" distL="0" distR="0" wp14:anchorId="0DAFA9B7" wp14:editId="270E8C27">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B1133" w:rsidRPr="001B1133" w:rsidRDefault="001B1133" w:rsidP="001B1133">
      <w:pPr>
        <w:pStyle w:val="ListParagraph"/>
        <w:numPr>
          <w:ilvl w:val="0"/>
          <w:numId w:val="2"/>
        </w:numPr>
        <w:rPr>
          <w:rFonts w:ascii="Tahoma" w:hAnsi="Tahoma" w:cs="Tahoma"/>
          <w:b/>
          <w:bCs/>
          <w:color w:val="000000"/>
          <w:sz w:val="18"/>
          <w:szCs w:val="18"/>
          <w:lang w:eastAsia="en-IN"/>
        </w:rPr>
      </w:pPr>
    </w:p>
    <w:p w:rsidR="006228C7" w:rsidRDefault="006228C7">
      <w:pPr>
        <w:rPr>
          <w:rFonts w:ascii="Cambria"/>
        </w:rPr>
      </w:pPr>
      <w:bookmarkStart w:id="0" w:name="_GoBack"/>
      <w:bookmarkEnd w:id="0"/>
    </w:p>
    <w:sectPr w:rsidR="006228C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7D" w:rsidRDefault="00114C7D">
      <w:pPr>
        <w:spacing w:after="0" w:line="240" w:lineRule="auto"/>
      </w:pPr>
      <w:r>
        <w:separator/>
      </w:r>
    </w:p>
  </w:endnote>
  <w:endnote w:type="continuationSeparator" w:id="0">
    <w:p w:rsidR="00114C7D" w:rsidRDefault="0011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7D" w:rsidRDefault="00114C7D">
      <w:pPr>
        <w:spacing w:after="0" w:line="240" w:lineRule="auto"/>
      </w:pPr>
      <w:r>
        <w:separator/>
      </w:r>
    </w:p>
  </w:footnote>
  <w:footnote w:type="continuationSeparator" w:id="0">
    <w:p w:rsidR="00114C7D" w:rsidRDefault="0011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C7" w:rsidRDefault="00A27924">
    <w:pPr>
      <w:pStyle w:val="Header"/>
    </w:pPr>
    <w:r>
      <w:t>Preethi Ravi</w:t>
    </w:r>
    <w:r>
      <w:tab/>
    </w:r>
    <w:r>
      <w:tab/>
      <w:t>Preethsbt@gmail.com</w:t>
    </w:r>
  </w:p>
  <w:p w:rsidR="006228C7" w:rsidRDefault="00A27924">
    <w:pPr>
      <w:pStyle w:val="Header"/>
    </w:pPr>
    <w:r>
      <w:tab/>
    </w:r>
    <w:r>
      <w:tab/>
      <w:t>+971-503630619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5F6"/>
    <w:multiLevelType w:val="hybridMultilevel"/>
    <w:tmpl w:val="C0A631B8"/>
    <w:lvl w:ilvl="0" w:tplc="AD9A7B10">
      <w:start w:val="1"/>
      <w:numFmt w:val="bullet"/>
      <w:lvlText w:val=""/>
      <w:lvlJc w:val="left"/>
      <w:pPr>
        <w:ind w:left="1080" w:hanging="360"/>
      </w:pPr>
      <w:rPr>
        <w:rFonts w:ascii="Wingdings" w:hAnsi="Wingdings" w:hint="default"/>
      </w:rPr>
    </w:lvl>
    <w:lvl w:ilvl="1" w:tplc="B9B02F5C">
      <w:start w:val="1"/>
      <w:numFmt w:val="bullet"/>
      <w:lvlText w:val="o"/>
      <w:lvlJc w:val="left"/>
      <w:pPr>
        <w:ind w:left="1800" w:hanging="360"/>
      </w:pPr>
      <w:rPr>
        <w:rFonts w:ascii="Courier New" w:hAnsi="Courier New" w:cs="Courier New" w:hint="default"/>
      </w:rPr>
    </w:lvl>
    <w:lvl w:ilvl="2" w:tplc="2CE0EAEA">
      <w:start w:val="1"/>
      <w:numFmt w:val="bullet"/>
      <w:lvlText w:val=""/>
      <w:lvlJc w:val="left"/>
      <w:pPr>
        <w:ind w:left="2520" w:hanging="360"/>
      </w:pPr>
      <w:rPr>
        <w:rFonts w:ascii="Wingdings" w:hAnsi="Wingdings" w:hint="default"/>
      </w:rPr>
    </w:lvl>
    <w:lvl w:ilvl="3" w:tplc="C16E0EE0">
      <w:start w:val="1"/>
      <w:numFmt w:val="bullet"/>
      <w:lvlText w:val=""/>
      <w:lvlJc w:val="left"/>
      <w:pPr>
        <w:ind w:left="3240" w:hanging="360"/>
      </w:pPr>
      <w:rPr>
        <w:rFonts w:ascii="Symbol" w:hAnsi="Symbol" w:hint="default"/>
      </w:rPr>
    </w:lvl>
    <w:lvl w:ilvl="4" w:tplc="03B8F8B4">
      <w:start w:val="1"/>
      <w:numFmt w:val="bullet"/>
      <w:lvlText w:val="o"/>
      <w:lvlJc w:val="left"/>
      <w:pPr>
        <w:ind w:left="3960" w:hanging="360"/>
      </w:pPr>
      <w:rPr>
        <w:rFonts w:ascii="Courier New" w:hAnsi="Courier New" w:cs="Courier New" w:hint="default"/>
      </w:rPr>
    </w:lvl>
    <w:lvl w:ilvl="5" w:tplc="B57CC290">
      <w:start w:val="1"/>
      <w:numFmt w:val="bullet"/>
      <w:lvlText w:val=""/>
      <w:lvlJc w:val="left"/>
      <w:pPr>
        <w:ind w:left="4680" w:hanging="360"/>
      </w:pPr>
      <w:rPr>
        <w:rFonts w:ascii="Wingdings" w:hAnsi="Wingdings" w:hint="default"/>
      </w:rPr>
    </w:lvl>
    <w:lvl w:ilvl="6" w:tplc="962ECFBE">
      <w:start w:val="1"/>
      <w:numFmt w:val="bullet"/>
      <w:lvlText w:val=""/>
      <w:lvlJc w:val="left"/>
      <w:pPr>
        <w:ind w:left="5400" w:hanging="360"/>
      </w:pPr>
      <w:rPr>
        <w:rFonts w:ascii="Symbol" w:hAnsi="Symbol" w:hint="default"/>
      </w:rPr>
    </w:lvl>
    <w:lvl w:ilvl="7" w:tplc="40E26802">
      <w:start w:val="1"/>
      <w:numFmt w:val="bullet"/>
      <w:lvlText w:val="o"/>
      <w:lvlJc w:val="left"/>
      <w:pPr>
        <w:ind w:left="6120" w:hanging="360"/>
      </w:pPr>
      <w:rPr>
        <w:rFonts w:ascii="Courier New" w:hAnsi="Courier New" w:cs="Courier New" w:hint="default"/>
      </w:rPr>
    </w:lvl>
    <w:lvl w:ilvl="8" w:tplc="6CFA0B2E">
      <w:start w:val="1"/>
      <w:numFmt w:val="bullet"/>
      <w:lvlText w:val=""/>
      <w:lvlJc w:val="left"/>
      <w:pPr>
        <w:ind w:left="6840" w:hanging="360"/>
      </w:pPr>
      <w:rPr>
        <w:rFonts w:ascii="Wingdings" w:hAnsi="Wingdings" w:hint="default"/>
      </w:rPr>
    </w:lvl>
  </w:abstractNum>
  <w:abstractNum w:abstractNumId="1">
    <w:nsid w:val="0AB4507F"/>
    <w:multiLevelType w:val="hybridMultilevel"/>
    <w:tmpl w:val="A58C6926"/>
    <w:lvl w:ilvl="0" w:tplc="4F22395A">
      <w:numFmt w:val="bullet"/>
      <w:lvlText w:val=""/>
      <w:lvlJc w:val="left"/>
      <w:pPr>
        <w:ind w:left="720" w:hanging="360"/>
      </w:pPr>
      <w:rPr>
        <w:rFonts w:ascii="Wingdings" w:eastAsia="Times New Roman" w:hAnsi="Wingdings" w:cs="Calibri" w:hint="default"/>
      </w:rPr>
    </w:lvl>
    <w:lvl w:ilvl="1" w:tplc="BBA64700">
      <w:start w:val="1"/>
      <w:numFmt w:val="bullet"/>
      <w:lvlText w:val="o"/>
      <w:lvlJc w:val="left"/>
      <w:pPr>
        <w:ind w:left="1440" w:hanging="360"/>
      </w:pPr>
      <w:rPr>
        <w:rFonts w:ascii="Courier New" w:hAnsi="Courier New" w:cs="Courier New" w:hint="default"/>
      </w:rPr>
    </w:lvl>
    <w:lvl w:ilvl="2" w:tplc="3CE6D4A2">
      <w:start w:val="1"/>
      <w:numFmt w:val="bullet"/>
      <w:lvlText w:val=""/>
      <w:lvlJc w:val="left"/>
      <w:pPr>
        <w:ind w:left="2160" w:hanging="360"/>
      </w:pPr>
      <w:rPr>
        <w:rFonts w:ascii="Wingdings" w:hAnsi="Wingdings" w:hint="default"/>
      </w:rPr>
    </w:lvl>
    <w:lvl w:ilvl="3" w:tplc="E488CDE0">
      <w:start w:val="1"/>
      <w:numFmt w:val="bullet"/>
      <w:lvlText w:val=""/>
      <w:lvlJc w:val="left"/>
      <w:pPr>
        <w:ind w:left="2880" w:hanging="360"/>
      </w:pPr>
      <w:rPr>
        <w:rFonts w:ascii="Symbol" w:hAnsi="Symbol" w:hint="default"/>
      </w:rPr>
    </w:lvl>
    <w:lvl w:ilvl="4" w:tplc="95E892FA">
      <w:start w:val="1"/>
      <w:numFmt w:val="bullet"/>
      <w:lvlText w:val="o"/>
      <w:lvlJc w:val="left"/>
      <w:pPr>
        <w:ind w:left="3600" w:hanging="360"/>
      </w:pPr>
      <w:rPr>
        <w:rFonts w:ascii="Courier New" w:hAnsi="Courier New" w:cs="Courier New" w:hint="default"/>
      </w:rPr>
    </w:lvl>
    <w:lvl w:ilvl="5" w:tplc="1032B972">
      <w:start w:val="1"/>
      <w:numFmt w:val="bullet"/>
      <w:lvlText w:val=""/>
      <w:lvlJc w:val="left"/>
      <w:pPr>
        <w:ind w:left="4320" w:hanging="360"/>
      </w:pPr>
      <w:rPr>
        <w:rFonts w:ascii="Wingdings" w:hAnsi="Wingdings" w:hint="default"/>
      </w:rPr>
    </w:lvl>
    <w:lvl w:ilvl="6" w:tplc="DDF45F34">
      <w:start w:val="1"/>
      <w:numFmt w:val="bullet"/>
      <w:lvlText w:val=""/>
      <w:lvlJc w:val="left"/>
      <w:pPr>
        <w:ind w:left="5040" w:hanging="360"/>
      </w:pPr>
      <w:rPr>
        <w:rFonts w:ascii="Symbol" w:hAnsi="Symbol" w:hint="default"/>
      </w:rPr>
    </w:lvl>
    <w:lvl w:ilvl="7" w:tplc="A4500D34">
      <w:start w:val="1"/>
      <w:numFmt w:val="bullet"/>
      <w:lvlText w:val="o"/>
      <w:lvlJc w:val="left"/>
      <w:pPr>
        <w:ind w:left="5760" w:hanging="360"/>
      </w:pPr>
      <w:rPr>
        <w:rFonts w:ascii="Courier New" w:hAnsi="Courier New" w:cs="Courier New" w:hint="default"/>
      </w:rPr>
    </w:lvl>
    <w:lvl w:ilvl="8" w:tplc="E79AB4AE">
      <w:start w:val="1"/>
      <w:numFmt w:val="bullet"/>
      <w:lvlText w:val=""/>
      <w:lvlJc w:val="left"/>
      <w:pPr>
        <w:ind w:left="6480" w:hanging="360"/>
      </w:pPr>
      <w:rPr>
        <w:rFonts w:ascii="Wingdings" w:hAnsi="Wingdings" w:hint="default"/>
      </w:rPr>
    </w:lvl>
  </w:abstractNum>
  <w:abstractNum w:abstractNumId="2">
    <w:nsid w:val="125746C7"/>
    <w:multiLevelType w:val="multilevel"/>
    <w:tmpl w:val="06B6C096"/>
    <w:lvl w:ilvl="0">
      <w:start w:val="1"/>
      <w:numFmt w:val="bullet"/>
      <w:lvlText w:val="o"/>
      <w:lvlJc w:val="left"/>
      <w:pPr>
        <w:tabs>
          <w:tab w:val="left" w:pos="0"/>
        </w:tabs>
        <w:ind w:left="360" w:hanging="360"/>
      </w:pPr>
      <w:rPr>
        <w:rFonts w:ascii="Courier New" w:hAnsi="Courier New" w:hint="default"/>
      </w:rPr>
    </w:lvl>
    <w:lvl w:ilvl="1">
      <w:start w:val="1"/>
      <w:numFmt w:val="decimal"/>
      <w:lvlText w:val="%1.%2"/>
      <w:lvlJc w:val="left"/>
      <w:pPr>
        <w:tabs>
          <w:tab w:val="left" w:pos="0"/>
        </w:tabs>
        <w:ind w:left="720" w:hanging="360"/>
      </w:pPr>
      <w:rPr>
        <w:rFonts w:hint="default"/>
      </w:rPr>
    </w:lvl>
    <w:lvl w:ilvl="2">
      <w:start w:val="1"/>
      <w:numFmt w:val="decimal"/>
      <w:lvlText w:val="%1.3.%3"/>
      <w:lvlJc w:val="left"/>
      <w:pPr>
        <w:tabs>
          <w:tab w:val="left" w:pos="0"/>
        </w:tabs>
        <w:ind w:left="1353" w:hanging="360"/>
      </w:pPr>
      <w:rPr>
        <w:rFonts w:hint="default"/>
      </w:rPr>
    </w:lvl>
    <w:lvl w:ilvl="3">
      <w:start w:val="1"/>
      <w:numFmt w:val="decimal"/>
      <w:lvlText w:val="%1.%2.%3.%4."/>
      <w:lvlJc w:val="left"/>
      <w:pPr>
        <w:tabs>
          <w:tab w:val="left" w:pos="0"/>
        </w:tabs>
        <w:ind w:left="3600" w:hanging="648"/>
      </w:pPr>
      <w:rPr>
        <w:rFonts w:hint="default"/>
      </w:rPr>
    </w:lvl>
    <w:lvl w:ilvl="4">
      <w:start w:val="1"/>
      <w:numFmt w:val="decimal"/>
      <w:lvlText w:val="%1.%2.%3.%4.%5."/>
      <w:lvlJc w:val="left"/>
      <w:pPr>
        <w:tabs>
          <w:tab w:val="left" w:pos="0"/>
        </w:tabs>
        <w:ind w:left="4104" w:hanging="792"/>
      </w:pPr>
      <w:rPr>
        <w:rFonts w:hint="default"/>
      </w:rPr>
    </w:lvl>
    <w:lvl w:ilvl="5">
      <w:start w:val="1"/>
      <w:numFmt w:val="decimal"/>
      <w:lvlText w:val="%1.%2.%3.%4.%5.%6."/>
      <w:lvlJc w:val="left"/>
      <w:pPr>
        <w:tabs>
          <w:tab w:val="left" w:pos="0"/>
        </w:tabs>
        <w:ind w:left="4608" w:hanging="936"/>
      </w:pPr>
      <w:rPr>
        <w:rFonts w:hint="default"/>
      </w:rPr>
    </w:lvl>
    <w:lvl w:ilvl="6">
      <w:start w:val="1"/>
      <w:numFmt w:val="decimal"/>
      <w:lvlText w:val="%1.%2.%3.%4.%5.%6.%7."/>
      <w:lvlJc w:val="left"/>
      <w:pPr>
        <w:tabs>
          <w:tab w:val="left" w:pos="0"/>
        </w:tabs>
        <w:ind w:left="5112" w:hanging="1080"/>
      </w:pPr>
      <w:rPr>
        <w:rFonts w:hint="default"/>
      </w:rPr>
    </w:lvl>
    <w:lvl w:ilvl="7">
      <w:start w:val="1"/>
      <w:numFmt w:val="decimal"/>
      <w:lvlText w:val="%1.%2.%3.%4.%5.%6.%7.%8."/>
      <w:lvlJc w:val="left"/>
      <w:pPr>
        <w:tabs>
          <w:tab w:val="left" w:pos="0"/>
        </w:tabs>
        <w:ind w:left="5616" w:hanging="1224"/>
      </w:pPr>
      <w:rPr>
        <w:rFonts w:hint="default"/>
      </w:rPr>
    </w:lvl>
    <w:lvl w:ilvl="8">
      <w:start w:val="1"/>
      <w:numFmt w:val="decimal"/>
      <w:lvlText w:val="%1.%2.%3.%4.%5.%6.%7.%8.%9."/>
      <w:lvlJc w:val="left"/>
      <w:pPr>
        <w:tabs>
          <w:tab w:val="left" w:pos="0"/>
        </w:tabs>
        <w:ind w:left="6192" w:hanging="1440"/>
      </w:pPr>
      <w:rPr>
        <w:rFonts w:hint="default"/>
      </w:rPr>
    </w:lvl>
  </w:abstractNum>
  <w:abstractNum w:abstractNumId="3">
    <w:nsid w:val="13014ACC"/>
    <w:multiLevelType w:val="hybridMultilevel"/>
    <w:tmpl w:val="791EE258"/>
    <w:lvl w:ilvl="0" w:tplc="E5EC3D28">
      <w:start w:val="1"/>
      <w:numFmt w:val="bullet"/>
      <w:lvlText w:val=""/>
      <w:lvlJc w:val="left"/>
      <w:pPr>
        <w:ind w:left="720" w:hanging="360"/>
      </w:pPr>
      <w:rPr>
        <w:rFonts w:ascii="Symbol" w:hAnsi="Symbol" w:hint="default"/>
      </w:rPr>
    </w:lvl>
    <w:lvl w:ilvl="1" w:tplc="78E8C7C0">
      <w:start w:val="1"/>
      <w:numFmt w:val="bullet"/>
      <w:lvlText w:val="o"/>
      <w:lvlJc w:val="left"/>
      <w:pPr>
        <w:ind w:left="1440" w:hanging="360"/>
      </w:pPr>
      <w:rPr>
        <w:rFonts w:ascii="Courier New" w:hAnsi="Courier New" w:cs="Courier New" w:hint="default"/>
      </w:rPr>
    </w:lvl>
    <w:lvl w:ilvl="2" w:tplc="A3E0547C">
      <w:start w:val="1"/>
      <w:numFmt w:val="bullet"/>
      <w:lvlText w:val=""/>
      <w:lvlJc w:val="left"/>
      <w:pPr>
        <w:ind w:left="2160" w:hanging="360"/>
      </w:pPr>
      <w:rPr>
        <w:rFonts w:ascii="Wingdings" w:hAnsi="Wingdings" w:hint="default"/>
      </w:rPr>
    </w:lvl>
    <w:lvl w:ilvl="3" w:tplc="AF2CDB76">
      <w:start w:val="1"/>
      <w:numFmt w:val="bullet"/>
      <w:lvlText w:val=""/>
      <w:lvlJc w:val="left"/>
      <w:pPr>
        <w:ind w:left="2880" w:hanging="360"/>
      </w:pPr>
      <w:rPr>
        <w:rFonts w:ascii="Symbol" w:hAnsi="Symbol" w:hint="default"/>
      </w:rPr>
    </w:lvl>
    <w:lvl w:ilvl="4" w:tplc="DF7AFA86">
      <w:start w:val="1"/>
      <w:numFmt w:val="bullet"/>
      <w:lvlText w:val="o"/>
      <w:lvlJc w:val="left"/>
      <w:pPr>
        <w:ind w:left="3600" w:hanging="360"/>
      </w:pPr>
      <w:rPr>
        <w:rFonts w:ascii="Courier New" w:hAnsi="Courier New" w:cs="Courier New" w:hint="default"/>
      </w:rPr>
    </w:lvl>
    <w:lvl w:ilvl="5" w:tplc="B3B261CE">
      <w:start w:val="1"/>
      <w:numFmt w:val="bullet"/>
      <w:lvlText w:val=""/>
      <w:lvlJc w:val="left"/>
      <w:pPr>
        <w:ind w:left="4320" w:hanging="360"/>
      </w:pPr>
      <w:rPr>
        <w:rFonts w:ascii="Wingdings" w:hAnsi="Wingdings" w:hint="default"/>
      </w:rPr>
    </w:lvl>
    <w:lvl w:ilvl="6" w:tplc="BA5CF8C2">
      <w:start w:val="1"/>
      <w:numFmt w:val="bullet"/>
      <w:lvlText w:val=""/>
      <w:lvlJc w:val="left"/>
      <w:pPr>
        <w:ind w:left="5040" w:hanging="360"/>
      </w:pPr>
      <w:rPr>
        <w:rFonts w:ascii="Symbol" w:hAnsi="Symbol" w:hint="default"/>
      </w:rPr>
    </w:lvl>
    <w:lvl w:ilvl="7" w:tplc="C166DFDE">
      <w:start w:val="1"/>
      <w:numFmt w:val="bullet"/>
      <w:lvlText w:val="o"/>
      <w:lvlJc w:val="left"/>
      <w:pPr>
        <w:ind w:left="5760" w:hanging="360"/>
      </w:pPr>
      <w:rPr>
        <w:rFonts w:ascii="Courier New" w:hAnsi="Courier New" w:cs="Courier New" w:hint="default"/>
      </w:rPr>
    </w:lvl>
    <w:lvl w:ilvl="8" w:tplc="DA28F338">
      <w:start w:val="1"/>
      <w:numFmt w:val="bullet"/>
      <w:lvlText w:val=""/>
      <w:lvlJc w:val="left"/>
      <w:pPr>
        <w:ind w:left="6480" w:hanging="360"/>
      </w:pPr>
      <w:rPr>
        <w:rFonts w:ascii="Wingdings" w:hAnsi="Wingdings" w:hint="default"/>
      </w:rPr>
    </w:lvl>
  </w:abstractNum>
  <w:abstractNum w:abstractNumId="4">
    <w:nsid w:val="138E6AE4"/>
    <w:multiLevelType w:val="hybridMultilevel"/>
    <w:tmpl w:val="F4483084"/>
    <w:lvl w:ilvl="0" w:tplc="C09CC6EE">
      <w:start w:val="1"/>
      <w:numFmt w:val="bullet"/>
      <w:lvlText w:val=""/>
      <w:lvlJc w:val="left"/>
      <w:pPr>
        <w:ind w:left="1440" w:hanging="360"/>
      </w:pPr>
      <w:rPr>
        <w:rFonts w:ascii="Symbol" w:hAnsi="Symbol" w:hint="default"/>
      </w:rPr>
    </w:lvl>
    <w:lvl w:ilvl="1" w:tplc="416E6366">
      <w:start w:val="1"/>
      <w:numFmt w:val="bullet"/>
      <w:lvlText w:val="o"/>
      <w:lvlJc w:val="left"/>
      <w:pPr>
        <w:ind w:left="2160" w:hanging="360"/>
      </w:pPr>
      <w:rPr>
        <w:rFonts w:ascii="Courier New" w:hAnsi="Courier New" w:cs="Courier New" w:hint="default"/>
      </w:rPr>
    </w:lvl>
    <w:lvl w:ilvl="2" w:tplc="A3E4F376">
      <w:start w:val="1"/>
      <w:numFmt w:val="bullet"/>
      <w:lvlText w:val=""/>
      <w:lvlJc w:val="left"/>
      <w:pPr>
        <w:ind w:left="2880" w:hanging="360"/>
      </w:pPr>
      <w:rPr>
        <w:rFonts w:ascii="Wingdings" w:hAnsi="Wingdings" w:hint="default"/>
      </w:rPr>
    </w:lvl>
    <w:lvl w:ilvl="3" w:tplc="7E9A65CC">
      <w:start w:val="1"/>
      <w:numFmt w:val="bullet"/>
      <w:lvlText w:val=""/>
      <w:lvlJc w:val="left"/>
      <w:pPr>
        <w:ind w:left="3600" w:hanging="360"/>
      </w:pPr>
      <w:rPr>
        <w:rFonts w:ascii="Symbol" w:hAnsi="Symbol" w:hint="default"/>
      </w:rPr>
    </w:lvl>
    <w:lvl w:ilvl="4" w:tplc="CC30CE12">
      <w:start w:val="1"/>
      <w:numFmt w:val="bullet"/>
      <w:lvlText w:val="o"/>
      <w:lvlJc w:val="left"/>
      <w:pPr>
        <w:ind w:left="4320" w:hanging="360"/>
      </w:pPr>
      <w:rPr>
        <w:rFonts w:ascii="Courier New" w:hAnsi="Courier New" w:cs="Courier New" w:hint="default"/>
      </w:rPr>
    </w:lvl>
    <w:lvl w:ilvl="5" w:tplc="32DC7E9E">
      <w:start w:val="1"/>
      <w:numFmt w:val="bullet"/>
      <w:lvlText w:val=""/>
      <w:lvlJc w:val="left"/>
      <w:pPr>
        <w:ind w:left="5040" w:hanging="360"/>
      </w:pPr>
      <w:rPr>
        <w:rFonts w:ascii="Wingdings" w:hAnsi="Wingdings" w:hint="default"/>
      </w:rPr>
    </w:lvl>
    <w:lvl w:ilvl="6" w:tplc="F3640244">
      <w:start w:val="1"/>
      <w:numFmt w:val="bullet"/>
      <w:lvlText w:val=""/>
      <w:lvlJc w:val="left"/>
      <w:pPr>
        <w:ind w:left="5760" w:hanging="360"/>
      </w:pPr>
      <w:rPr>
        <w:rFonts w:ascii="Symbol" w:hAnsi="Symbol" w:hint="default"/>
      </w:rPr>
    </w:lvl>
    <w:lvl w:ilvl="7" w:tplc="695ECB38">
      <w:start w:val="1"/>
      <w:numFmt w:val="bullet"/>
      <w:lvlText w:val="o"/>
      <w:lvlJc w:val="left"/>
      <w:pPr>
        <w:ind w:left="6480" w:hanging="360"/>
      </w:pPr>
      <w:rPr>
        <w:rFonts w:ascii="Courier New" w:hAnsi="Courier New" w:cs="Courier New" w:hint="default"/>
      </w:rPr>
    </w:lvl>
    <w:lvl w:ilvl="8" w:tplc="A9909C3A">
      <w:start w:val="1"/>
      <w:numFmt w:val="bullet"/>
      <w:lvlText w:val=""/>
      <w:lvlJc w:val="left"/>
      <w:pPr>
        <w:ind w:left="7200" w:hanging="360"/>
      </w:pPr>
      <w:rPr>
        <w:rFonts w:ascii="Wingdings" w:hAnsi="Wingdings" w:hint="default"/>
      </w:rPr>
    </w:lvl>
  </w:abstractNum>
  <w:abstractNum w:abstractNumId="5">
    <w:nsid w:val="3F7B0ECD"/>
    <w:multiLevelType w:val="hybridMultilevel"/>
    <w:tmpl w:val="EE083D08"/>
    <w:lvl w:ilvl="0" w:tplc="C4A0D6F2">
      <w:start w:val="1"/>
      <w:numFmt w:val="bullet"/>
      <w:lvlText w:val=""/>
      <w:lvlJc w:val="left"/>
      <w:pPr>
        <w:ind w:left="720" w:hanging="360"/>
      </w:pPr>
      <w:rPr>
        <w:rFonts w:ascii="Symbol" w:hAnsi="Symbol" w:hint="default"/>
      </w:rPr>
    </w:lvl>
    <w:lvl w:ilvl="1" w:tplc="C2C0CA5C">
      <w:start w:val="1"/>
      <w:numFmt w:val="bullet"/>
      <w:lvlText w:val="o"/>
      <w:lvlJc w:val="left"/>
      <w:pPr>
        <w:ind w:left="1440" w:hanging="360"/>
      </w:pPr>
      <w:rPr>
        <w:rFonts w:ascii="Courier New" w:hAnsi="Courier New" w:cs="Courier New" w:hint="default"/>
      </w:rPr>
    </w:lvl>
    <w:lvl w:ilvl="2" w:tplc="E6CA6B30">
      <w:start w:val="1"/>
      <w:numFmt w:val="bullet"/>
      <w:lvlText w:val=""/>
      <w:lvlJc w:val="left"/>
      <w:pPr>
        <w:ind w:left="2160" w:hanging="360"/>
      </w:pPr>
      <w:rPr>
        <w:rFonts w:ascii="Wingdings" w:hAnsi="Wingdings" w:hint="default"/>
      </w:rPr>
    </w:lvl>
    <w:lvl w:ilvl="3" w:tplc="80FAA012">
      <w:start w:val="1"/>
      <w:numFmt w:val="bullet"/>
      <w:lvlText w:val=""/>
      <w:lvlJc w:val="left"/>
      <w:pPr>
        <w:ind w:left="2880" w:hanging="360"/>
      </w:pPr>
      <w:rPr>
        <w:rFonts w:ascii="Symbol" w:hAnsi="Symbol" w:hint="default"/>
      </w:rPr>
    </w:lvl>
    <w:lvl w:ilvl="4" w:tplc="81A89242">
      <w:start w:val="1"/>
      <w:numFmt w:val="bullet"/>
      <w:lvlText w:val="o"/>
      <w:lvlJc w:val="left"/>
      <w:pPr>
        <w:ind w:left="3600" w:hanging="360"/>
      </w:pPr>
      <w:rPr>
        <w:rFonts w:ascii="Courier New" w:hAnsi="Courier New" w:cs="Courier New" w:hint="default"/>
      </w:rPr>
    </w:lvl>
    <w:lvl w:ilvl="5" w:tplc="6520F4D6">
      <w:start w:val="1"/>
      <w:numFmt w:val="bullet"/>
      <w:lvlText w:val=""/>
      <w:lvlJc w:val="left"/>
      <w:pPr>
        <w:ind w:left="4320" w:hanging="360"/>
      </w:pPr>
      <w:rPr>
        <w:rFonts w:ascii="Wingdings" w:hAnsi="Wingdings" w:hint="default"/>
      </w:rPr>
    </w:lvl>
    <w:lvl w:ilvl="6" w:tplc="37B0C39C">
      <w:start w:val="1"/>
      <w:numFmt w:val="bullet"/>
      <w:lvlText w:val=""/>
      <w:lvlJc w:val="left"/>
      <w:pPr>
        <w:ind w:left="5040" w:hanging="360"/>
      </w:pPr>
      <w:rPr>
        <w:rFonts w:ascii="Symbol" w:hAnsi="Symbol" w:hint="default"/>
      </w:rPr>
    </w:lvl>
    <w:lvl w:ilvl="7" w:tplc="F50219A6">
      <w:start w:val="1"/>
      <w:numFmt w:val="bullet"/>
      <w:lvlText w:val="o"/>
      <w:lvlJc w:val="left"/>
      <w:pPr>
        <w:ind w:left="5760" w:hanging="360"/>
      </w:pPr>
      <w:rPr>
        <w:rFonts w:ascii="Courier New" w:hAnsi="Courier New" w:cs="Courier New" w:hint="default"/>
      </w:rPr>
    </w:lvl>
    <w:lvl w:ilvl="8" w:tplc="5C661918">
      <w:start w:val="1"/>
      <w:numFmt w:val="bullet"/>
      <w:lvlText w:val=""/>
      <w:lvlJc w:val="left"/>
      <w:pPr>
        <w:ind w:left="6480" w:hanging="360"/>
      </w:pPr>
      <w:rPr>
        <w:rFonts w:ascii="Wingdings" w:hAnsi="Wingdings" w:hint="default"/>
      </w:rPr>
    </w:lvl>
  </w:abstractNum>
  <w:abstractNum w:abstractNumId="6">
    <w:nsid w:val="547A08FB"/>
    <w:multiLevelType w:val="hybridMultilevel"/>
    <w:tmpl w:val="48EA9BEA"/>
    <w:lvl w:ilvl="0" w:tplc="0D52705A">
      <w:start w:val="1"/>
      <w:numFmt w:val="bullet"/>
      <w:lvlText w:val=""/>
      <w:lvlJc w:val="left"/>
      <w:pPr>
        <w:ind w:left="720" w:hanging="360"/>
      </w:pPr>
      <w:rPr>
        <w:rFonts w:ascii="Symbol" w:hAnsi="Symbol" w:hint="default"/>
      </w:rPr>
    </w:lvl>
    <w:lvl w:ilvl="1" w:tplc="A80A247C">
      <w:start w:val="1"/>
      <w:numFmt w:val="bullet"/>
      <w:lvlText w:val="o"/>
      <w:lvlJc w:val="left"/>
      <w:pPr>
        <w:ind w:left="1440" w:hanging="360"/>
      </w:pPr>
      <w:rPr>
        <w:rFonts w:ascii="Courier New" w:hAnsi="Courier New" w:cs="Courier New" w:hint="default"/>
      </w:rPr>
    </w:lvl>
    <w:lvl w:ilvl="2" w:tplc="3014C246">
      <w:start w:val="1"/>
      <w:numFmt w:val="bullet"/>
      <w:lvlText w:val=""/>
      <w:lvlJc w:val="left"/>
      <w:pPr>
        <w:ind w:left="2160" w:hanging="360"/>
      </w:pPr>
      <w:rPr>
        <w:rFonts w:ascii="Wingdings" w:hAnsi="Wingdings" w:hint="default"/>
      </w:rPr>
    </w:lvl>
    <w:lvl w:ilvl="3" w:tplc="972CDD26">
      <w:start w:val="1"/>
      <w:numFmt w:val="bullet"/>
      <w:lvlText w:val=""/>
      <w:lvlJc w:val="left"/>
      <w:pPr>
        <w:ind w:left="2880" w:hanging="360"/>
      </w:pPr>
      <w:rPr>
        <w:rFonts w:ascii="Symbol" w:hAnsi="Symbol" w:hint="default"/>
      </w:rPr>
    </w:lvl>
    <w:lvl w:ilvl="4" w:tplc="93546C76">
      <w:start w:val="1"/>
      <w:numFmt w:val="bullet"/>
      <w:lvlText w:val="o"/>
      <w:lvlJc w:val="left"/>
      <w:pPr>
        <w:ind w:left="3600" w:hanging="360"/>
      </w:pPr>
      <w:rPr>
        <w:rFonts w:ascii="Courier New" w:hAnsi="Courier New" w:cs="Courier New" w:hint="default"/>
      </w:rPr>
    </w:lvl>
    <w:lvl w:ilvl="5" w:tplc="5A26E570">
      <w:start w:val="1"/>
      <w:numFmt w:val="bullet"/>
      <w:lvlText w:val=""/>
      <w:lvlJc w:val="left"/>
      <w:pPr>
        <w:ind w:left="4320" w:hanging="360"/>
      </w:pPr>
      <w:rPr>
        <w:rFonts w:ascii="Wingdings" w:hAnsi="Wingdings" w:hint="default"/>
      </w:rPr>
    </w:lvl>
    <w:lvl w:ilvl="6" w:tplc="7AE4EC82">
      <w:start w:val="1"/>
      <w:numFmt w:val="bullet"/>
      <w:lvlText w:val=""/>
      <w:lvlJc w:val="left"/>
      <w:pPr>
        <w:ind w:left="5040" w:hanging="360"/>
      </w:pPr>
      <w:rPr>
        <w:rFonts w:ascii="Symbol" w:hAnsi="Symbol" w:hint="default"/>
      </w:rPr>
    </w:lvl>
    <w:lvl w:ilvl="7" w:tplc="EFB47CD0">
      <w:start w:val="1"/>
      <w:numFmt w:val="bullet"/>
      <w:lvlText w:val="o"/>
      <w:lvlJc w:val="left"/>
      <w:pPr>
        <w:ind w:left="5760" w:hanging="360"/>
      </w:pPr>
      <w:rPr>
        <w:rFonts w:ascii="Courier New" w:hAnsi="Courier New" w:cs="Courier New" w:hint="default"/>
      </w:rPr>
    </w:lvl>
    <w:lvl w:ilvl="8" w:tplc="99EC5F36">
      <w:start w:val="1"/>
      <w:numFmt w:val="bullet"/>
      <w:lvlText w:val=""/>
      <w:lvlJc w:val="left"/>
      <w:pPr>
        <w:ind w:left="6480" w:hanging="360"/>
      </w:pPr>
      <w:rPr>
        <w:rFonts w:ascii="Wingdings" w:hAnsi="Wingdings" w:hint="default"/>
      </w:rPr>
    </w:lvl>
  </w:abstractNum>
  <w:abstractNum w:abstractNumId="7">
    <w:nsid w:val="59763F5F"/>
    <w:multiLevelType w:val="hybridMultilevel"/>
    <w:tmpl w:val="DAF47F3A"/>
    <w:lvl w:ilvl="0" w:tplc="3766CBA6">
      <w:start w:val="1"/>
      <w:numFmt w:val="bullet"/>
      <w:lvlText w:val="o"/>
      <w:lvlJc w:val="left"/>
      <w:pPr>
        <w:tabs>
          <w:tab w:val="left" w:pos="0"/>
        </w:tabs>
        <w:ind w:left="360" w:hanging="360"/>
      </w:pPr>
      <w:rPr>
        <w:rFonts w:ascii="Courier New" w:hAnsi="Courier New" w:cs="Courier New" w:hint="default"/>
      </w:rPr>
    </w:lvl>
    <w:lvl w:ilvl="1" w:tplc="34BEB868">
      <w:start w:val="1"/>
      <w:numFmt w:val="bullet"/>
      <w:lvlText w:val="o"/>
      <w:lvlJc w:val="left"/>
      <w:pPr>
        <w:tabs>
          <w:tab w:val="left" w:pos="0"/>
        </w:tabs>
        <w:ind w:left="1080" w:hanging="360"/>
      </w:pPr>
      <w:rPr>
        <w:rFonts w:ascii="Courier New" w:hAnsi="Courier New" w:cs="Courier New" w:hint="default"/>
      </w:rPr>
    </w:lvl>
    <w:lvl w:ilvl="2" w:tplc="13609576">
      <w:start w:val="1"/>
      <w:numFmt w:val="bullet"/>
      <w:lvlText w:val=""/>
      <w:lvlJc w:val="left"/>
      <w:pPr>
        <w:tabs>
          <w:tab w:val="left" w:pos="0"/>
        </w:tabs>
        <w:ind w:left="1800" w:hanging="360"/>
      </w:pPr>
      <w:rPr>
        <w:rFonts w:ascii="Wingdings" w:hAnsi="Wingdings" w:hint="default"/>
      </w:rPr>
    </w:lvl>
    <w:lvl w:ilvl="3" w:tplc="620E0A1E">
      <w:start w:val="1"/>
      <w:numFmt w:val="bullet"/>
      <w:lvlText w:val=""/>
      <w:lvlJc w:val="left"/>
      <w:pPr>
        <w:tabs>
          <w:tab w:val="left" w:pos="0"/>
        </w:tabs>
        <w:ind w:left="2520" w:hanging="360"/>
      </w:pPr>
      <w:rPr>
        <w:rFonts w:ascii="Symbol" w:hAnsi="Symbol" w:hint="default"/>
      </w:rPr>
    </w:lvl>
    <w:lvl w:ilvl="4" w:tplc="5C021966">
      <w:start w:val="1"/>
      <w:numFmt w:val="bullet"/>
      <w:lvlText w:val="o"/>
      <w:lvlJc w:val="left"/>
      <w:pPr>
        <w:tabs>
          <w:tab w:val="left" w:pos="0"/>
        </w:tabs>
        <w:ind w:left="3240" w:hanging="360"/>
      </w:pPr>
      <w:rPr>
        <w:rFonts w:ascii="Courier New" w:hAnsi="Courier New" w:cs="Courier New" w:hint="default"/>
      </w:rPr>
    </w:lvl>
    <w:lvl w:ilvl="5" w:tplc="BDBED328">
      <w:start w:val="1"/>
      <w:numFmt w:val="bullet"/>
      <w:lvlText w:val=""/>
      <w:lvlJc w:val="left"/>
      <w:pPr>
        <w:tabs>
          <w:tab w:val="left" w:pos="0"/>
        </w:tabs>
        <w:ind w:left="3960" w:hanging="360"/>
      </w:pPr>
      <w:rPr>
        <w:rFonts w:ascii="Wingdings" w:hAnsi="Wingdings" w:hint="default"/>
      </w:rPr>
    </w:lvl>
    <w:lvl w:ilvl="6" w:tplc="44E459A6">
      <w:start w:val="1"/>
      <w:numFmt w:val="bullet"/>
      <w:lvlText w:val=""/>
      <w:lvlJc w:val="left"/>
      <w:pPr>
        <w:tabs>
          <w:tab w:val="left" w:pos="0"/>
        </w:tabs>
        <w:ind w:left="4680" w:hanging="360"/>
      </w:pPr>
      <w:rPr>
        <w:rFonts w:ascii="Symbol" w:hAnsi="Symbol" w:hint="default"/>
      </w:rPr>
    </w:lvl>
    <w:lvl w:ilvl="7" w:tplc="90629986">
      <w:start w:val="1"/>
      <w:numFmt w:val="bullet"/>
      <w:lvlText w:val="o"/>
      <w:lvlJc w:val="left"/>
      <w:pPr>
        <w:tabs>
          <w:tab w:val="left" w:pos="0"/>
        </w:tabs>
        <w:ind w:left="5400" w:hanging="360"/>
      </w:pPr>
      <w:rPr>
        <w:rFonts w:ascii="Courier New" w:hAnsi="Courier New" w:cs="Courier New" w:hint="default"/>
      </w:rPr>
    </w:lvl>
    <w:lvl w:ilvl="8" w:tplc="17E629E6">
      <w:start w:val="1"/>
      <w:numFmt w:val="bullet"/>
      <w:lvlText w:val=""/>
      <w:lvlJc w:val="left"/>
      <w:pPr>
        <w:tabs>
          <w:tab w:val="left" w:pos="0"/>
        </w:tabs>
        <w:ind w:left="6120" w:hanging="360"/>
      </w:pPr>
      <w:rPr>
        <w:rFonts w:ascii="Wingdings" w:hAnsi="Wingdings" w:hint="default"/>
      </w:rPr>
    </w:lvl>
  </w:abstractNum>
  <w:abstractNum w:abstractNumId="8">
    <w:nsid w:val="625A6030"/>
    <w:multiLevelType w:val="hybridMultilevel"/>
    <w:tmpl w:val="B608E9AC"/>
    <w:lvl w:ilvl="0" w:tplc="0652DDFA">
      <w:start w:val="1"/>
      <w:numFmt w:val="bullet"/>
      <w:lvlText w:val=""/>
      <w:lvlJc w:val="left"/>
      <w:pPr>
        <w:ind w:left="720" w:hanging="360"/>
      </w:pPr>
      <w:rPr>
        <w:rFonts w:ascii="Symbol" w:hAnsi="Symbol" w:hint="default"/>
      </w:rPr>
    </w:lvl>
    <w:lvl w:ilvl="1" w:tplc="6CA8E74A">
      <w:start w:val="1"/>
      <w:numFmt w:val="bullet"/>
      <w:lvlText w:val="o"/>
      <w:lvlJc w:val="left"/>
      <w:pPr>
        <w:ind w:left="1440" w:hanging="360"/>
      </w:pPr>
      <w:rPr>
        <w:rFonts w:ascii="Courier New" w:hAnsi="Courier New" w:cs="Courier New" w:hint="default"/>
      </w:rPr>
    </w:lvl>
    <w:lvl w:ilvl="2" w:tplc="AD32FB38">
      <w:start w:val="1"/>
      <w:numFmt w:val="bullet"/>
      <w:lvlText w:val=""/>
      <w:lvlJc w:val="left"/>
      <w:pPr>
        <w:ind w:left="2160" w:hanging="360"/>
      </w:pPr>
      <w:rPr>
        <w:rFonts w:ascii="Wingdings" w:hAnsi="Wingdings" w:hint="default"/>
      </w:rPr>
    </w:lvl>
    <w:lvl w:ilvl="3" w:tplc="355A429C">
      <w:start w:val="1"/>
      <w:numFmt w:val="bullet"/>
      <w:lvlText w:val=""/>
      <w:lvlJc w:val="left"/>
      <w:pPr>
        <w:ind w:left="2880" w:hanging="360"/>
      </w:pPr>
      <w:rPr>
        <w:rFonts w:ascii="Symbol" w:hAnsi="Symbol" w:hint="default"/>
      </w:rPr>
    </w:lvl>
    <w:lvl w:ilvl="4" w:tplc="B8866620">
      <w:start w:val="1"/>
      <w:numFmt w:val="bullet"/>
      <w:lvlText w:val="o"/>
      <w:lvlJc w:val="left"/>
      <w:pPr>
        <w:ind w:left="3600" w:hanging="360"/>
      </w:pPr>
      <w:rPr>
        <w:rFonts w:ascii="Courier New" w:hAnsi="Courier New" w:cs="Courier New" w:hint="default"/>
      </w:rPr>
    </w:lvl>
    <w:lvl w:ilvl="5" w:tplc="519AF484">
      <w:start w:val="1"/>
      <w:numFmt w:val="bullet"/>
      <w:lvlText w:val=""/>
      <w:lvlJc w:val="left"/>
      <w:pPr>
        <w:ind w:left="4320" w:hanging="360"/>
      </w:pPr>
      <w:rPr>
        <w:rFonts w:ascii="Wingdings" w:hAnsi="Wingdings" w:hint="default"/>
      </w:rPr>
    </w:lvl>
    <w:lvl w:ilvl="6" w:tplc="EFBA475E">
      <w:start w:val="1"/>
      <w:numFmt w:val="bullet"/>
      <w:lvlText w:val=""/>
      <w:lvlJc w:val="left"/>
      <w:pPr>
        <w:ind w:left="5040" w:hanging="360"/>
      </w:pPr>
      <w:rPr>
        <w:rFonts w:ascii="Symbol" w:hAnsi="Symbol" w:hint="default"/>
      </w:rPr>
    </w:lvl>
    <w:lvl w:ilvl="7" w:tplc="51C4293E">
      <w:start w:val="1"/>
      <w:numFmt w:val="bullet"/>
      <w:lvlText w:val="o"/>
      <w:lvlJc w:val="left"/>
      <w:pPr>
        <w:ind w:left="5760" w:hanging="360"/>
      </w:pPr>
      <w:rPr>
        <w:rFonts w:ascii="Courier New" w:hAnsi="Courier New" w:cs="Courier New" w:hint="default"/>
      </w:rPr>
    </w:lvl>
    <w:lvl w:ilvl="8" w:tplc="8E6EB80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A2"/>
    <w:rsid w:val="00014971"/>
    <w:rsid w:val="00037CA2"/>
    <w:rsid w:val="00057A93"/>
    <w:rsid w:val="000D7A29"/>
    <w:rsid w:val="00114C7D"/>
    <w:rsid w:val="00127E22"/>
    <w:rsid w:val="0014788F"/>
    <w:rsid w:val="00186730"/>
    <w:rsid w:val="001A5F97"/>
    <w:rsid w:val="001B0D27"/>
    <w:rsid w:val="001B0EFA"/>
    <w:rsid w:val="001B1133"/>
    <w:rsid w:val="001C07D6"/>
    <w:rsid w:val="001C14CA"/>
    <w:rsid w:val="001E715B"/>
    <w:rsid w:val="002207F4"/>
    <w:rsid w:val="00273F83"/>
    <w:rsid w:val="002D1086"/>
    <w:rsid w:val="00301320"/>
    <w:rsid w:val="003111BB"/>
    <w:rsid w:val="003320FC"/>
    <w:rsid w:val="003848FC"/>
    <w:rsid w:val="003A3750"/>
    <w:rsid w:val="0041486D"/>
    <w:rsid w:val="004520DE"/>
    <w:rsid w:val="00543228"/>
    <w:rsid w:val="00557935"/>
    <w:rsid w:val="00561A04"/>
    <w:rsid w:val="005741D5"/>
    <w:rsid w:val="00575122"/>
    <w:rsid w:val="005759E9"/>
    <w:rsid w:val="005B158B"/>
    <w:rsid w:val="005D67CA"/>
    <w:rsid w:val="005E352C"/>
    <w:rsid w:val="00610F3B"/>
    <w:rsid w:val="006228C7"/>
    <w:rsid w:val="00643B4F"/>
    <w:rsid w:val="00652F3C"/>
    <w:rsid w:val="00710234"/>
    <w:rsid w:val="0072068C"/>
    <w:rsid w:val="007343BC"/>
    <w:rsid w:val="007378FD"/>
    <w:rsid w:val="00797AB6"/>
    <w:rsid w:val="007F320A"/>
    <w:rsid w:val="008015FC"/>
    <w:rsid w:val="00832322"/>
    <w:rsid w:val="008842CD"/>
    <w:rsid w:val="009055C9"/>
    <w:rsid w:val="009078FD"/>
    <w:rsid w:val="0091603B"/>
    <w:rsid w:val="00945448"/>
    <w:rsid w:val="009B641F"/>
    <w:rsid w:val="009C1960"/>
    <w:rsid w:val="00A21090"/>
    <w:rsid w:val="00A27924"/>
    <w:rsid w:val="00A36702"/>
    <w:rsid w:val="00A86E7E"/>
    <w:rsid w:val="00A904B3"/>
    <w:rsid w:val="00A9256B"/>
    <w:rsid w:val="00BB3D69"/>
    <w:rsid w:val="00BD592E"/>
    <w:rsid w:val="00C25E47"/>
    <w:rsid w:val="00C40E91"/>
    <w:rsid w:val="00C468CB"/>
    <w:rsid w:val="00CA10BB"/>
    <w:rsid w:val="00CA14F4"/>
    <w:rsid w:val="00CB55AD"/>
    <w:rsid w:val="00CC597B"/>
    <w:rsid w:val="00D6083E"/>
    <w:rsid w:val="00D6587E"/>
    <w:rsid w:val="00DB5A08"/>
    <w:rsid w:val="00DC5C8D"/>
    <w:rsid w:val="00E0617D"/>
    <w:rsid w:val="00EB098D"/>
    <w:rsid w:val="00EC3BAF"/>
    <w:rsid w:val="00F3388E"/>
    <w:rsid w:val="00FE7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paragraph" w:styleId="Heading2">
    <w:name w:val="heading 2"/>
    <w:basedOn w:val="Normal"/>
    <w:link w:val="Heading2Char"/>
    <w:uiPriority w:val="9"/>
    <w:qFormat/>
    <w:pPr>
      <w:keepNext/>
      <w:keepLines/>
      <w:spacing w:before="200" w:after="0"/>
      <w:outlineLvl w:val="1"/>
    </w:pPr>
    <w:rPr>
      <w:rFonts w:ascii="Cambria"/>
      <w:b/>
      <w:color w:val="4F81BD"/>
      <w:sz w:val="26"/>
      <w:szCs w:val="26"/>
    </w:rPr>
  </w:style>
  <w:style w:type="paragraph" w:styleId="Heading3">
    <w:name w:val="heading 3"/>
    <w:basedOn w:val="Normal"/>
    <w:link w:val="Heading3Char"/>
    <w:qFormat/>
    <w:pPr>
      <w:spacing w:after="0" w:line="240" w:lineRule="auto"/>
      <w:outlineLvl w:val="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eastAsia="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eastAsia="Times New Roman" w:hAnsi="Arial" w:cs="Arial"/>
      <w:sz w:val="24"/>
      <w:szCs w:val="24"/>
    </w:rPr>
  </w:style>
  <w:style w:type="character" w:customStyle="1" w:styleId="Heading1Char">
    <w:name w:val="Heading 1 Char"/>
    <w:basedOn w:val="DefaultParagraphFont"/>
    <w:link w:val="Heading1"/>
    <w:uiPriority w:val="9"/>
    <w:rPr>
      <w:rFonts w:ascii="Cambria"/>
      <w:b/>
      <w:color w:val="365F91"/>
      <w:sz w:val="28"/>
      <w:szCs w:val="28"/>
    </w:rPr>
  </w:style>
  <w:style w:type="paragraph" w:styleId="BodyText2">
    <w:name w:val="Body Text 2"/>
    <w:basedOn w:val="Normal"/>
    <w:link w:val="BodyText2Char"/>
    <w:pPr>
      <w:tabs>
        <w:tab w:val="left" w:pos="1260"/>
      </w:tabs>
      <w:spacing w:after="0" w:line="360" w:lineRule="auto"/>
      <w:jc w:val="both"/>
    </w:pPr>
    <w:rPr>
      <w:rFonts w:ascii="Times New Roman" w:eastAsia="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Times New Roman"/>
      <w:sz w:val="24"/>
      <w:szCs w:val="24"/>
    </w:rPr>
  </w:style>
  <w:style w:type="paragraph" w:customStyle="1" w:styleId="Cog-H3a">
    <w:name w:val="Cog-H3a"/>
    <w:basedOn w:val="Heading3"/>
    <w:pPr>
      <w:keepNext/>
      <w:numPr>
        <w:ilvl w:val="2"/>
      </w:numPr>
      <w:tabs>
        <w:tab w:val="num" w:pos="2073"/>
      </w:tabs>
      <w:spacing w:before="120" w:after="120" w:line="240" w:lineRule="atLeast"/>
      <w:ind w:left="1353" w:hanging="360"/>
    </w:pPr>
    <w:rPr>
      <w:rFonts w:cs="Times New Roman"/>
      <w:b/>
      <w:color w:val="000080"/>
      <w:sz w:val="22"/>
      <w:szCs w:val="20"/>
    </w:rPr>
  </w:style>
  <w:style w:type="paragraph" w:customStyle="1" w:styleId="Cog-H2a">
    <w:name w:val="Cog-H2a"/>
    <w:basedOn w:val="Heading2"/>
    <w:pPr>
      <w:numPr>
        <w:ilvl w:val="1"/>
      </w:numPr>
      <w:tabs>
        <w:tab w:val="num" w:pos="1080"/>
      </w:tabs>
      <w:spacing w:before="0" w:after="120" w:line="240" w:lineRule="auto"/>
      <w:ind w:left="720" w:hanging="360"/>
    </w:pPr>
    <w:rPr>
      <w:rFonts w:ascii="Arial" w:eastAsia="Times New Roman" w:hAnsi="Arial"/>
      <w:color w:val="000080"/>
      <w:sz w:val="24"/>
      <w:szCs w:val="20"/>
      <w:lang/>
    </w:rPr>
  </w:style>
  <w:style w:type="character" w:customStyle="1" w:styleId="Heading2Char">
    <w:name w:val="Heading 2 Char"/>
    <w:basedOn w:val="DefaultParagraphFont"/>
    <w:link w:val="Heading2"/>
    <w:uiPriority w:val="9"/>
    <w:rPr>
      <w:rFonts w:ascii="Cambria"/>
      <w:b/>
      <w:color w:val="4F81BD"/>
      <w:sz w:val="26"/>
      <w:szCs w:val="26"/>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paragraph" w:styleId="Heading2">
    <w:name w:val="heading 2"/>
    <w:basedOn w:val="Normal"/>
    <w:link w:val="Heading2Char"/>
    <w:uiPriority w:val="9"/>
    <w:qFormat/>
    <w:pPr>
      <w:keepNext/>
      <w:keepLines/>
      <w:spacing w:before="200" w:after="0"/>
      <w:outlineLvl w:val="1"/>
    </w:pPr>
    <w:rPr>
      <w:rFonts w:ascii="Cambria"/>
      <w:b/>
      <w:color w:val="4F81BD"/>
      <w:sz w:val="26"/>
      <w:szCs w:val="26"/>
    </w:rPr>
  </w:style>
  <w:style w:type="paragraph" w:styleId="Heading3">
    <w:name w:val="heading 3"/>
    <w:basedOn w:val="Normal"/>
    <w:link w:val="Heading3Char"/>
    <w:qFormat/>
    <w:pPr>
      <w:spacing w:after="0" w:line="240" w:lineRule="auto"/>
      <w:outlineLvl w:val="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eastAsia="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eastAsia="Times New Roman" w:hAnsi="Arial" w:cs="Arial"/>
      <w:sz w:val="24"/>
      <w:szCs w:val="24"/>
    </w:rPr>
  </w:style>
  <w:style w:type="character" w:customStyle="1" w:styleId="Heading1Char">
    <w:name w:val="Heading 1 Char"/>
    <w:basedOn w:val="DefaultParagraphFont"/>
    <w:link w:val="Heading1"/>
    <w:uiPriority w:val="9"/>
    <w:rPr>
      <w:rFonts w:ascii="Cambria"/>
      <w:b/>
      <w:color w:val="365F91"/>
      <w:sz w:val="28"/>
      <w:szCs w:val="28"/>
    </w:rPr>
  </w:style>
  <w:style w:type="paragraph" w:styleId="BodyText2">
    <w:name w:val="Body Text 2"/>
    <w:basedOn w:val="Normal"/>
    <w:link w:val="BodyText2Char"/>
    <w:pPr>
      <w:tabs>
        <w:tab w:val="left" w:pos="1260"/>
      </w:tabs>
      <w:spacing w:after="0" w:line="360" w:lineRule="auto"/>
      <w:jc w:val="both"/>
    </w:pPr>
    <w:rPr>
      <w:rFonts w:ascii="Times New Roman" w:eastAsia="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Times New Roman"/>
      <w:sz w:val="24"/>
      <w:szCs w:val="24"/>
    </w:rPr>
  </w:style>
  <w:style w:type="paragraph" w:customStyle="1" w:styleId="Cog-H3a">
    <w:name w:val="Cog-H3a"/>
    <w:basedOn w:val="Heading3"/>
    <w:pPr>
      <w:keepNext/>
      <w:numPr>
        <w:ilvl w:val="2"/>
      </w:numPr>
      <w:tabs>
        <w:tab w:val="num" w:pos="2073"/>
      </w:tabs>
      <w:spacing w:before="120" w:after="120" w:line="240" w:lineRule="atLeast"/>
      <w:ind w:left="1353" w:hanging="360"/>
    </w:pPr>
    <w:rPr>
      <w:rFonts w:cs="Times New Roman"/>
      <w:b/>
      <w:color w:val="000080"/>
      <w:sz w:val="22"/>
      <w:szCs w:val="20"/>
    </w:rPr>
  </w:style>
  <w:style w:type="paragraph" w:customStyle="1" w:styleId="Cog-H2a">
    <w:name w:val="Cog-H2a"/>
    <w:basedOn w:val="Heading2"/>
    <w:pPr>
      <w:numPr>
        <w:ilvl w:val="1"/>
      </w:numPr>
      <w:tabs>
        <w:tab w:val="num" w:pos="1080"/>
      </w:tabs>
      <w:spacing w:before="0" w:after="120" w:line="240" w:lineRule="auto"/>
      <w:ind w:left="720" w:hanging="360"/>
    </w:pPr>
    <w:rPr>
      <w:rFonts w:ascii="Arial" w:eastAsia="Times New Roman" w:hAnsi="Arial"/>
      <w:color w:val="000080"/>
      <w:sz w:val="24"/>
      <w:szCs w:val="20"/>
      <w:lang/>
    </w:rPr>
  </w:style>
  <w:style w:type="character" w:customStyle="1" w:styleId="Heading2Char">
    <w:name w:val="Heading 2 Char"/>
    <w:basedOn w:val="DefaultParagraphFont"/>
    <w:link w:val="Heading2"/>
    <w:uiPriority w:val="9"/>
    <w:rPr>
      <w:rFonts w:ascii="Cambria"/>
      <w:b/>
      <w:color w:val="4F81BD"/>
      <w:sz w:val="26"/>
      <w:szCs w:val="26"/>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4727">
      <w:bodyDiv w:val="1"/>
      <w:marLeft w:val="0"/>
      <w:marRight w:val="0"/>
      <w:marTop w:val="0"/>
      <w:marBottom w:val="0"/>
      <w:divBdr>
        <w:top w:val="none" w:sz="0" w:space="0" w:color="auto"/>
        <w:left w:val="none" w:sz="0" w:space="0" w:color="auto"/>
        <w:bottom w:val="none" w:sz="0" w:space="0" w:color="auto"/>
        <w:right w:val="none" w:sz="0" w:space="0" w:color="auto"/>
      </w:divBdr>
    </w:div>
    <w:div w:id="789973743">
      <w:bodyDiv w:val="1"/>
      <w:marLeft w:val="0"/>
      <w:marRight w:val="0"/>
      <w:marTop w:val="0"/>
      <w:marBottom w:val="0"/>
      <w:divBdr>
        <w:top w:val="none" w:sz="0" w:space="0" w:color="auto"/>
        <w:left w:val="none" w:sz="0" w:space="0" w:color="auto"/>
        <w:bottom w:val="none" w:sz="0" w:space="0" w:color="auto"/>
        <w:right w:val="none" w:sz="0" w:space="0" w:color="auto"/>
      </w:divBdr>
    </w:div>
    <w:div w:id="844787847">
      <w:bodyDiv w:val="1"/>
      <w:marLeft w:val="0"/>
      <w:marRight w:val="0"/>
      <w:marTop w:val="0"/>
      <w:marBottom w:val="0"/>
      <w:divBdr>
        <w:top w:val="none" w:sz="0" w:space="0" w:color="auto"/>
        <w:left w:val="none" w:sz="0" w:space="0" w:color="auto"/>
        <w:bottom w:val="none" w:sz="0" w:space="0" w:color="auto"/>
        <w:right w:val="none" w:sz="0" w:space="0" w:color="auto"/>
      </w:divBdr>
    </w:div>
    <w:div w:id="899709769">
      <w:bodyDiv w:val="1"/>
      <w:marLeft w:val="0"/>
      <w:marRight w:val="0"/>
      <w:marTop w:val="0"/>
      <w:marBottom w:val="0"/>
      <w:divBdr>
        <w:top w:val="none" w:sz="0" w:space="0" w:color="auto"/>
        <w:left w:val="none" w:sz="0" w:space="0" w:color="auto"/>
        <w:bottom w:val="none" w:sz="0" w:space="0" w:color="auto"/>
        <w:right w:val="none" w:sz="0" w:space="0" w:color="auto"/>
      </w:divBdr>
    </w:div>
    <w:div w:id="1133862298">
      <w:bodyDiv w:val="1"/>
      <w:marLeft w:val="0"/>
      <w:marRight w:val="0"/>
      <w:marTop w:val="0"/>
      <w:marBottom w:val="0"/>
      <w:divBdr>
        <w:top w:val="none" w:sz="0" w:space="0" w:color="auto"/>
        <w:left w:val="none" w:sz="0" w:space="0" w:color="auto"/>
        <w:bottom w:val="none" w:sz="0" w:space="0" w:color="auto"/>
        <w:right w:val="none" w:sz="0" w:space="0" w:color="auto"/>
      </w:divBdr>
    </w:div>
    <w:div w:id="1152720304">
      <w:bodyDiv w:val="1"/>
      <w:marLeft w:val="0"/>
      <w:marRight w:val="0"/>
      <w:marTop w:val="0"/>
      <w:marBottom w:val="0"/>
      <w:divBdr>
        <w:top w:val="none" w:sz="0" w:space="0" w:color="auto"/>
        <w:left w:val="none" w:sz="0" w:space="0" w:color="auto"/>
        <w:bottom w:val="none" w:sz="0" w:space="0" w:color="auto"/>
        <w:right w:val="none" w:sz="0" w:space="0" w:color="auto"/>
      </w:divBdr>
    </w:div>
    <w:div w:id="1579170536">
      <w:bodyDiv w:val="1"/>
      <w:marLeft w:val="0"/>
      <w:marRight w:val="0"/>
      <w:marTop w:val="0"/>
      <w:marBottom w:val="0"/>
      <w:divBdr>
        <w:top w:val="none" w:sz="0" w:space="0" w:color="auto"/>
        <w:left w:val="none" w:sz="0" w:space="0" w:color="auto"/>
        <w:bottom w:val="none" w:sz="0" w:space="0" w:color="auto"/>
        <w:right w:val="none" w:sz="0" w:space="0" w:color="auto"/>
      </w:divBdr>
    </w:div>
    <w:div w:id="1595557097">
      <w:bodyDiv w:val="1"/>
      <w:marLeft w:val="0"/>
      <w:marRight w:val="0"/>
      <w:marTop w:val="0"/>
      <w:marBottom w:val="0"/>
      <w:divBdr>
        <w:top w:val="none" w:sz="0" w:space="0" w:color="auto"/>
        <w:left w:val="none" w:sz="0" w:space="0" w:color="auto"/>
        <w:bottom w:val="none" w:sz="0" w:space="0" w:color="auto"/>
        <w:right w:val="none" w:sz="0" w:space="0" w:color="auto"/>
      </w:divBdr>
    </w:div>
    <w:div w:id="20310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Pc3</cp:lastModifiedBy>
  <cp:revision>4</cp:revision>
  <cp:lastPrinted>2016-04-13T11:24:00Z</cp:lastPrinted>
  <dcterms:created xsi:type="dcterms:W3CDTF">2016-04-13T11:24:00Z</dcterms:created>
  <dcterms:modified xsi:type="dcterms:W3CDTF">2016-05-28T09:33:00Z</dcterms:modified>
</cp:coreProperties>
</file>