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C1" w:rsidRDefault="00A038AE" w:rsidP="005B14C1">
      <w:pPr>
        <w:pBdr>
          <w:bottom w:val="single" w:sz="4" w:space="1" w:color="auto"/>
        </w:pBdr>
        <w:spacing w:after="0" w:line="240" w:lineRule="auto"/>
        <w:rPr>
          <w:rFonts w:ascii="Arial Black" w:hAnsi="Arial Black"/>
          <w:color w:val="1F497D" w:themeColor="text2"/>
          <w:sz w:val="40"/>
          <w:szCs w:val="40"/>
        </w:rPr>
      </w:pPr>
      <w:r w:rsidRPr="00C20111">
        <w:rPr>
          <w:rFonts w:ascii="Arial Black" w:hAnsi="Arial Black"/>
          <w:color w:val="1F497D" w:themeColor="text2"/>
          <w:sz w:val="40"/>
          <w:szCs w:val="40"/>
        </w:rPr>
        <w:t xml:space="preserve">                </w:t>
      </w:r>
      <w:r w:rsidR="00F77BD0">
        <w:rPr>
          <w:rFonts w:ascii="Arial Black" w:hAnsi="Arial Black"/>
          <w:color w:val="1F497D" w:themeColor="text2"/>
          <w:sz w:val="40"/>
          <w:szCs w:val="40"/>
        </w:rPr>
        <w:tab/>
      </w:r>
      <w:r w:rsidRPr="00C20111">
        <w:rPr>
          <w:rFonts w:ascii="Arial Black" w:hAnsi="Arial Black"/>
          <w:color w:val="1F497D" w:themeColor="text2"/>
          <w:sz w:val="40"/>
          <w:szCs w:val="40"/>
        </w:rPr>
        <w:t xml:space="preserve"> </w:t>
      </w:r>
      <w:r w:rsidR="00F77BD0">
        <w:rPr>
          <w:rFonts w:ascii="Arial Black" w:hAnsi="Arial Black"/>
          <w:color w:val="1F497D" w:themeColor="text2"/>
          <w:sz w:val="40"/>
          <w:szCs w:val="40"/>
        </w:rPr>
        <w:t xml:space="preserve"> </w:t>
      </w:r>
      <w:r w:rsidRPr="00C20111">
        <w:rPr>
          <w:rFonts w:ascii="Arial Black" w:hAnsi="Arial Black"/>
          <w:color w:val="1F497D" w:themeColor="text2"/>
          <w:sz w:val="40"/>
          <w:szCs w:val="40"/>
        </w:rPr>
        <w:t xml:space="preserve">ERICK </w:t>
      </w:r>
    </w:p>
    <w:p w:rsidR="006360E8" w:rsidRPr="00044F77" w:rsidRDefault="006360E8" w:rsidP="005B14C1">
      <w:pPr>
        <w:pBdr>
          <w:bottom w:val="single" w:sz="4" w:space="1" w:color="auto"/>
        </w:pBdr>
        <w:spacing w:after="0" w:line="240" w:lineRule="auto"/>
        <w:rPr>
          <w:rFonts w:ascii="Arial Black" w:hAnsi="Arial Black"/>
          <w:color w:val="1F497D" w:themeColor="text2"/>
        </w:rPr>
        <w:sectPr w:rsidR="006360E8" w:rsidRPr="00044F77" w:rsidSect="002C682E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4F77">
        <w:rPr>
          <w:rFonts w:ascii="Arial Black" w:hAnsi="Arial Black" w:cstheme="minorHAnsi"/>
          <w:b/>
          <w:color w:val="1F497D" w:themeColor="text2"/>
        </w:rPr>
        <w:t xml:space="preserve">Human Resource </w:t>
      </w:r>
      <w:r w:rsidR="00994BD4" w:rsidRPr="00044F77">
        <w:rPr>
          <w:rFonts w:ascii="Arial Black" w:hAnsi="Arial Black" w:cstheme="minorHAnsi"/>
          <w:b/>
          <w:color w:val="1F497D" w:themeColor="text2"/>
        </w:rPr>
        <w:t>Administrator</w:t>
      </w:r>
      <w:r w:rsidR="005B14C1" w:rsidRPr="00044F77">
        <w:rPr>
          <w:rFonts w:ascii="Arial Black" w:hAnsi="Arial Black" w:cstheme="minorHAnsi"/>
          <w:b/>
          <w:color w:val="1F497D" w:themeColor="text2"/>
        </w:rPr>
        <w:t>, Training Facilitator and</w:t>
      </w:r>
      <w:r w:rsidRPr="00044F77">
        <w:rPr>
          <w:rFonts w:ascii="Arial Black" w:hAnsi="Arial Black" w:cstheme="minorHAnsi"/>
          <w:b/>
          <w:color w:val="1F497D" w:themeColor="text2"/>
        </w:rPr>
        <w:t xml:space="preserve"> Project Coordinator</w:t>
      </w:r>
    </w:p>
    <w:p w:rsidR="006360E8" w:rsidRDefault="006360E8" w:rsidP="006360E8">
      <w:pPr>
        <w:spacing w:after="0" w:line="240" w:lineRule="auto"/>
        <w:rPr>
          <w:b/>
          <w:noProof/>
        </w:rPr>
      </w:pPr>
    </w:p>
    <w:p w:rsidR="00F77BD0" w:rsidRDefault="00F77BD0" w:rsidP="002F2232">
      <w:pPr>
        <w:spacing w:line="240" w:lineRule="auto"/>
        <w:rPr>
          <w:b/>
        </w:rPr>
      </w:pPr>
    </w:p>
    <w:p w:rsidR="006360E8" w:rsidRDefault="006360E8" w:rsidP="006360E8">
      <w:pPr>
        <w:spacing w:after="0" w:line="240" w:lineRule="auto"/>
        <w:rPr>
          <w:b/>
        </w:rPr>
      </w:pPr>
    </w:p>
    <w:p w:rsidR="00F77BD0" w:rsidRPr="00F77BD0" w:rsidRDefault="00F77BD0" w:rsidP="00F77BD0">
      <w:pPr>
        <w:spacing w:line="240" w:lineRule="auto"/>
        <w:sectPr w:rsidR="00F77BD0" w:rsidRPr="00F77BD0" w:rsidSect="00F77B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6E8E" w:rsidRPr="00490F0E" w:rsidRDefault="00406E8E" w:rsidP="00406E8E">
      <w:pPr>
        <w:spacing w:after="0" w:line="240" w:lineRule="auto"/>
      </w:pPr>
    </w:p>
    <w:p w:rsidR="000F7133" w:rsidRDefault="000F7133" w:rsidP="000F7133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1F497D" w:themeColor="text2"/>
        </w:rPr>
        <w:sectPr w:rsidR="000F7133" w:rsidSect="002F22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0F5B" w:rsidRPr="00490F0E" w:rsidRDefault="00450F5B" w:rsidP="000F7133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lastRenderedPageBreak/>
        <w:t>Career Objective</w:t>
      </w:r>
    </w:p>
    <w:p w:rsidR="00450F5B" w:rsidRDefault="00450F5B" w:rsidP="000F7133">
      <w:pPr>
        <w:spacing w:line="240" w:lineRule="auto"/>
      </w:pPr>
      <w:r>
        <w:t>Aspiring for challenging assignments in Human Resource Management with an organization of repute where my skill</w:t>
      </w:r>
      <w:r w:rsidR="0044084D">
        <w:t>s in recruitment, training and e</w:t>
      </w:r>
      <w:r>
        <w:t>mployee relations can be utilized to improve the company’s performance.</w:t>
      </w:r>
    </w:p>
    <w:p w:rsidR="00A038AE" w:rsidRPr="00490F0E" w:rsidRDefault="00A038AE" w:rsidP="000F7133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1F497D" w:themeColor="text2"/>
        </w:rPr>
      </w:pPr>
      <w:r w:rsidRPr="00490F0E">
        <w:rPr>
          <w:rFonts w:cstheme="minorHAnsi"/>
          <w:b/>
          <w:color w:val="1F497D" w:themeColor="text2"/>
        </w:rPr>
        <w:t>Professional Summary</w:t>
      </w:r>
    </w:p>
    <w:p w:rsidR="005B14C1" w:rsidRPr="005B14C1" w:rsidRDefault="005B14C1" w:rsidP="000F7133">
      <w:pPr>
        <w:spacing w:line="240" w:lineRule="auto"/>
        <w:rPr>
          <w:b/>
        </w:rPr>
      </w:pPr>
      <w:r w:rsidRPr="005B14C1">
        <w:t xml:space="preserve">A dynamic </w:t>
      </w:r>
      <w:r w:rsidRPr="005B14C1">
        <w:rPr>
          <w:b/>
        </w:rPr>
        <w:t>Human Resource Administrator, Training Facilitator and Project Coordinator</w:t>
      </w:r>
      <w:r w:rsidRPr="005B14C1">
        <w:t xml:space="preserve"> with </w:t>
      </w:r>
      <w:r w:rsidR="00AC399E">
        <w:t>five and a half years’</w:t>
      </w:r>
      <w:r w:rsidRPr="005B14C1">
        <w:t xml:space="preserve"> experien</w:t>
      </w:r>
      <w:r w:rsidR="005D57FD">
        <w:t>ce in human resource planning, t</w:t>
      </w:r>
      <w:r w:rsidRPr="005B14C1">
        <w:t xml:space="preserve">raining </w:t>
      </w:r>
      <w:r w:rsidR="005D57FD">
        <w:t>and development, onboarding t</w:t>
      </w:r>
      <w:r w:rsidRPr="005B14C1">
        <w:t xml:space="preserve">raining, </w:t>
      </w:r>
      <w:r w:rsidR="005D57FD">
        <w:t>employee relations/welfare and project c</w:t>
      </w:r>
      <w:r w:rsidRPr="005B14C1">
        <w:t xml:space="preserve">oordination with additional eight years’ experience in as an </w:t>
      </w:r>
      <w:r w:rsidRPr="005B14C1">
        <w:rPr>
          <w:b/>
        </w:rPr>
        <w:t xml:space="preserve">Accounts </w:t>
      </w:r>
      <w:r w:rsidR="00AC399E">
        <w:rPr>
          <w:b/>
        </w:rPr>
        <w:t>Officer.</w:t>
      </w:r>
    </w:p>
    <w:p w:rsidR="00A038AE" w:rsidRPr="00490F0E" w:rsidRDefault="00A038AE" w:rsidP="000F7133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1F497D" w:themeColor="text2"/>
        </w:rPr>
      </w:pPr>
      <w:r w:rsidRPr="00490F0E">
        <w:rPr>
          <w:rFonts w:cstheme="minorHAnsi"/>
          <w:b/>
          <w:color w:val="1F497D" w:themeColor="text2"/>
        </w:rPr>
        <w:t xml:space="preserve">Key </w:t>
      </w:r>
      <w:r w:rsidR="00BE2D8B">
        <w:rPr>
          <w:rFonts w:cstheme="minorHAnsi"/>
          <w:b/>
          <w:color w:val="1F497D" w:themeColor="text2"/>
        </w:rPr>
        <w:t>Skills</w:t>
      </w:r>
    </w:p>
    <w:p w:rsidR="000F7133" w:rsidRDefault="000F7133" w:rsidP="000F7133">
      <w:pPr>
        <w:pStyle w:val="ListParagraph"/>
        <w:numPr>
          <w:ilvl w:val="0"/>
          <w:numId w:val="1"/>
        </w:numPr>
        <w:spacing w:line="240" w:lineRule="auto"/>
        <w:sectPr w:rsidR="000F7133" w:rsidSect="000F71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F5B" w:rsidRDefault="00450F5B" w:rsidP="000F713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Employee Relations/Welfare </w:t>
      </w:r>
      <w:r w:rsidR="000F7133">
        <w:t xml:space="preserve">   </w:t>
      </w:r>
      <w:r w:rsidR="000F7133">
        <w:tab/>
      </w:r>
    </w:p>
    <w:p w:rsidR="00450F5B" w:rsidRDefault="00450F5B" w:rsidP="000F7133">
      <w:pPr>
        <w:pStyle w:val="ListParagraph"/>
        <w:numPr>
          <w:ilvl w:val="0"/>
          <w:numId w:val="1"/>
        </w:numPr>
        <w:spacing w:line="240" w:lineRule="auto"/>
      </w:pPr>
      <w:r>
        <w:t>Staffing requirements</w:t>
      </w:r>
    </w:p>
    <w:p w:rsidR="00450F5B" w:rsidRDefault="00450F5B" w:rsidP="000F7133">
      <w:pPr>
        <w:pStyle w:val="ListParagraph"/>
        <w:numPr>
          <w:ilvl w:val="0"/>
          <w:numId w:val="1"/>
        </w:numPr>
        <w:spacing w:line="240" w:lineRule="auto"/>
      </w:pPr>
      <w:r>
        <w:t>Training and Development</w:t>
      </w:r>
    </w:p>
    <w:p w:rsidR="00450F5B" w:rsidRDefault="00450F5B" w:rsidP="000F7133">
      <w:pPr>
        <w:pStyle w:val="ListParagraph"/>
        <w:numPr>
          <w:ilvl w:val="0"/>
          <w:numId w:val="1"/>
        </w:numPr>
        <w:spacing w:line="240" w:lineRule="auto"/>
      </w:pPr>
      <w:r>
        <w:t xml:space="preserve">Employee and Labour law </w:t>
      </w:r>
    </w:p>
    <w:p w:rsidR="000F7133" w:rsidRDefault="000F7133" w:rsidP="000F7133">
      <w:pPr>
        <w:pStyle w:val="ListParagraph"/>
        <w:numPr>
          <w:ilvl w:val="0"/>
          <w:numId w:val="1"/>
        </w:numPr>
        <w:spacing w:line="240" w:lineRule="auto"/>
      </w:pPr>
      <w:r w:rsidRPr="000F7133">
        <w:t>Excellent communication and inter-personal skills.</w:t>
      </w:r>
      <w:r w:rsidRPr="000F7133">
        <w:tab/>
      </w:r>
    </w:p>
    <w:p w:rsidR="00450F5B" w:rsidRDefault="00450F5B" w:rsidP="000F7133">
      <w:pPr>
        <w:pStyle w:val="ListParagraph"/>
        <w:numPr>
          <w:ilvl w:val="0"/>
          <w:numId w:val="1"/>
        </w:numPr>
        <w:spacing w:line="240" w:lineRule="auto"/>
      </w:pPr>
      <w:r>
        <w:t>Operations management</w:t>
      </w:r>
    </w:p>
    <w:p w:rsidR="00450F5B" w:rsidRDefault="00450F5B" w:rsidP="000F7133">
      <w:pPr>
        <w:pStyle w:val="ListParagraph"/>
        <w:numPr>
          <w:ilvl w:val="0"/>
          <w:numId w:val="1"/>
        </w:numPr>
        <w:spacing w:line="240" w:lineRule="auto"/>
      </w:pPr>
      <w:r>
        <w:t>MIS reports</w:t>
      </w:r>
    </w:p>
    <w:p w:rsidR="00091EE7" w:rsidRDefault="003235F1" w:rsidP="000F713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Book keeping</w:t>
      </w:r>
    </w:p>
    <w:p w:rsidR="00A038AE" w:rsidRDefault="00091EE7" w:rsidP="000F7133">
      <w:pPr>
        <w:pStyle w:val="ListParagraph"/>
        <w:numPr>
          <w:ilvl w:val="0"/>
          <w:numId w:val="1"/>
        </w:numPr>
        <w:spacing w:line="240" w:lineRule="auto"/>
      </w:pPr>
      <w:r>
        <w:t xml:space="preserve">Highly motivated and dependable </w:t>
      </w:r>
      <w:r w:rsidR="00A038AE">
        <w:t>individual with high ethics</w:t>
      </w:r>
      <w:r w:rsidR="0097606B">
        <w:t>.</w:t>
      </w:r>
    </w:p>
    <w:p w:rsidR="00091EE7" w:rsidRDefault="0002192D" w:rsidP="000F7133">
      <w:pPr>
        <w:pStyle w:val="ListParagraph"/>
        <w:numPr>
          <w:ilvl w:val="0"/>
          <w:numId w:val="1"/>
        </w:numPr>
        <w:spacing w:line="240" w:lineRule="auto"/>
      </w:pPr>
      <w:r>
        <w:t>Adept</w:t>
      </w:r>
      <w:r w:rsidR="00091EE7" w:rsidRPr="00091EE7">
        <w:t xml:space="preserve"> at working with people with diverse backgrounds</w:t>
      </w:r>
      <w:r w:rsidR="00091EE7" w:rsidRPr="00091EE7">
        <w:tab/>
      </w:r>
      <w:r w:rsidR="00091EE7" w:rsidRPr="00091EE7">
        <w:tab/>
      </w:r>
    </w:p>
    <w:p w:rsidR="00091EE7" w:rsidRDefault="00091EE7" w:rsidP="000F7133">
      <w:pPr>
        <w:pStyle w:val="ListParagraph"/>
        <w:numPr>
          <w:ilvl w:val="0"/>
          <w:numId w:val="1"/>
        </w:numPr>
        <w:spacing w:line="240" w:lineRule="auto"/>
      </w:pPr>
      <w:r w:rsidRPr="00091EE7">
        <w:t>Proficient in Microsoft Office applications</w:t>
      </w:r>
      <w:r w:rsidR="0097606B">
        <w:t>.</w:t>
      </w:r>
    </w:p>
    <w:p w:rsidR="00413128" w:rsidRDefault="00413128" w:rsidP="000F7133">
      <w:pPr>
        <w:pStyle w:val="ListParagraph"/>
        <w:numPr>
          <w:ilvl w:val="0"/>
          <w:numId w:val="1"/>
        </w:numPr>
        <w:spacing w:line="240" w:lineRule="auto"/>
      </w:pPr>
      <w:r>
        <w:t>Well-groomed appearance</w:t>
      </w:r>
      <w:r w:rsidR="0097606B">
        <w:t>.</w:t>
      </w:r>
    </w:p>
    <w:p w:rsidR="000F7133" w:rsidRDefault="000F7133" w:rsidP="000F7133">
      <w:pPr>
        <w:spacing w:line="240" w:lineRule="auto"/>
        <w:sectPr w:rsidR="000F7133" w:rsidSect="000F71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38AE" w:rsidRPr="00490F0E" w:rsidRDefault="00A038AE" w:rsidP="000F7133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1F497D" w:themeColor="text2"/>
        </w:rPr>
      </w:pPr>
      <w:r w:rsidRPr="00490F0E">
        <w:rPr>
          <w:rFonts w:cstheme="minorHAnsi"/>
          <w:b/>
          <w:color w:val="1F497D" w:themeColor="text2"/>
        </w:rPr>
        <w:lastRenderedPageBreak/>
        <w:t xml:space="preserve">Career </w:t>
      </w:r>
      <w:r w:rsidR="0006229A">
        <w:rPr>
          <w:rFonts w:cstheme="minorHAnsi"/>
          <w:b/>
          <w:color w:val="1F497D" w:themeColor="text2"/>
        </w:rPr>
        <w:t>Achievements</w:t>
      </w:r>
    </w:p>
    <w:p w:rsidR="00091EE7" w:rsidRDefault="00A038AE" w:rsidP="000F7133">
      <w:pPr>
        <w:pStyle w:val="ListParagraph"/>
        <w:numPr>
          <w:ilvl w:val="0"/>
          <w:numId w:val="2"/>
        </w:numPr>
        <w:spacing w:line="240" w:lineRule="auto"/>
      </w:pPr>
      <w:r>
        <w:t>Efficiently managed, monitored, co</w:t>
      </w:r>
      <w:r w:rsidR="00211149">
        <w:t>-</w:t>
      </w:r>
      <w:r>
        <w:t>ordinated and facilitat</w:t>
      </w:r>
      <w:r w:rsidR="00091EE7">
        <w:t xml:space="preserve">ed Life skills training Project </w:t>
      </w:r>
      <w:r>
        <w:t xml:space="preserve">conducted by Center for Career Guidance and Professional Development Company in </w:t>
      </w:r>
      <w:r w:rsidR="00091EE7">
        <w:t xml:space="preserve">Nelspruit, </w:t>
      </w:r>
      <w:r>
        <w:t xml:space="preserve">South Africa between </w:t>
      </w:r>
      <w:r w:rsidR="0097606B">
        <w:t xml:space="preserve">fiscal year </w:t>
      </w:r>
      <w:r>
        <w:t>2010 and</w:t>
      </w:r>
      <w:r w:rsidR="0097606B">
        <w:t xml:space="preserve"> </w:t>
      </w:r>
      <w:r>
        <w:t xml:space="preserve">2014 to </w:t>
      </w:r>
      <w:r w:rsidR="0097606B">
        <w:t xml:space="preserve">655 </w:t>
      </w:r>
      <w:r>
        <w:t>learners most of who were in</w:t>
      </w:r>
      <w:r w:rsidR="00091EE7">
        <w:t xml:space="preserve">itially unemployed but now hold </w:t>
      </w:r>
      <w:r>
        <w:t>government job contrac</w:t>
      </w:r>
      <w:r w:rsidR="00091EE7">
        <w:t>ts in various vocational areas.</w:t>
      </w:r>
    </w:p>
    <w:p w:rsidR="00A038AE" w:rsidRDefault="00A038AE" w:rsidP="000F7133">
      <w:pPr>
        <w:pStyle w:val="ListParagraph"/>
        <w:numPr>
          <w:ilvl w:val="0"/>
          <w:numId w:val="2"/>
        </w:numPr>
        <w:spacing w:line="240" w:lineRule="auto"/>
      </w:pPr>
      <w:r>
        <w:t>Facilitated on-boarding of newly recruited training facilitators</w:t>
      </w:r>
      <w:r w:rsidR="0097606B">
        <w:t>.</w:t>
      </w:r>
    </w:p>
    <w:p w:rsidR="00A038AE" w:rsidRDefault="00A038AE" w:rsidP="000F7133">
      <w:pPr>
        <w:pStyle w:val="ListParagraph"/>
        <w:numPr>
          <w:ilvl w:val="0"/>
          <w:numId w:val="2"/>
        </w:numPr>
        <w:spacing w:line="240" w:lineRule="auto"/>
      </w:pPr>
      <w:r>
        <w:t>Successfully tr</w:t>
      </w:r>
      <w:r w:rsidR="00174B00">
        <w:t>ansitioned Matrix Technologies</w:t>
      </w:r>
      <w:r>
        <w:t xml:space="preserve"> (Kenya) fro</w:t>
      </w:r>
      <w:r w:rsidR="00091EE7">
        <w:t xml:space="preserve">m </w:t>
      </w:r>
      <w:r w:rsidR="00B71110">
        <w:t xml:space="preserve">the </w:t>
      </w:r>
      <w:r w:rsidR="00091EE7">
        <w:t xml:space="preserve">use of paper timesheets to an </w:t>
      </w:r>
      <w:r>
        <w:t>automated accounting and payroll system within one y</w:t>
      </w:r>
      <w:r w:rsidR="00091EE7">
        <w:t xml:space="preserve">ear which increased the company </w:t>
      </w:r>
      <w:r>
        <w:t>productivity and revenue to become one of the top Safaric</w:t>
      </w:r>
      <w:r w:rsidR="00091EE7">
        <w:t xml:space="preserve">om Dealerships in Kenya between </w:t>
      </w:r>
      <w:r w:rsidR="0097606B">
        <w:t xml:space="preserve">fiscal year </w:t>
      </w:r>
      <w:r>
        <w:t>2004 and 2009</w:t>
      </w:r>
      <w:r w:rsidR="0097606B">
        <w:t>.</w:t>
      </w:r>
    </w:p>
    <w:p w:rsidR="00A038AE" w:rsidRDefault="00A038AE" w:rsidP="000F7133">
      <w:pPr>
        <w:pStyle w:val="ListParagraph"/>
        <w:numPr>
          <w:ilvl w:val="0"/>
          <w:numId w:val="2"/>
        </w:numPr>
        <w:spacing w:line="240" w:lineRule="auto"/>
      </w:pPr>
      <w:r>
        <w:t>Spearheaded the turnaround of Setright International (Fre</w:t>
      </w:r>
      <w:r w:rsidR="00091EE7">
        <w:t xml:space="preserve">sh flower company) from a point </w:t>
      </w:r>
      <w:r>
        <w:t>of poor performance to a monthly turnover Ksh10, 000,000 ($98000) per month.</w:t>
      </w:r>
    </w:p>
    <w:p w:rsidR="00A038AE" w:rsidRDefault="00A038AE" w:rsidP="000F7133">
      <w:pPr>
        <w:pStyle w:val="ListParagraph"/>
        <w:numPr>
          <w:ilvl w:val="0"/>
          <w:numId w:val="2"/>
        </w:numPr>
        <w:spacing w:line="240" w:lineRule="auto"/>
      </w:pPr>
      <w:r>
        <w:t xml:space="preserve">Was part of the pioneer </w:t>
      </w:r>
      <w:r w:rsidR="00091EE7">
        <w:t>team</w:t>
      </w:r>
      <w:r>
        <w:t xml:space="preserve"> that implemented the MPESA </w:t>
      </w:r>
      <w:r w:rsidR="00091EE7">
        <w:t xml:space="preserve">mobile money transfer service </w:t>
      </w:r>
      <w:r>
        <w:t>in Kenya</w:t>
      </w:r>
      <w:r w:rsidR="00091EE7">
        <w:t xml:space="preserve"> as an employee of Matrix Technologies together with teams f</w:t>
      </w:r>
      <w:r w:rsidR="0097606B">
        <w:t xml:space="preserve">rom other Safaricom Dealership </w:t>
      </w:r>
      <w:r w:rsidR="008775AA">
        <w:t>stores.</w:t>
      </w:r>
    </w:p>
    <w:p w:rsidR="0002192D" w:rsidRDefault="0002192D" w:rsidP="0002192D">
      <w:pPr>
        <w:pStyle w:val="ListParagraph"/>
        <w:spacing w:line="240" w:lineRule="auto"/>
      </w:pPr>
    </w:p>
    <w:p w:rsidR="00A038AE" w:rsidRPr="00490F0E" w:rsidRDefault="00A038AE" w:rsidP="000F7133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1F497D" w:themeColor="text2"/>
        </w:rPr>
      </w:pPr>
      <w:r w:rsidRPr="00490F0E">
        <w:rPr>
          <w:rFonts w:cstheme="minorHAnsi"/>
          <w:b/>
          <w:color w:val="1F497D" w:themeColor="text2"/>
        </w:rPr>
        <w:t>Professional Experience</w:t>
      </w:r>
    </w:p>
    <w:p w:rsidR="00A038AE" w:rsidRPr="00490F0E" w:rsidRDefault="003F06EA" w:rsidP="000F7133">
      <w:pPr>
        <w:spacing w:line="240" w:lineRule="auto"/>
        <w:rPr>
          <w:rFonts w:cstheme="minorHAnsi"/>
          <w:color w:val="1F497D" w:themeColor="text2"/>
        </w:rPr>
      </w:pPr>
      <w:r w:rsidRPr="003F06EA">
        <w:rPr>
          <w:rFonts w:cstheme="minorHAnsi"/>
          <w:b/>
          <w:color w:val="1F497D" w:themeColor="text2"/>
        </w:rPr>
        <w:lastRenderedPageBreak/>
        <w:t>Human Resource Administrator, Training Facilitator and Project Coordinator</w:t>
      </w:r>
      <w:r w:rsidR="0097606B" w:rsidRPr="00490F0E">
        <w:rPr>
          <w:rFonts w:cstheme="minorHAnsi"/>
          <w:color w:val="1F497D" w:themeColor="text2"/>
        </w:rPr>
        <w:t xml:space="preserve">, May 2010 to November </w:t>
      </w:r>
      <w:r w:rsidR="00A038AE" w:rsidRPr="00490F0E">
        <w:rPr>
          <w:rFonts w:cstheme="minorHAnsi"/>
          <w:color w:val="1F497D" w:themeColor="text2"/>
        </w:rPr>
        <w:t>2015</w:t>
      </w:r>
      <w:r>
        <w:rPr>
          <w:rFonts w:cstheme="minorHAnsi"/>
          <w:color w:val="1F497D" w:themeColor="text2"/>
        </w:rPr>
        <w:t xml:space="preserve">, </w:t>
      </w:r>
      <w:r w:rsidR="00A038AE" w:rsidRPr="00490F0E">
        <w:rPr>
          <w:rFonts w:cstheme="minorHAnsi"/>
          <w:color w:val="1F497D" w:themeColor="text2"/>
        </w:rPr>
        <w:t xml:space="preserve">Center for Career Guidance and Professional Development (CGPD) </w:t>
      </w:r>
      <w:r w:rsidR="00A038AE" w:rsidRPr="00490F0E">
        <w:rPr>
          <w:rFonts w:eastAsia="MS Gothic" w:cstheme="minorHAnsi"/>
          <w:color w:val="1F497D" w:themeColor="text2"/>
        </w:rPr>
        <w:t>－</w:t>
      </w:r>
      <w:r w:rsidR="00091EE7" w:rsidRPr="00490F0E">
        <w:rPr>
          <w:rFonts w:cstheme="minorHAnsi"/>
          <w:color w:val="1F497D" w:themeColor="text2"/>
        </w:rPr>
        <w:t xml:space="preserve"> Nelspruit, South </w:t>
      </w:r>
      <w:r w:rsidR="00A038AE" w:rsidRPr="00490F0E">
        <w:rPr>
          <w:rFonts w:cstheme="minorHAnsi"/>
          <w:color w:val="1F497D" w:themeColor="text2"/>
        </w:rPr>
        <w:t>Africa</w:t>
      </w:r>
    </w:p>
    <w:p w:rsidR="00174B00" w:rsidRPr="00490F0E" w:rsidRDefault="00A038AE" w:rsidP="000F71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Human resource planning - Recruited and interviewed </w:t>
      </w:r>
      <w:r w:rsidR="004C6246">
        <w:rPr>
          <w:rFonts w:cstheme="minorHAnsi"/>
        </w:rPr>
        <w:t>training consultants, h</w:t>
      </w:r>
      <w:r w:rsidRPr="00490F0E">
        <w:rPr>
          <w:rFonts w:cstheme="minorHAnsi"/>
        </w:rPr>
        <w:t>andled</w:t>
      </w:r>
      <w:r w:rsidR="00174B00" w:rsidRPr="00490F0E">
        <w:rPr>
          <w:rFonts w:cstheme="minorHAnsi"/>
        </w:rPr>
        <w:t xml:space="preserve"> </w:t>
      </w:r>
      <w:r w:rsidR="004C6246" w:rsidRPr="00490F0E">
        <w:rPr>
          <w:rFonts w:cstheme="minorHAnsi"/>
        </w:rPr>
        <w:t>internal</w:t>
      </w:r>
      <w:r w:rsidRPr="00490F0E">
        <w:rPr>
          <w:rFonts w:cstheme="minorHAnsi"/>
        </w:rPr>
        <w:t xml:space="preserve"> staffing and career management for employees to foster motivation and staff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retention</w:t>
      </w:r>
      <w:r w:rsidR="004C6246">
        <w:rPr>
          <w:rFonts w:cstheme="minorHAnsi"/>
        </w:rPr>
        <w:t>.</w:t>
      </w:r>
    </w:p>
    <w:p w:rsidR="00A038AE" w:rsidRDefault="00A038AE" w:rsidP="000F71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On-boarding training - Conducted new employee orientation to foster positive attitude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toward organizational objectives.</w:t>
      </w:r>
    </w:p>
    <w:p w:rsidR="00211149" w:rsidRPr="00490F0E" w:rsidRDefault="00211149" w:rsidP="000F71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Project Co-ordination- Co-ordinated the </w:t>
      </w:r>
      <w:r w:rsidR="00287E59">
        <w:rPr>
          <w:rFonts w:cstheme="minorHAnsi"/>
        </w:rPr>
        <w:t>EPWP (</w:t>
      </w:r>
      <w:r w:rsidR="0057371E">
        <w:rPr>
          <w:rFonts w:cstheme="minorHAnsi"/>
        </w:rPr>
        <w:t>Extended Public Works Programme</w:t>
      </w:r>
      <w:r>
        <w:rPr>
          <w:rFonts w:cstheme="minorHAnsi"/>
        </w:rPr>
        <w:t>)</w:t>
      </w:r>
      <w:r w:rsidR="0057371E">
        <w:rPr>
          <w:rFonts w:cstheme="minorHAnsi"/>
        </w:rPr>
        <w:t>; A Life Skills training programme conducted throughout Mpumalanga province, South Africa.</w:t>
      </w:r>
    </w:p>
    <w:p w:rsidR="00A038AE" w:rsidRPr="00490F0E" w:rsidRDefault="00A038AE" w:rsidP="000F71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Employee wellness - Answered employee questions regarding job postings to various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training centers and resolved any issues arising in the training center.</w:t>
      </w:r>
    </w:p>
    <w:p w:rsidR="00A038AE" w:rsidRPr="00490F0E" w:rsidRDefault="00A038AE" w:rsidP="000F71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Liaison - Served as a link between management and employees by handling questions,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interpreting and administering contracts and helping resolve work-related problems.</w:t>
      </w:r>
    </w:p>
    <w:p w:rsidR="00A038AE" w:rsidRPr="00490F0E" w:rsidRDefault="00A038AE" w:rsidP="000F71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Supervisory duties - I supervised an average of fifteen training specialists</w:t>
      </w:r>
    </w:p>
    <w:p w:rsidR="00A038AE" w:rsidRPr="00490F0E" w:rsidRDefault="00A038AE" w:rsidP="000F71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Training </w:t>
      </w:r>
      <w:r w:rsidR="004C6246">
        <w:rPr>
          <w:rFonts w:cstheme="minorHAnsi"/>
        </w:rPr>
        <w:t>and Facilitation- Delivered</w:t>
      </w:r>
      <w:r w:rsidRPr="00490F0E">
        <w:rPr>
          <w:rFonts w:cstheme="minorHAnsi"/>
        </w:rPr>
        <w:t xml:space="preserve"> </w:t>
      </w:r>
      <w:r w:rsidR="004C6246">
        <w:rPr>
          <w:rFonts w:cstheme="minorHAnsi"/>
        </w:rPr>
        <w:t xml:space="preserve">Life Skills </w:t>
      </w:r>
      <w:r w:rsidRPr="00490F0E">
        <w:rPr>
          <w:rFonts w:cstheme="minorHAnsi"/>
        </w:rPr>
        <w:t>training to a diverse audience of both blue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and white-collar professionals from various organizations.</w:t>
      </w:r>
    </w:p>
    <w:p w:rsidR="00C20111" w:rsidRPr="00490F0E" w:rsidRDefault="00A038AE" w:rsidP="000F7133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rPr>
          <w:rFonts w:cstheme="minorHAnsi"/>
        </w:rPr>
      </w:pPr>
      <w:r w:rsidRPr="00490F0E">
        <w:rPr>
          <w:rFonts w:cstheme="minorHAnsi"/>
        </w:rPr>
        <w:t>Conducted extensive research on the impact of Life Skills training delivered between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2010 and 2015 to government workers in the department of public works in South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Africa.</w:t>
      </w:r>
    </w:p>
    <w:p w:rsidR="00A038AE" w:rsidRPr="00490F0E" w:rsidRDefault="00A038AE" w:rsidP="000F7133">
      <w:pPr>
        <w:spacing w:line="240" w:lineRule="auto"/>
        <w:rPr>
          <w:rFonts w:cstheme="minorHAnsi"/>
          <w:color w:val="1F497D" w:themeColor="text2"/>
        </w:rPr>
      </w:pPr>
      <w:r w:rsidRPr="00D04D47">
        <w:rPr>
          <w:rFonts w:cstheme="minorHAnsi"/>
          <w:b/>
          <w:color w:val="1F497D" w:themeColor="text2"/>
        </w:rPr>
        <w:t>Research Assistant</w:t>
      </w:r>
      <w:r w:rsidR="0097606B" w:rsidRPr="00490F0E">
        <w:rPr>
          <w:rFonts w:cstheme="minorHAnsi"/>
          <w:color w:val="1F497D" w:themeColor="text2"/>
        </w:rPr>
        <w:t xml:space="preserve">, </w:t>
      </w:r>
      <w:r w:rsidRPr="00490F0E">
        <w:rPr>
          <w:rFonts w:cstheme="minorHAnsi"/>
          <w:color w:val="1F497D" w:themeColor="text2"/>
        </w:rPr>
        <w:t>Apr</w:t>
      </w:r>
      <w:r w:rsidR="0097606B" w:rsidRPr="00490F0E">
        <w:rPr>
          <w:rFonts w:cstheme="minorHAnsi"/>
          <w:color w:val="1F497D" w:themeColor="text2"/>
        </w:rPr>
        <w:t>il</w:t>
      </w:r>
      <w:r w:rsidRPr="00490F0E">
        <w:rPr>
          <w:rFonts w:cstheme="minorHAnsi"/>
          <w:color w:val="1F497D" w:themeColor="text2"/>
        </w:rPr>
        <w:t xml:space="preserve"> 2014 to Jun</w:t>
      </w:r>
      <w:r w:rsidR="0097606B" w:rsidRPr="00490F0E">
        <w:rPr>
          <w:rFonts w:cstheme="minorHAnsi"/>
          <w:color w:val="1F497D" w:themeColor="text2"/>
        </w:rPr>
        <w:t>e</w:t>
      </w:r>
      <w:r w:rsidRPr="00490F0E">
        <w:rPr>
          <w:rFonts w:cstheme="minorHAnsi"/>
          <w:color w:val="1F497D" w:themeColor="text2"/>
        </w:rPr>
        <w:t xml:space="preserve"> 2014</w:t>
      </w:r>
      <w:r w:rsidR="00174B00" w:rsidRPr="00490F0E">
        <w:rPr>
          <w:rFonts w:cstheme="minorHAnsi"/>
          <w:color w:val="1F497D" w:themeColor="text2"/>
        </w:rPr>
        <w:t xml:space="preserve"> (</w:t>
      </w:r>
      <w:r w:rsidR="0097606B" w:rsidRPr="00490F0E">
        <w:rPr>
          <w:rFonts w:cstheme="minorHAnsi"/>
          <w:color w:val="1F497D" w:themeColor="text2"/>
        </w:rPr>
        <w:t xml:space="preserve">2 months </w:t>
      </w:r>
      <w:r w:rsidR="00174B00" w:rsidRPr="00490F0E">
        <w:rPr>
          <w:rFonts w:cstheme="minorHAnsi"/>
          <w:color w:val="1F497D" w:themeColor="text2"/>
        </w:rPr>
        <w:t>Freelance Contract)</w:t>
      </w:r>
      <w:r w:rsidR="00C20111" w:rsidRPr="00490F0E">
        <w:rPr>
          <w:rFonts w:cstheme="minorHAnsi"/>
          <w:color w:val="1F497D" w:themeColor="text2"/>
        </w:rPr>
        <w:t xml:space="preserve">                                                           </w:t>
      </w:r>
      <w:r w:rsidRPr="00490F0E">
        <w:rPr>
          <w:rFonts w:cstheme="minorHAnsi"/>
          <w:color w:val="1F497D" w:themeColor="text2"/>
        </w:rPr>
        <w:t xml:space="preserve">North West University </w:t>
      </w:r>
      <w:r w:rsidRPr="00490F0E">
        <w:rPr>
          <w:rFonts w:eastAsia="MS Gothic" w:cstheme="minorHAnsi"/>
          <w:color w:val="1F497D" w:themeColor="text2"/>
        </w:rPr>
        <w:t>－</w:t>
      </w:r>
      <w:r w:rsidRPr="00490F0E">
        <w:rPr>
          <w:rFonts w:cstheme="minorHAnsi"/>
          <w:color w:val="1F497D" w:themeColor="text2"/>
        </w:rPr>
        <w:t xml:space="preserve"> Mafikeng, South Africa</w:t>
      </w:r>
    </w:p>
    <w:p w:rsidR="00A038AE" w:rsidRPr="00490F0E" w:rsidRDefault="00A038AE" w:rsidP="000F7133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Conducted a two month survey and interviews towards</w:t>
      </w:r>
      <w:r w:rsidR="00174B00" w:rsidRPr="00490F0E">
        <w:rPr>
          <w:rFonts w:cstheme="minorHAnsi"/>
        </w:rPr>
        <w:t xml:space="preserve"> a Research paper for Doctor of </w:t>
      </w:r>
      <w:r w:rsidRPr="00490F0E">
        <w:rPr>
          <w:rFonts w:cstheme="minorHAnsi"/>
        </w:rPr>
        <w:t xml:space="preserve">philosophy in Management and Development in </w:t>
      </w:r>
      <w:r w:rsidR="00174B00" w:rsidRPr="00490F0E">
        <w:rPr>
          <w:rFonts w:cstheme="minorHAnsi"/>
        </w:rPr>
        <w:t>Northwest</w:t>
      </w:r>
      <w:r w:rsidRPr="00490F0E">
        <w:rPr>
          <w:rFonts w:cstheme="minorHAnsi"/>
        </w:rPr>
        <w:t xml:space="preserve"> University (South Africa)</w:t>
      </w:r>
    </w:p>
    <w:p w:rsidR="00174B00" w:rsidRPr="00490F0E" w:rsidRDefault="00A038AE" w:rsidP="000F7133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Main objective was disaster risk reduction, looking</w:t>
      </w:r>
      <w:r w:rsidR="00174B00" w:rsidRPr="00490F0E">
        <w:rPr>
          <w:rFonts w:cstheme="minorHAnsi"/>
        </w:rPr>
        <w:t xml:space="preserve"> at developing a more effective </w:t>
      </w:r>
      <w:r w:rsidRPr="00490F0E">
        <w:rPr>
          <w:rFonts w:cstheme="minorHAnsi"/>
        </w:rPr>
        <w:t>flood disaster prediction model for the Souther</w:t>
      </w:r>
      <w:r w:rsidR="00174B00" w:rsidRPr="00490F0E">
        <w:rPr>
          <w:rFonts w:cstheme="minorHAnsi"/>
        </w:rPr>
        <w:t xml:space="preserve">n African Development Community </w:t>
      </w:r>
      <w:r w:rsidRPr="00490F0E">
        <w:rPr>
          <w:rFonts w:cstheme="minorHAnsi"/>
        </w:rPr>
        <w:t>(SADC) Region.</w:t>
      </w:r>
    </w:p>
    <w:p w:rsidR="00A038AE" w:rsidRPr="00490F0E" w:rsidRDefault="008775AA" w:rsidP="000F7133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240" w:lineRule="auto"/>
        <w:rPr>
          <w:rFonts w:cstheme="minorHAnsi"/>
        </w:rPr>
      </w:pPr>
      <w:r w:rsidRPr="00490F0E">
        <w:rPr>
          <w:rFonts w:cstheme="minorHAnsi"/>
        </w:rPr>
        <w:t>The f</w:t>
      </w:r>
      <w:r w:rsidR="00A038AE" w:rsidRPr="00490F0E">
        <w:rPr>
          <w:rFonts w:cstheme="minorHAnsi"/>
        </w:rPr>
        <w:t>ocus area for this research was Tonga village near Nkomati River.</w:t>
      </w:r>
    </w:p>
    <w:p w:rsidR="00A038AE" w:rsidRPr="00490F0E" w:rsidRDefault="00A038AE" w:rsidP="000F7133">
      <w:pPr>
        <w:spacing w:line="240" w:lineRule="auto"/>
        <w:rPr>
          <w:rFonts w:cstheme="minorHAnsi"/>
          <w:color w:val="1F497D" w:themeColor="text2"/>
        </w:rPr>
      </w:pPr>
      <w:r w:rsidRPr="00D04D47">
        <w:rPr>
          <w:rFonts w:cstheme="minorHAnsi"/>
          <w:b/>
          <w:color w:val="1F497D" w:themeColor="text2"/>
        </w:rPr>
        <w:t>Ac</w:t>
      </w:r>
      <w:r w:rsidR="00D04D47" w:rsidRPr="00D04D47">
        <w:rPr>
          <w:rFonts w:cstheme="minorHAnsi"/>
          <w:b/>
          <w:color w:val="1F497D" w:themeColor="text2"/>
        </w:rPr>
        <w:t>counts</w:t>
      </w:r>
      <w:r w:rsidR="00C02E95">
        <w:rPr>
          <w:rFonts w:cstheme="minorHAnsi"/>
          <w:b/>
          <w:color w:val="1F497D" w:themeColor="text2"/>
        </w:rPr>
        <w:t xml:space="preserve"> Officer</w:t>
      </w:r>
      <w:r w:rsidR="00D04D47" w:rsidRPr="00D04D47">
        <w:rPr>
          <w:rFonts w:cstheme="minorHAnsi"/>
          <w:b/>
          <w:color w:val="1F497D" w:themeColor="text2"/>
        </w:rPr>
        <w:t xml:space="preserve"> / </w:t>
      </w:r>
      <w:r w:rsidR="00C02E95">
        <w:rPr>
          <w:rFonts w:cstheme="minorHAnsi"/>
          <w:b/>
          <w:color w:val="1F497D" w:themeColor="text2"/>
        </w:rPr>
        <w:t xml:space="preserve">Office </w:t>
      </w:r>
      <w:r w:rsidR="00D04D47" w:rsidRPr="00D04D47">
        <w:rPr>
          <w:rFonts w:cstheme="minorHAnsi"/>
          <w:b/>
          <w:color w:val="1F497D" w:themeColor="text2"/>
        </w:rPr>
        <w:t>Administration Officer</w:t>
      </w:r>
      <w:r w:rsidR="00D04D47">
        <w:rPr>
          <w:rFonts w:cstheme="minorHAnsi"/>
          <w:color w:val="1F497D" w:themeColor="text2"/>
        </w:rPr>
        <w:t xml:space="preserve">, </w:t>
      </w:r>
      <w:r w:rsidRPr="00490F0E">
        <w:rPr>
          <w:rFonts w:cstheme="minorHAnsi"/>
          <w:color w:val="1F497D" w:themeColor="text2"/>
        </w:rPr>
        <w:t>Oct 2005 to Oct 2009</w:t>
      </w:r>
      <w:r w:rsidR="00C20111" w:rsidRPr="00490F0E">
        <w:rPr>
          <w:rFonts w:cstheme="minorHAnsi"/>
          <w:color w:val="1F497D" w:themeColor="text2"/>
        </w:rPr>
        <w:t xml:space="preserve">                                                                   </w:t>
      </w:r>
      <w:r w:rsidR="00D04D47">
        <w:rPr>
          <w:rFonts w:cstheme="minorHAnsi"/>
          <w:color w:val="1F497D" w:themeColor="text2"/>
        </w:rPr>
        <w:t xml:space="preserve">         </w:t>
      </w:r>
      <w:r w:rsidRPr="00490F0E">
        <w:rPr>
          <w:rFonts w:cstheme="minorHAnsi"/>
          <w:color w:val="1F497D" w:themeColor="text2"/>
        </w:rPr>
        <w:t xml:space="preserve">Matrix Technologies </w:t>
      </w:r>
      <w:r w:rsidRPr="00490F0E">
        <w:rPr>
          <w:rFonts w:eastAsia="MS Gothic" w:cstheme="minorHAnsi"/>
          <w:color w:val="1F497D" w:themeColor="text2"/>
        </w:rPr>
        <w:t>－</w:t>
      </w:r>
      <w:r w:rsidRPr="00490F0E">
        <w:rPr>
          <w:rFonts w:cstheme="minorHAnsi"/>
          <w:color w:val="1F497D" w:themeColor="text2"/>
        </w:rPr>
        <w:t xml:space="preserve"> Nairobi, Kenya</w:t>
      </w:r>
    </w:p>
    <w:p w:rsidR="00A038AE" w:rsidRPr="00490F0E" w:rsidRDefault="00A038AE" w:rsidP="000F7133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Processed payroll, electronic deposits and employee pay adjustments.</w:t>
      </w:r>
    </w:p>
    <w:p w:rsidR="00A038AE" w:rsidRPr="00490F0E" w:rsidRDefault="00A038AE" w:rsidP="000F7133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Maintained annual and monthly budgets</w:t>
      </w:r>
    </w:p>
    <w:p w:rsidR="00464BD5" w:rsidRPr="00464BD5" w:rsidRDefault="00A038AE" w:rsidP="00464BD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464BD5">
        <w:rPr>
          <w:rFonts w:cstheme="minorHAnsi"/>
        </w:rPr>
        <w:t>Compiled financial and accounting reports and tables for cash receipts, expenditures,</w:t>
      </w:r>
      <w:r w:rsidR="00174B00" w:rsidRPr="00464BD5">
        <w:rPr>
          <w:rFonts w:cstheme="minorHAnsi"/>
        </w:rPr>
        <w:t xml:space="preserve"> </w:t>
      </w:r>
      <w:r w:rsidRPr="00464BD5">
        <w:rPr>
          <w:rFonts w:cstheme="minorHAnsi"/>
        </w:rPr>
        <w:t>accounts payable, receivables and profits and losses.</w:t>
      </w:r>
    </w:p>
    <w:p w:rsidR="00A038AE" w:rsidRDefault="00174B00" w:rsidP="000F7133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Prepared and submitted </w:t>
      </w:r>
      <w:r w:rsidR="00A038AE" w:rsidRPr="00490F0E">
        <w:rPr>
          <w:rFonts w:cstheme="minorHAnsi"/>
        </w:rPr>
        <w:t>Statutory Returns (PAYE, VAT, NSSF)</w:t>
      </w:r>
    </w:p>
    <w:p w:rsidR="00A038AE" w:rsidRDefault="00A038AE" w:rsidP="000F7133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line="240" w:lineRule="auto"/>
        <w:rPr>
          <w:rFonts w:cstheme="minorHAnsi"/>
        </w:rPr>
      </w:pPr>
      <w:r w:rsidRPr="00490F0E">
        <w:rPr>
          <w:rFonts w:cstheme="minorHAnsi"/>
        </w:rPr>
        <w:t>Developed and standardized a more efficient filing systems and customer database</w:t>
      </w:r>
      <w:r w:rsidR="00174B00" w:rsidRPr="00490F0E">
        <w:rPr>
          <w:rFonts w:cstheme="minorHAnsi"/>
        </w:rPr>
        <w:t xml:space="preserve"> </w:t>
      </w:r>
      <w:r w:rsidRPr="00490F0E">
        <w:rPr>
          <w:rFonts w:cstheme="minorHAnsi"/>
        </w:rPr>
        <w:t>protocols.</w:t>
      </w:r>
    </w:p>
    <w:p w:rsidR="00464BD5" w:rsidRPr="00464BD5" w:rsidRDefault="00464BD5" w:rsidP="00464BD5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line="240" w:lineRule="auto"/>
        <w:rPr>
          <w:rFonts w:cstheme="minorHAnsi"/>
        </w:rPr>
      </w:pPr>
      <w:r w:rsidRPr="00464BD5">
        <w:rPr>
          <w:rFonts w:cstheme="minorHAnsi"/>
        </w:rPr>
        <w:t>Debtors &amp; creditors Management</w:t>
      </w:r>
    </w:p>
    <w:p w:rsidR="00464BD5" w:rsidRPr="00464BD5" w:rsidRDefault="00464BD5" w:rsidP="00464BD5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line="240" w:lineRule="auto"/>
        <w:rPr>
          <w:rFonts w:cstheme="minorHAnsi"/>
        </w:rPr>
      </w:pPr>
      <w:r w:rsidRPr="00464BD5">
        <w:rPr>
          <w:rFonts w:cstheme="minorHAnsi"/>
        </w:rPr>
        <w:t>Bank Agent</w:t>
      </w:r>
    </w:p>
    <w:p w:rsidR="00464BD5" w:rsidRPr="00464BD5" w:rsidRDefault="00464BD5" w:rsidP="00464BD5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line="240" w:lineRule="auto"/>
        <w:rPr>
          <w:rFonts w:cstheme="minorHAnsi"/>
        </w:rPr>
      </w:pPr>
      <w:r w:rsidRPr="00464BD5">
        <w:rPr>
          <w:rFonts w:cstheme="minorHAnsi"/>
        </w:rPr>
        <w:t>Managed petty cash transactions.</w:t>
      </w:r>
    </w:p>
    <w:p w:rsidR="00A038AE" w:rsidRPr="00490F0E" w:rsidRDefault="00A038AE" w:rsidP="000F7133">
      <w:pPr>
        <w:spacing w:line="240" w:lineRule="auto"/>
        <w:rPr>
          <w:rFonts w:cstheme="minorHAnsi"/>
          <w:color w:val="1F497D" w:themeColor="text2"/>
        </w:rPr>
      </w:pPr>
      <w:r w:rsidRPr="00D04D47">
        <w:rPr>
          <w:rFonts w:cstheme="minorHAnsi"/>
          <w:b/>
          <w:color w:val="1F497D" w:themeColor="text2"/>
        </w:rPr>
        <w:t xml:space="preserve">Business </w:t>
      </w:r>
      <w:r w:rsidR="00D9740C">
        <w:rPr>
          <w:rFonts w:cstheme="minorHAnsi"/>
          <w:b/>
          <w:color w:val="1F497D" w:themeColor="text2"/>
        </w:rPr>
        <w:t>Owner</w:t>
      </w:r>
      <w:r w:rsidR="00153C63" w:rsidRPr="00490F0E">
        <w:rPr>
          <w:rFonts w:cstheme="minorHAnsi"/>
          <w:color w:val="1F497D" w:themeColor="text2"/>
        </w:rPr>
        <w:t xml:space="preserve"> (Operating a</w:t>
      </w:r>
      <w:r w:rsidR="00C20111" w:rsidRPr="00490F0E">
        <w:rPr>
          <w:rFonts w:cstheme="minorHAnsi"/>
          <w:color w:val="1F497D" w:themeColor="text2"/>
        </w:rPr>
        <w:t xml:space="preserve"> clothing</w:t>
      </w:r>
      <w:r w:rsidR="00153C63" w:rsidRPr="00490F0E">
        <w:rPr>
          <w:rFonts w:cstheme="minorHAnsi"/>
          <w:color w:val="1F497D" w:themeColor="text2"/>
        </w:rPr>
        <w:t xml:space="preserve"> retail store)</w:t>
      </w:r>
      <w:r w:rsidR="00D04D47">
        <w:rPr>
          <w:rFonts w:cstheme="minorHAnsi"/>
          <w:color w:val="1F497D" w:themeColor="text2"/>
        </w:rPr>
        <w:t xml:space="preserve">, </w:t>
      </w:r>
      <w:r w:rsidRPr="00490F0E">
        <w:rPr>
          <w:rFonts w:cstheme="minorHAnsi"/>
          <w:color w:val="1F497D" w:themeColor="text2"/>
        </w:rPr>
        <w:t>Aug 2003 to Sep 2005</w:t>
      </w:r>
      <w:r w:rsidR="00C20111" w:rsidRPr="00490F0E">
        <w:rPr>
          <w:rFonts w:cstheme="minorHAnsi"/>
          <w:color w:val="1F497D" w:themeColor="text2"/>
        </w:rPr>
        <w:t xml:space="preserve">                                          </w:t>
      </w:r>
      <w:r w:rsidR="00D04D47">
        <w:rPr>
          <w:rFonts w:cstheme="minorHAnsi"/>
          <w:color w:val="1F497D" w:themeColor="text2"/>
        </w:rPr>
        <w:t xml:space="preserve">              </w:t>
      </w:r>
      <w:r w:rsidR="00C20111" w:rsidRPr="00490F0E">
        <w:rPr>
          <w:rFonts w:cstheme="minorHAnsi"/>
          <w:color w:val="1F497D" w:themeColor="text2"/>
        </w:rPr>
        <w:t xml:space="preserve"> </w:t>
      </w:r>
      <w:r w:rsidRPr="00490F0E">
        <w:rPr>
          <w:rFonts w:cstheme="minorHAnsi"/>
          <w:color w:val="1F497D" w:themeColor="text2"/>
        </w:rPr>
        <w:t xml:space="preserve">Self Employed </w:t>
      </w:r>
      <w:r w:rsidRPr="00490F0E">
        <w:rPr>
          <w:rFonts w:eastAsia="MS Gothic" w:cstheme="minorHAnsi"/>
          <w:color w:val="1F497D" w:themeColor="text2"/>
        </w:rPr>
        <w:t>－</w:t>
      </w:r>
      <w:r w:rsidRPr="00490F0E">
        <w:rPr>
          <w:rFonts w:cstheme="minorHAnsi"/>
          <w:color w:val="1F497D" w:themeColor="text2"/>
        </w:rPr>
        <w:t xml:space="preserve"> Nairobi, Kenya</w:t>
      </w:r>
    </w:p>
    <w:p w:rsidR="00A038AE" w:rsidRPr="00490F0E" w:rsidRDefault="00A038AE" w:rsidP="000F713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Operated a retail business for men's official clothing and accessories (imported clothes)</w:t>
      </w:r>
    </w:p>
    <w:p w:rsidR="00A038AE" w:rsidRPr="00490F0E" w:rsidRDefault="00A038AE" w:rsidP="000F713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Placed special merchandise orders for customers</w:t>
      </w:r>
    </w:p>
    <w:p w:rsidR="00A038AE" w:rsidRPr="00490F0E" w:rsidRDefault="00A038AE" w:rsidP="000F713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Shared product knowledge with customers while making personal recommendations.</w:t>
      </w:r>
    </w:p>
    <w:p w:rsidR="00A038AE" w:rsidRPr="00490F0E" w:rsidRDefault="00A038AE" w:rsidP="000F713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Demonstrated that customers come first by serving them with a sense of urgency.</w:t>
      </w:r>
    </w:p>
    <w:p w:rsidR="00A038AE" w:rsidRPr="00490F0E" w:rsidRDefault="00A038AE" w:rsidP="000F7133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Maintained friendly and professional customer interactions </w:t>
      </w:r>
    </w:p>
    <w:p w:rsidR="0006215D" w:rsidRDefault="0006215D" w:rsidP="0006215D">
      <w:pPr>
        <w:pStyle w:val="ListParagraph"/>
        <w:spacing w:line="240" w:lineRule="auto"/>
        <w:rPr>
          <w:rFonts w:cstheme="minorHAnsi"/>
          <w:color w:val="1F497D" w:themeColor="text2"/>
        </w:rPr>
      </w:pPr>
    </w:p>
    <w:p w:rsidR="00464BD5" w:rsidRDefault="00464BD5" w:rsidP="00464BD5">
      <w:pPr>
        <w:pStyle w:val="ListParagraph"/>
        <w:numPr>
          <w:ilvl w:val="0"/>
          <w:numId w:val="21"/>
        </w:numPr>
      </w:pPr>
      <w:r w:rsidRPr="00464BD5">
        <w:rPr>
          <w:b/>
        </w:rPr>
        <w:t>Accounts Assistant</w:t>
      </w:r>
      <w:r>
        <w:t xml:space="preserve">, Dec 2002 to Jul 2003, </w:t>
      </w:r>
      <w:r w:rsidRPr="00464BD5">
        <w:t xml:space="preserve"> Wilson Airport Services Co. LTD </w:t>
      </w:r>
      <w:r w:rsidRPr="00464BD5">
        <w:rPr>
          <w:rFonts w:hint="eastAsia"/>
        </w:rPr>
        <w:t>－</w:t>
      </w:r>
      <w:r w:rsidRPr="00464BD5">
        <w:t xml:space="preserve"> Nairobi, Kenya                                                                      </w:t>
      </w:r>
      <w:r>
        <w:t xml:space="preserve">                       </w:t>
      </w:r>
    </w:p>
    <w:p w:rsidR="0006215D" w:rsidRPr="0006215D" w:rsidRDefault="00A038AE" w:rsidP="0006215D">
      <w:pPr>
        <w:pStyle w:val="ListParagraph"/>
        <w:numPr>
          <w:ilvl w:val="0"/>
          <w:numId w:val="20"/>
        </w:numPr>
        <w:rPr>
          <w:b/>
        </w:rPr>
      </w:pPr>
      <w:r w:rsidRPr="0006215D">
        <w:rPr>
          <w:b/>
        </w:rPr>
        <w:t>Accounts</w:t>
      </w:r>
      <w:r w:rsidR="00153C63" w:rsidRPr="0006215D">
        <w:rPr>
          <w:b/>
        </w:rPr>
        <w:t xml:space="preserve"> A</w:t>
      </w:r>
      <w:r w:rsidR="00C20111" w:rsidRPr="0006215D">
        <w:rPr>
          <w:b/>
        </w:rPr>
        <w:t xml:space="preserve">ssistant, </w:t>
      </w:r>
      <w:r w:rsidR="00C20111" w:rsidRPr="0006215D">
        <w:t xml:space="preserve">Apr 2002 to </w:t>
      </w:r>
      <w:r w:rsidR="0097606B" w:rsidRPr="0006215D">
        <w:t>November</w:t>
      </w:r>
      <w:r w:rsidR="00C20111" w:rsidRPr="0006215D">
        <w:t xml:space="preserve"> 2002</w:t>
      </w:r>
      <w:r w:rsidR="0006215D" w:rsidRPr="0006215D">
        <w:t>,</w:t>
      </w:r>
      <w:r w:rsidR="0006215D" w:rsidRPr="0006215D">
        <w:rPr>
          <w:b/>
        </w:rPr>
        <w:t xml:space="preserve"> </w:t>
      </w:r>
      <w:r w:rsidR="0006215D" w:rsidRPr="0006215D">
        <w:t xml:space="preserve">Setright International </w:t>
      </w:r>
      <w:r w:rsidR="0006215D" w:rsidRPr="0006215D">
        <w:rPr>
          <w:rFonts w:eastAsia="MS Gothic"/>
        </w:rPr>
        <w:t>－</w:t>
      </w:r>
      <w:r w:rsidR="0006215D" w:rsidRPr="0006215D">
        <w:t xml:space="preserve"> Nairobi, Kenya</w:t>
      </w:r>
    </w:p>
    <w:p w:rsidR="00A038AE" w:rsidRPr="0006215D" w:rsidRDefault="00A038AE" w:rsidP="0006215D">
      <w:pPr>
        <w:pStyle w:val="ListParagraph"/>
        <w:numPr>
          <w:ilvl w:val="0"/>
          <w:numId w:val="20"/>
        </w:numPr>
      </w:pPr>
      <w:r w:rsidRPr="0006215D">
        <w:rPr>
          <w:b/>
        </w:rPr>
        <w:t>Accounts Assistant/Fle</w:t>
      </w:r>
      <w:r w:rsidR="00153C63" w:rsidRPr="0006215D">
        <w:rPr>
          <w:b/>
        </w:rPr>
        <w:t>et</w:t>
      </w:r>
      <w:r w:rsidR="00C20111" w:rsidRPr="0006215D">
        <w:rPr>
          <w:b/>
        </w:rPr>
        <w:t xml:space="preserve"> Manager, </w:t>
      </w:r>
      <w:r w:rsidR="00C20111" w:rsidRPr="0006215D">
        <w:t>Mar 2001 to Mar 2002</w:t>
      </w:r>
      <w:r w:rsidR="0006215D" w:rsidRPr="0006215D">
        <w:t xml:space="preserve">, Express Transfers LTD </w:t>
      </w:r>
      <w:r w:rsidR="0006215D" w:rsidRPr="0006215D">
        <w:rPr>
          <w:rFonts w:eastAsia="MS Gothic"/>
        </w:rPr>
        <w:t>－</w:t>
      </w:r>
      <w:r w:rsidR="0006215D" w:rsidRPr="0006215D">
        <w:t xml:space="preserve"> Nairobi, Kenya</w:t>
      </w:r>
      <w:r w:rsidR="00C20111" w:rsidRPr="0006215D">
        <w:t xml:space="preserve">                                                                        </w:t>
      </w:r>
    </w:p>
    <w:p w:rsidR="0006215D" w:rsidRPr="0006215D" w:rsidRDefault="00A038AE" w:rsidP="0006215D">
      <w:pPr>
        <w:pStyle w:val="ListParagraph"/>
        <w:numPr>
          <w:ilvl w:val="0"/>
          <w:numId w:val="20"/>
        </w:numPr>
      </w:pPr>
      <w:r w:rsidRPr="0006215D">
        <w:rPr>
          <w:b/>
        </w:rPr>
        <w:t>Accounts</w:t>
      </w:r>
      <w:r w:rsidR="00153C63" w:rsidRPr="0006215D">
        <w:rPr>
          <w:b/>
        </w:rPr>
        <w:t xml:space="preserve"> Assistant, </w:t>
      </w:r>
      <w:r w:rsidR="0006215D" w:rsidRPr="0006215D">
        <w:t xml:space="preserve">Jan 2000 to Dec 2000, Aviation International Support Kenya LTD </w:t>
      </w:r>
      <w:r w:rsidR="0006215D" w:rsidRPr="0006215D">
        <w:rPr>
          <w:rFonts w:eastAsia="MS Gothic"/>
        </w:rPr>
        <w:t>－</w:t>
      </w:r>
      <w:r w:rsidR="0006215D" w:rsidRPr="0006215D">
        <w:t xml:space="preserve"> Nairobi, Kenya</w:t>
      </w:r>
    </w:p>
    <w:p w:rsidR="00A038AE" w:rsidRPr="00490F0E" w:rsidRDefault="00A038AE" w:rsidP="000F7133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1F497D" w:themeColor="text2"/>
        </w:rPr>
      </w:pPr>
      <w:r w:rsidRPr="00490F0E">
        <w:rPr>
          <w:rFonts w:cstheme="minorHAnsi"/>
          <w:b/>
          <w:color w:val="1F497D" w:themeColor="text2"/>
        </w:rPr>
        <w:t>Education</w:t>
      </w:r>
    </w:p>
    <w:p w:rsidR="000D729A" w:rsidRPr="00490F0E" w:rsidRDefault="00153C63" w:rsidP="000F7133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Bachelor</w:t>
      </w:r>
      <w:r w:rsidR="000D729A" w:rsidRPr="00490F0E">
        <w:rPr>
          <w:rFonts w:cstheme="minorHAnsi"/>
        </w:rPr>
        <w:t xml:space="preserve"> of Commerce: Human Resource                                                             Final year </w:t>
      </w:r>
      <w:r w:rsidR="006413C8" w:rsidRPr="00490F0E">
        <w:rPr>
          <w:rFonts w:cstheme="minorHAnsi"/>
        </w:rPr>
        <w:t xml:space="preserve">June </w:t>
      </w:r>
      <w:r w:rsidR="000D729A" w:rsidRPr="00490F0E">
        <w:rPr>
          <w:rFonts w:cstheme="minorHAnsi"/>
        </w:rPr>
        <w:t>2016</w:t>
      </w:r>
    </w:p>
    <w:p w:rsidR="000D729A" w:rsidRPr="00490F0E" w:rsidRDefault="00A038AE" w:rsidP="000F7133">
      <w:pPr>
        <w:pStyle w:val="ListParagraph"/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University of South Africa (UNISA) </w:t>
      </w:r>
      <w:r w:rsidRPr="00490F0E">
        <w:rPr>
          <w:rFonts w:eastAsia="MS Gothic" w:cstheme="minorHAnsi"/>
        </w:rPr>
        <w:t>－</w:t>
      </w:r>
      <w:r w:rsidR="00153C63" w:rsidRPr="00490F0E">
        <w:rPr>
          <w:rFonts w:cstheme="minorHAnsi"/>
        </w:rPr>
        <w:t xml:space="preserve"> Pretoria, South Africa </w:t>
      </w:r>
    </w:p>
    <w:p w:rsidR="000D729A" w:rsidRPr="00490F0E" w:rsidRDefault="000D729A" w:rsidP="000F7133">
      <w:pPr>
        <w:pStyle w:val="ListParagraph"/>
        <w:spacing w:line="240" w:lineRule="auto"/>
        <w:rPr>
          <w:rFonts w:cstheme="minorHAnsi"/>
        </w:rPr>
      </w:pPr>
    </w:p>
    <w:p w:rsidR="000D729A" w:rsidRPr="00490F0E" w:rsidRDefault="000D729A" w:rsidP="000F7133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Postal Officers New Entrants course (Credit)</w:t>
      </w:r>
      <w:r w:rsidR="006413C8" w:rsidRPr="00490F0E">
        <w:rPr>
          <w:rFonts w:cstheme="minorHAnsi"/>
        </w:rPr>
        <w:tab/>
      </w:r>
      <w:r w:rsidR="006413C8" w:rsidRPr="00490F0E">
        <w:rPr>
          <w:rFonts w:cstheme="minorHAnsi"/>
        </w:rPr>
        <w:tab/>
      </w:r>
      <w:r w:rsidR="006413C8" w:rsidRPr="00490F0E">
        <w:rPr>
          <w:rFonts w:cstheme="minorHAnsi"/>
        </w:rPr>
        <w:tab/>
      </w:r>
      <w:r w:rsidR="006413C8" w:rsidRPr="00490F0E">
        <w:rPr>
          <w:rFonts w:cstheme="minorHAnsi"/>
        </w:rPr>
        <w:tab/>
      </w:r>
      <w:r w:rsidR="006413C8" w:rsidRPr="00490F0E">
        <w:rPr>
          <w:rFonts w:cstheme="minorHAnsi"/>
        </w:rPr>
        <w:tab/>
        <w:t xml:space="preserve">          April 2005</w:t>
      </w:r>
    </w:p>
    <w:p w:rsidR="000D729A" w:rsidRPr="00490F0E" w:rsidRDefault="000D729A" w:rsidP="000F7133">
      <w:pPr>
        <w:pStyle w:val="ListParagraph"/>
        <w:spacing w:line="240" w:lineRule="auto"/>
        <w:rPr>
          <w:rFonts w:cstheme="minorHAnsi"/>
        </w:rPr>
      </w:pPr>
      <w:r w:rsidRPr="00490F0E">
        <w:rPr>
          <w:rFonts w:cstheme="minorHAnsi"/>
        </w:rPr>
        <w:t>Kenya College of Communication and Technology</w:t>
      </w:r>
    </w:p>
    <w:p w:rsidR="000D729A" w:rsidRPr="00490F0E" w:rsidRDefault="000D729A" w:rsidP="000F7133">
      <w:pPr>
        <w:pStyle w:val="ListParagraph"/>
        <w:spacing w:line="240" w:lineRule="auto"/>
        <w:rPr>
          <w:rFonts w:cstheme="minorHAnsi"/>
        </w:rPr>
      </w:pPr>
    </w:p>
    <w:p w:rsidR="000D729A" w:rsidRPr="00490F0E" w:rsidRDefault="00A038AE" w:rsidP="000F713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Di</w:t>
      </w:r>
      <w:r w:rsidR="000D729A" w:rsidRPr="00490F0E">
        <w:rPr>
          <w:rFonts w:cstheme="minorHAnsi"/>
        </w:rPr>
        <w:t xml:space="preserve">ploma: Banking (A.I.B), Banking                                                                                </w:t>
      </w:r>
      <w:r w:rsidR="006413C8" w:rsidRPr="00490F0E">
        <w:rPr>
          <w:rFonts w:cstheme="minorHAnsi"/>
        </w:rPr>
        <w:t xml:space="preserve">   December 1998</w:t>
      </w:r>
    </w:p>
    <w:p w:rsidR="00A038AE" w:rsidRPr="00490F0E" w:rsidRDefault="00A038AE" w:rsidP="000F7133">
      <w:pPr>
        <w:pStyle w:val="ListParagraph"/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Kenya </w:t>
      </w:r>
      <w:r w:rsidR="008D65FE">
        <w:rPr>
          <w:rFonts w:cstheme="minorHAnsi"/>
        </w:rPr>
        <w:t>School of Monetary Studies</w:t>
      </w:r>
      <w:r w:rsidRPr="00490F0E">
        <w:rPr>
          <w:rFonts w:cstheme="minorHAnsi"/>
        </w:rPr>
        <w:t xml:space="preserve"> </w:t>
      </w:r>
      <w:r w:rsidRPr="00490F0E">
        <w:rPr>
          <w:rFonts w:eastAsia="MS Gothic" w:cstheme="minorHAnsi"/>
        </w:rPr>
        <w:t>－</w:t>
      </w:r>
      <w:r w:rsidRPr="00490F0E">
        <w:rPr>
          <w:rFonts w:cstheme="minorHAnsi"/>
        </w:rPr>
        <w:t xml:space="preserve"> </w:t>
      </w:r>
      <w:r w:rsidR="00153C63" w:rsidRPr="00490F0E">
        <w:rPr>
          <w:rFonts w:cstheme="minorHAnsi"/>
        </w:rPr>
        <w:t>Nairobi,</w:t>
      </w:r>
      <w:r w:rsidRPr="00490F0E">
        <w:rPr>
          <w:rFonts w:cstheme="minorHAnsi"/>
        </w:rPr>
        <w:t xml:space="preserve"> Kenya</w:t>
      </w:r>
    </w:p>
    <w:p w:rsidR="006413C8" w:rsidRPr="00490F0E" w:rsidRDefault="006413C8" w:rsidP="000F7133">
      <w:pPr>
        <w:pStyle w:val="ListParagraph"/>
        <w:spacing w:line="240" w:lineRule="auto"/>
        <w:rPr>
          <w:rFonts w:cstheme="minorHAnsi"/>
        </w:rPr>
      </w:pPr>
    </w:p>
    <w:p w:rsidR="006413C8" w:rsidRPr="00490F0E" w:rsidRDefault="00A038AE" w:rsidP="000F713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Kenya Accounting Technicians Certificate</w:t>
      </w:r>
      <w:r w:rsidR="00153C63" w:rsidRPr="00490F0E">
        <w:rPr>
          <w:rFonts w:cstheme="minorHAnsi"/>
        </w:rPr>
        <w:t xml:space="preserve"> (KATC):</w:t>
      </w:r>
      <w:r w:rsidR="006413C8" w:rsidRPr="00490F0E">
        <w:rPr>
          <w:rFonts w:cstheme="minorHAnsi"/>
        </w:rPr>
        <w:t xml:space="preserve"> </w:t>
      </w:r>
      <w:r w:rsidR="00153C63" w:rsidRPr="00490F0E">
        <w:rPr>
          <w:rFonts w:cstheme="minorHAnsi"/>
        </w:rPr>
        <w:t>Final Level</w:t>
      </w:r>
      <w:r w:rsidR="006413C8" w:rsidRPr="00490F0E">
        <w:rPr>
          <w:rFonts w:cstheme="minorHAnsi"/>
        </w:rPr>
        <w:t xml:space="preserve">                                  December 1997</w:t>
      </w:r>
    </w:p>
    <w:p w:rsidR="00A038AE" w:rsidRPr="00490F0E" w:rsidRDefault="00153C63" w:rsidP="000F7133">
      <w:pPr>
        <w:pStyle w:val="ListParagraph"/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 Accounting, </w:t>
      </w:r>
      <w:r w:rsidR="00A038AE" w:rsidRPr="00490F0E">
        <w:rPr>
          <w:rFonts w:cstheme="minorHAnsi"/>
        </w:rPr>
        <w:t xml:space="preserve">Superior College </w:t>
      </w:r>
      <w:r w:rsidR="00A038AE" w:rsidRPr="00490F0E">
        <w:rPr>
          <w:rFonts w:eastAsia="MS Gothic" w:cstheme="minorHAnsi"/>
        </w:rPr>
        <w:t>－</w:t>
      </w:r>
      <w:r w:rsidR="00A038AE" w:rsidRPr="00490F0E">
        <w:rPr>
          <w:rFonts w:cstheme="minorHAnsi"/>
        </w:rPr>
        <w:t xml:space="preserve"> Kisumu, Kenya</w:t>
      </w:r>
    </w:p>
    <w:p w:rsidR="006413C8" w:rsidRPr="00490F0E" w:rsidRDefault="006413C8" w:rsidP="000F7133">
      <w:pPr>
        <w:pStyle w:val="ListParagraph"/>
        <w:spacing w:line="240" w:lineRule="auto"/>
        <w:rPr>
          <w:rFonts w:cstheme="minorHAnsi"/>
        </w:rPr>
      </w:pPr>
    </w:p>
    <w:p w:rsidR="006413C8" w:rsidRPr="00490F0E" w:rsidRDefault="006413C8" w:rsidP="000F713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90F0E">
        <w:rPr>
          <w:rFonts w:cstheme="minorHAnsi"/>
        </w:rPr>
        <w:t>Kenya Accounting Technicians Certificate (KATC): Intermediate Level                             June 1995</w:t>
      </w:r>
    </w:p>
    <w:p w:rsidR="00103C39" w:rsidRDefault="006413C8" w:rsidP="000F7133">
      <w:pPr>
        <w:pStyle w:val="ListParagraph"/>
        <w:spacing w:line="240" w:lineRule="auto"/>
        <w:rPr>
          <w:rFonts w:cstheme="minorHAnsi"/>
        </w:rPr>
      </w:pPr>
      <w:r w:rsidRPr="00490F0E">
        <w:rPr>
          <w:rFonts w:cstheme="minorHAnsi"/>
        </w:rPr>
        <w:t xml:space="preserve">Kenya College of Accountancy </w:t>
      </w:r>
      <w:r w:rsidRPr="00490F0E">
        <w:rPr>
          <w:rFonts w:eastAsia="MS Gothic" w:cstheme="minorHAnsi"/>
        </w:rPr>
        <w:t>－</w:t>
      </w:r>
      <w:r w:rsidRPr="00490F0E">
        <w:rPr>
          <w:rFonts w:cstheme="minorHAnsi"/>
        </w:rPr>
        <w:t xml:space="preserve"> Nairobi, Kenya</w:t>
      </w:r>
      <w:r w:rsidR="000D729A" w:rsidRPr="00490F0E">
        <w:rPr>
          <w:rFonts w:cstheme="minorHAnsi"/>
        </w:rPr>
        <w:t xml:space="preserve">     </w:t>
      </w:r>
    </w:p>
    <w:p w:rsidR="000D729A" w:rsidRDefault="000D729A" w:rsidP="00146AFC">
      <w:pPr>
        <w:spacing w:line="240" w:lineRule="auto"/>
        <w:rPr>
          <w:rFonts w:cstheme="minorHAnsi"/>
          <w:b/>
          <w:color w:val="1F497D" w:themeColor="text2"/>
        </w:rPr>
      </w:pPr>
    </w:p>
    <w:p w:rsidR="00B7386D" w:rsidRDefault="00B7386D" w:rsidP="00B7386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1717650</w:t>
      </w:r>
      <w:bookmarkStart w:id="0" w:name="_GoBack"/>
      <w:bookmarkEnd w:id="0"/>
    </w:p>
    <w:p w:rsidR="00B7386D" w:rsidRDefault="00B7386D" w:rsidP="00B7386D">
      <w:hyperlink r:id="rId10" w:history="1">
        <w:r>
          <w:rPr>
            <w:rStyle w:val="Hyperlink"/>
          </w:rPr>
          <w:t>Click to send CV No &amp; get contact details of candidate</w:t>
        </w:r>
      </w:hyperlink>
    </w:p>
    <w:p w:rsidR="00B7386D" w:rsidRDefault="00B7386D" w:rsidP="00B7386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563FCD4" wp14:editId="57E70E9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6D" w:rsidRPr="00103C39" w:rsidRDefault="00B7386D" w:rsidP="00146AFC">
      <w:pPr>
        <w:spacing w:line="240" w:lineRule="auto"/>
        <w:rPr>
          <w:rFonts w:cstheme="minorHAnsi"/>
        </w:rPr>
      </w:pPr>
    </w:p>
    <w:sectPr w:rsidR="00B7386D" w:rsidRPr="00103C39" w:rsidSect="000F71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4E" w:rsidRDefault="004A744E" w:rsidP="00153C63">
      <w:pPr>
        <w:spacing w:after="0" w:line="240" w:lineRule="auto"/>
      </w:pPr>
      <w:r>
        <w:separator/>
      </w:r>
    </w:p>
  </w:endnote>
  <w:endnote w:type="continuationSeparator" w:id="0">
    <w:p w:rsidR="004A744E" w:rsidRDefault="004A744E" w:rsidP="0015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75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C63" w:rsidRDefault="00153C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8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3C63" w:rsidRDefault="00153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4E" w:rsidRDefault="004A744E" w:rsidP="00153C63">
      <w:pPr>
        <w:spacing w:after="0" w:line="240" w:lineRule="auto"/>
      </w:pPr>
      <w:r>
        <w:separator/>
      </w:r>
    </w:p>
  </w:footnote>
  <w:footnote w:type="continuationSeparator" w:id="0">
    <w:p w:rsidR="004A744E" w:rsidRDefault="004A744E" w:rsidP="0015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CD3F"/>
      </v:shape>
    </w:pict>
  </w:numPicBullet>
  <w:abstractNum w:abstractNumId="0">
    <w:nsid w:val="02BF7F48"/>
    <w:multiLevelType w:val="hybridMultilevel"/>
    <w:tmpl w:val="791A6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585"/>
    <w:multiLevelType w:val="hybridMultilevel"/>
    <w:tmpl w:val="4E00E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40D8"/>
    <w:multiLevelType w:val="hybridMultilevel"/>
    <w:tmpl w:val="BF5A9A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1DA1"/>
    <w:multiLevelType w:val="hybridMultilevel"/>
    <w:tmpl w:val="AE3CE0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1EA8"/>
    <w:multiLevelType w:val="hybridMultilevel"/>
    <w:tmpl w:val="8EEA26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4323"/>
    <w:multiLevelType w:val="hybridMultilevel"/>
    <w:tmpl w:val="40A68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46EAB"/>
    <w:multiLevelType w:val="hybridMultilevel"/>
    <w:tmpl w:val="ED601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62CA5"/>
    <w:multiLevelType w:val="hybridMultilevel"/>
    <w:tmpl w:val="025E2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20D4D"/>
    <w:multiLevelType w:val="hybridMultilevel"/>
    <w:tmpl w:val="F940D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6A9D"/>
    <w:multiLevelType w:val="hybridMultilevel"/>
    <w:tmpl w:val="D3226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F2ED8"/>
    <w:multiLevelType w:val="hybridMultilevel"/>
    <w:tmpl w:val="8AFE9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9224A"/>
    <w:multiLevelType w:val="hybridMultilevel"/>
    <w:tmpl w:val="66787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1E50"/>
    <w:multiLevelType w:val="hybridMultilevel"/>
    <w:tmpl w:val="326E3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05C2"/>
    <w:multiLevelType w:val="hybridMultilevel"/>
    <w:tmpl w:val="36FCB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02082"/>
    <w:multiLevelType w:val="hybridMultilevel"/>
    <w:tmpl w:val="9B78A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0AC2"/>
    <w:multiLevelType w:val="hybridMultilevel"/>
    <w:tmpl w:val="BEEAB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7265F"/>
    <w:multiLevelType w:val="hybridMultilevel"/>
    <w:tmpl w:val="AC861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03017"/>
    <w:multiLevelType w:val="hybridMultilevel"/>
    <w:tmpl w:val="28AE0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A547C"/>
    <w:multiLevelType w:val="hybridMultilevel"/>
    <w:tmpl w:val="E1065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06AE5"/>
    <w:multiLevelType w:val="hybridMultilevel"/>
    <w:tmpl w:val="3708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623EB"/>
    <w:multiLevelType w:val="hybridMultilevel"/>
    <w:tmpl w:val="5068F4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0"/>
  </w:num>
  <w:num w:numId="5">
    <w:abstractNumId w:val="0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8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E"/>
    <w:rsid w:val="0002192D"/>
    <w:rsid w:val="00044F77"/>
    <w:rsid w:val="0006215D"/>
    <w:rsid w:val="0006229A"/>
    <w:rsid w:val="00085D11"/>
    <w:rsid w:val="00091EE7"/>
    <w:rsid w:val="000D729A"/>
    <w:rsid w:val="000F7133"/>
    <w:rsid w:val="00103C39"/>
    <w:rsid w:val="00146AFC"/>
    <w:rsid w:val="00153C63"/>
    <w:rsid w:val="00174B00"/>
    <w:rsid w:val="001C7CB3"/>
    <w:rsid w:val="00204579"/>
    <w:rsid w:val="00211149"/>
    <w:rsid w:val="00266A1A"/>
    <w:rsid w:val="00287E59"/>
    <w:rsid w:val="002C682E"/>
    <w:rsid w:val="002D0084"/>
    <w:rsid w:val="002F2232"/>
    <w:rsid w:val="003034DC"/>
    <w:rsid w:val="00303D97"/>
    <w:rsid w:val="003235F1"/>
    <w:rsid w:val="003311D0"/>
    <w:rsid w:val="00391425"/>
    <w:rsid w:val="003D73F9"/>
    <w:rsid w:val="003F06EA"/>
    <w:rsid w:val="00406E8E"/>
    <w:rsid w:val="00413128"/>
    <w:rsid w:val="0044084D"/>
    <w:rsid w:val="0044122A"/>
    <w:rsid w:val="00450F5B"/>
    <w:rsid w:val="00464BD5"/>
    <w:rsid w:val="00490F0E"/>
    <w:rsid w:val="004A744E"/>
    <w:rsid w:val="004C6246"/>
    <w:rsid w:val="005209E3"/>
    <w:rsid w:val="00521417"/>
    <w:rsid w:val="0057371E"/>
    <w:rsid w:val="005B14C1"/>
    <w:rsid w:val="005D57FD"/>
    <w:rsid w:val="006174CC"/>
    <w:rsid w:val="006360E8"/>
    <w:rsid w:val="006413C8"/>
    <w:rsid w:val="00692D72"/>
    <w:rsid w:val="006C4199"/>
    <w:rsid w:val="00705F14"/>
    <w:rsid w:val="00707C85"/>
    <w:rsid w:val="007114CF"/>
    <w:rsid w:val="00720F6F"/>
    <w:rsid w:val="007739D7"/>
    <w:rsid w:val="007B628B"/>
    <w:rsid w:val="007C0AE0"/>
    <w:rsid w:val="00856BA3"/>
    <w:rsid w:val="008775AA"/>
    <w:rsid w:val="00885E94"/>
    <w:rsid w:val="008C4347"/>
    <w:rsid w:val="008D65FE"/>
    <w:rsid w:val="008E77B2"/>
    <w:rsid w:val="009244B0"/>
    <w:rsid w:val="0097606B"/>
    <w:rsid w:val="00994BD4"/>
    <w:rsid w:val="009C35B3"/>
    <w:rsid w:val="00A038AE"/>
    <w:rsid w:val="00A706E3"/>
    <w:rsid w:val="00AC399E"/>
    <w:rsid w:val="00AD565B"/>
    <w:rsid w:val="00B71110"/>
    <w:rsid w:val="00B7386D"/>
    <w:rsid w:val="00B84D62"/>
    <w:rsid w:val="00BC3314"/>
    <w:rsid w:val="00BD2DE7"/>
    <w:rsid w:val="00BE2D8B"/>
    <w:rsid w:val="00C02E95"/>
    <w:rsid w:val="00C20111"/>
    <w:rsid w:val="00C2770D"/>
    <w:rsid w:val="00C6622A"/>
    <w:rsid w:val="00C73805"/>
    <w:rsid w:val="00C8471C"/>
    <w:rsid w:val="00CC415B"/>
    <w:rsid w:val="00D04D47"/>
    <w:rsid w:val="00D21F01"/>
    <w:rsid w:val="00D270AD"/>
    <w:rsid w:val="00D9740C"/>
    <w:rsid w:val="00DC2CD2"/>
    <w:rsid w:val="00E05FA7"/>
    <w:rsid w:val="00E51DAF"/>
    <w:rsid w:val="00F137D2"/>
    <w:rsid w:val="00F17E8B"/>
    <w:rsid w:val="00F601BD"/>
    <w:rsid w:val="00F7261D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63"/>
  </w:style>
  <w:style w:type="paragraph" w:styleId="Footer">
    <w:name w:val="footer"/>
    <w:basedOn w:val="Normal"/>
    <w:link w:val="FooterChar"/>
    <w:uiPriority w:val="99"/>
    <w:unhideWhenUsed/>
    <w:rsid w:val="0015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63"/>
  </w:style>
  <w:style w:type="character" w:styleId="Hyperlink">
    <w:name w:val="Hyperlink"/>
    <w:basedOn w:val="DefaultParagraphFont"/>
    <w:uiPriority w:val="99"/>
    <w:unhideWhenUsed/>
    <w:rsid w:val="00641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63"/>
  </w:style>
  <w:style w:type="paragraph" w:styleId="Footer">
    <w:name w:val="footer"/>
    <w:basedOn w:val="Normal"/>
    <w:link w:val="FooterChar"/>
    <w:uiPriority w:val="99"/>
    <w:unhideWhenUsed/>
    <w:rsid w:val="0015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63"/>
  </w:style>
  <w:style w:type="character" w:styleId="Hyperlink">
    <w:name w:val="Hyperlink"/>
    <w:basedOn w:val="DefaultParagraphFont"/>
    <w:uiPriority w:val="99"/>
    <w:unhideWhenUsed/>
    <w:rsid w:val="00641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5853-E99D-4ED6-BC30-56DF4C08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Kyeva</dc:creator>
  <cp:lastModifiedBy>Pc3</cp:lastModifiedBy>
  <cp:revision>13</cp:revision>
  <cp:lastPrinted>2015-12-29T07:31:00Z</cp:lastPrinted>
  <dcterms:created xsi:type="dcterms:W3CDTF">2016-04-20T04:12:00Z</dcterms:created>
  <dcterms:modified xsi:type="dcterms:W3CDTF">2016-06-13T13:00:00Z</dcterms:modified>
</cp:coreProperties>
</file>