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22" w:rsidRDefault="004361BB" w:rsidP="004361BB">
      <w:pPr>
        <w:pBdr>
          <w:bottom w:val="single" w:sz="4" w:space="1" w:color="auto"/>
        </w:pBdr>
        <w:spacing w:line="240" w:lineRule="auto"/>
        <w:ind w:left="0" w:right="0" w:firstLine="14"/>
        <w:jc w:val="center"/>
        <w:rPr>
          <w:b/>
          <w:color w:val="17365D"/>
          <w:sz w:val="36"/>
          <w:szCs w:val="36"/>
        </w:rPr>
      </w:pPr>
      <w:r>
        <w:rPr>
          <w:b/>
          <w:color w:val="17365D"/>
          <w:sz w:val="36"/>
          <w:szCs w:val="36"/>
        </w:rPr>
        <w:t xml:space="preserve">Lama </w:t>
      </w:r>
    </w:p>
    <w:p w:rsidR="004361BB" w:rsidRDefault="00984BE1" w:rsidP="004361BB">
      <w:pPr>
        <w:pBdr>
          <w:bottom w:val="single" w:sz="4" w:space="1" w:color="auto"/>
        </w:pBdr>
        <w:spacing w:line="240" w:lineRule="auto"/>
        <w:ind w:left="0" w:right="0" w:firstLine="14"/>
        <w:jc w:val="center"/>
        <w:rPr>
          <w:b/>
          <w:color w:val="17365D"/>
          <w:sz w:val="36"/>
          <w:szCs w:val="36"/>
        </w:rPr>
      </w:pPr>
      <w:r>
        <w:rPr>
          <w:b/>
          <w:color w:val="17365D"/>
        </w:rPr>
        <w:t>Licensed / Legal</w:t>
      </w:r>
      <w:r w:rsidR="004361BB">
        <w:rPr>
          <w:b/>
          <w:color w:val="17365D"/>
        </w:rPr>
        <w:t xml:space="preserve"> Translator </w:t>
      </w:r>
    </w:p>
    <w:p w:rsidR="004361BB" w:rsidRDefault="004361BB" w:rsidP="004361BB">
      <w:pPr>
        <w:pBdr>
          <w:bottom w:val="single" w:sz="4" w:space="1" w:color="auto"/>
        </w:pBdr>
        <w:spacing w:line="240" w:lineRule="auto"/>
        <w:ind w:left="0" w:right="0"/>
        <w:jc w:val="left"/>
        <w:rPr>
          <w:rFonts w:eastAsia="Arial Unicode MS"/>
          <w:sz w:val="19"/>
          <w:szCs w:val="19"/>
        </w:rPr>
      </w:pPr>
    </w:p>
    <w:p w:rsidR="00967222" w:rsidRDefault="00967222" w:rsidP="004361BB">
      <w:pPr>
        <w:pBdr>
          <w:bottom w:val="single" w:sz="4" w:space="1" w:color="auto"/>
        </w:pBdr>
        <w:spacing w:line="240" w:lineRule="auto"/>
        <w:ind w:left="0" w:right="0"/>
        <w:jc w:val="left"/>
      </w:pPr>
    </w:p>
    <w:p w:rsidR="004361BB" w:rsidRPr="004166F6" w:rsidRDefault="004361BB" w:rsidP="004361BB">
      <w:pPr>
        <w:pBdr>
          <w:bottom w:val="single" w:sz="4" w:space="1" w:color="auto"/>
        </w:pBdr>
        <w:spacing w:line="240" w:lineRule="auto"/>
        <w:ind w:left="0" w:right="0"/>
        <w:jc w:val="left"/>
        <w:rPr>
          <w:b/>
          <w:color w:val="17365D"/>
          <w:sz w:val="19"/>
          <w:szCs w:val="19"/>
        </w:rPr>
      </w:pPr>
      <w:r w:rsidRPr="004166F6">
        <w:rPr>
          <w:b/>
          <w:color w:val="17365D"/>
          <w:sz w:val="19"/>
          <w:szCs w:val="19"/>
        </w:rPr>
        <w:t>EDUCATION</w:t>
      </w:r>
    </w:p>
    <w:p w:rsidR="00575450" w:rsidRDefault="00575450" w:rsidP="004361BB">
      <w:pPr>
        <w:ind w:left="0"/>
        <w:jc w:val="lowKashida"/>
        <w:rPr>
          <w:b/>
          <w:sz w:val="18"/>
          <w:szCs w:val="18"/>
        </w:rPr>
      </w:pPr>
    </w:p>
    <w:p w:rsidR="004361BB" w:rsidRDefault="004361BB" w:rsidP="00260B2A">
      <w:pPr>
        <w:ind w:left="0"/>
        <w:jc w:val="lowKashida"/>
        <w:rPr>
          <w:b/>
          <w:sz w:val="18"/>
          <w:szCs w:val="18"/>
        </w:rPr>
      </w:pPr>
      <w:r>
        <w:rPr>
          <w:b/>
          <w:sz w:val="18"/>
          <w:szCs w:val="18"/>
        </w:rPr>
        <w:t xml:space="preserve">Licensed </w:t>
      </w:r>
      <w:r w:rsidR="00575450">
        <w:rPr>
          <w:b/>
          <w:sz w:val="18"/>
          <w:szCs w:val="18"/>
        </w:rPr>
        <w:t xml:space="preserve">/Legal </w:t>
      </w:r>
      <w:r>
        <w:rPr>
          <w:b/>
          <w:sz w:val="18"/>
          <w:szCs w:val="18"/>
        </w:rPr>
        <w:t>Translator</w:t>
      </w:r>
      <w:r w:rsidRPr="00062E80">
        <w:rPr>
          <w:sz w:val="18"/>
          <w:szCs w:val="18"/>
        </w:rPr>
        <w:t>,</w:t>
      </w:r>
      <w:r w:rsidR="00575450">
        <w:rPr>
          <w:sz w:val="18"/>
          <w:szCs w:val="18"/>
        </w:rPr>
        <w:t xml:space="preserve"> </w:t>
      </w:r>
      <w:r w:rsidRPr="00062E80">
        <w:rPr>
          <w:sz w:val="18"/>
          <w:szCs w:val="18"/>
        </w:rPr>
        <w:t>Ministry of Justice, UAE</w:t>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sidRPr="00575450">
        <w:rPr>
          <w:b/>
          <w:bCs/>
          <w:sz w:val="18"/>
          <w:szCs w:val="18"/>
        </w:rPr>
        <w:t>2004</w:t>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sz w:val="18"/>
          <w:szCs w:val="18"/>
        </w:rPr>
        <w:tab/>
      </w:r>
      <w:r w:rsidR="00575450">
        <w:rPr>
          <w:b/>
          <w:sz w:val="18"/>
          <w:szCs w:val="18"/>
        </w:rPr>
        <w:tab/>
      </w:r>
      <w:r w:rsidR="00575450">
        <w:rPr>
          <w:b/>
          <w:sz w:val="18"/>
          <w:szCs w:val="18"/>
        </w:rPr>
        <w:tab/>
      </w:r>
      <w:r w:rsidR="00575450">
        <w:rPr>
          <w:b/>
          <w:sz w:val="18"/>
          <w:szCs w:val="18"/>
        </w:rPr>
        <w:tab/>
      </w:r>
      <w:r w:rsidR="00575450">
        <w:rPr>
          <w:b/>
          <w:sz w:val="18"/>
          <w:szCs w:val="18"/>
        </w:rPr>
        <w:tab/>
      </w:r>
      <w:r w:rsidR="00575450">
        <w:rPr>
          <w:b/>
          <w:sz w:val="18"/>
          <w:szCs w:val="18"/>
        </w:rPr>
        <w:tab/>
      </w:r>
      <w:r w:rsidR="00575450">
        <w:rPr>
          <w:b/>
          <w:sz w:val="18"/>
          <w:szCs w:val="18"/>
        </w:rPr>
        <w:tab/>
      </w:r>
      <w:r w:rsidR="00575450">
        <w:rPr>
          <w:b/>
          <w:sz w:val="18"/>
          <w:szCs w:val="18"/>
        </w:rPr>
        <w:tab/>
      </w:r>
      <w:r w:rsidR="00575450">
        <w:rPr>
          <w:b/>
          <w:sz w:val="18"/>
          <w:szCs w:val="18"/>
        </w:rPr>
        <w:tab/>
      </w:r>
      <w:r w:rsidR="00575450">
        <w:rPr>
          <w:b/>
          <w:sz w:val="18"/>
          <w:szCs w:val="18"/>
        </w:rPr>
        <w:tab/>
      </w:r>
      <w:r w:rsidR="00575450">
        <w:rPr>
          <w:b/>
          <w:sz w:val="18"/>
          <w:szCs w:val="18"/>
        </w:rPr>
        <w:tab/>
      </w:r>
      <w:r w:rsidR="00575450">
        <w:rPr>
          <w:b/>
          <w:sz w:val="18"/>
          <w:szCs w:val="18"/>
        </w:rPr>
        <w:tab/>
      </w:r>
    </w:p>
    <w:p w:rsidR="004361BB" w:rsidRDefault="004361BB" w:rsidP="00575450">
      <w:pPr>
        <w:ind w:left="0"/>
        <w:jc w:val="lowKashida"/>
        <w:rPr>
          <w:b/>
          <w:sz w:val="18"/>
          <w:szCs w:val="18"/>
        </w:rPr>
      </w:pPr>
      <w:r>
        <w:rPr>
          <w:b/>
          <w:sz w:val="18"/>
          <w:szCs w:val="18"/>
        </w:rPr>
        <w:t>M.A in Translation</w:t>
      </w:r>
      <w:r w:rsidRPr="00062E80">
        <w:rPr>
          <w:sz w:val="18"/>
          <w:szCs w:val="18"/>
        </w:rPr>
        <w:t>, Jordan University, Jordan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62E80">
        <w:rPr>
          <w:b/>
          <w:sz w:val="18"/>
          <w:szCs w:val="18"/>
        </w:rPr>
        <w:t>2000</w:t>
      </w:r>
    </w:p>
    <w:p w:rsidR="004361BB" w:rsidRDefault="004361BB" w:rsidP="004361BB">
      <w:pPr>
        <w:jc w:val="lowKashida"/>
        <w:rPr>
          <w:b/>
          <w:sz w:val="18"/>
          <w:szCs w:val="18"/>
        </w:rPr>
      </w:pPr>
    </w:p>
    <w:p w:rsidR="004361BB" w:rsidRDefault="004361BB" w:rsidP="004361BB">
      <w:pPr>
        <w:jc w:val="lowKashida"/>
        <w:rPr>
          <w:b/>
          <w:sz w:val="18"/>
          <w:szCs w:val="18"/>
        </w:rPr>
      </w:pPr>
      <w:r>
        <w:rPr>
          <w:b/>
          <w:sz w:val="18"/>
          <w:szCs w:val="18"/>
        </w:rPr>
        <w:t xml:space="preserve">B.A English Language and Literature, </w:t>
      </w:r>
      <w:r>
        <w:rPr>
          <w:sz w:val="18"/>
          <w:szCs w:val="18"/>
        </w:rPr>
        <w:t>Kuwait University, Kuwait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5CDC">
        <w:rPr>
          <w:b/>
          <w:sz w:val="18"/>
          <w:szCs w:val="18"/>
        </w:rPr>
        <w:t>1984</w:t>
      </w:r>
    </w:p>
    <w:p w:rsidR="004361BB" w:rsidRDefault="004361BB" w:rsidP="004361BB">
      <w:pPr>
        <w:jc w:val="lowKashida"/>
        <w:rPr>
          <w:b/>
          <w:sz w:val="18"/>
          <w:szCs w:val="18"/>
        </w:rPr>
      </w:pPr>
    </w:p>
    <w:p w:rsidR="004361BB" w:rsidRPr="00D35CDC" w:rsidRDefault="004361BB" w:rsidP="004361BB">
      <w:pPr>
        <w:jc w:val="lowKashida"/>
        <w:rPr>
          <w:rFonts w:cs="Arabic Transparent"/>
          <w:bCs/>
          <w:sz w:val="20"/>
          <w:szCs w:val="20"/>
        </w:rPr>
      </w:pPr>
      <w:r w:rsidRPr="008117B1">
        <w:rPr>
          <w:rFonts w:cs="Arabic Transparent"/>
          <w:b/>
          <w:bCs/>
          <w:sz w:val="20"/>
          <w:szCs w:val="20"/>
        </w:rPr>
        <w:t>Certificate of English Language for Overseas Candidates</w:t>
      </w:r>
      <w:r>
        <w:rPr>
          <w:rFonts w:cs="Arabic Transparent"/>
          <w:b/>
          <w:bCs/>
          <w:sz w:val="20"/>
          <w:szCs w:val="20"/>
        </w:rPr>
        <w:t xml:space="preserve">, </w:t>
      </w:r>
      <w:r w:rsidRPr="008117B1">
        <w:rPr>
          <w:rFonts w:cs="Arabic Transparent"/>
          <w:sz w:val="20"/>
          <w:szCs w:val="20"/>
        </w:rPr>
        <w:t>Pitman Examination Institute</w:t>
      </w:r>
      <w:r>
        <w:rPr>
          <w:rFonts w:cs="Arabic Transparent"/>
          <w:sz w:val="20"/>
          <w:szCs w:val="20"/>
        </w:rPr>
        <w:t xml:space="preserve">, England </w:t>
      </w:r>
      <w:r>
        <w:rPr>
          <w:rFonts w:cs="Arabic Transparent"/>
          <w:sz w:val="20"/>
          <w:szCs w:val="20"/>
        </w:rPr>
        <w:tab/>
      </w:r>
      <w:r w:rsidRPr="009347D3">
        <w:rPr>
          <w:rFonts w:cs="Arabic Transparent"/>
          <w:b/>
          <w:sz w:val="20"/>
          <w:szCs w:val="20"/>
        </w:rPr>
        <w:t>1980</w:t>
      </w:r>
    </w:p>
    <w:p w:rsidR="004361BB" w:rsidRDefault="0067579D" w:rsidP="0067579D">
      <w:pPr>
        <w:tabs>
          <w:tab w:val="left" w:pos="2431"/>
        </w:tabs>
      </w:pPr>
      <w:r>
        <w:tab/>
      </w:r>
    </w:p>
    <w:p w:rsidR="004361BB" w:rsidRPr="00186FAA" w:rsidRDefault="004361BB" w:rsidP="004361BB">
      <w:pPr>
        <w:pBdr>
          <w:bottom w:val="single" w:sz="4" w:space="1" w:color="auto"/>
        </w:pBdr>
        <w:spacing w:line="240" w:lineRule="auto"/>
        <w:ind w:left="0" w:right="0"/>
        <w:jc w:val="left"/>
        <w:rPr>
          <w:b/>
          <w:color w:val="17365D"/>
          <w:sz w:val="18"/>
          <w:szCs w:val="18"/>
        </w:rPr>
      </w:pPr>
      <w:r w:rsidRPr="00186FAA">
        <w:rPr>
          <w:b/>
          <w:color w:val="17365D"/>
          <w:sz w:val="18"/>
          <w:szCs w:val="18"/>
        </w:rPr>
        <w:t>PROFESSIONAL EXPERIENCE</w:t>
      </w:r>
    </w:p>
    <w:p w:rsidR="00E112DF" w:rsidRDefault="00E112DF" w:rsidP="00E112DF">
      <w:pPr>
        <w:tabs>
          <w:tab w:val="left" w:pos="284"/>
          <w:tab w:val="left" w:pos="7740"/>
        </w:tabs>
        <w:spacing w:line="240" w:lineRule="auto"/>
        <w:ind w:right="-46"/>
        <w:rPr>
          <w:rFonts w:cs="Arabic Transparent"/>
          <w:b/>
          <w:sz w:val="20"/>
          <w:szCs w:val="20"/>
        </w:rPr>
      </w:pPr>
      <w:r>
        <w:rPr>
          <w:sz w:val="18"/>
          <w:szCs w:val="18"/>
        </w:rPr>
        <w:t>Translator</w:t>
      </w:r>
      <w:r w:rsidRPr="00186FAA">
        <w:rPr>
          <w:sz w:val="18"/>
          <w:szCs w:val="18"/>
        </w:rPr>
        <w:t>,</w:t>
      </w:r>
      <w:r>
        <w:rPr>
          <w:b/>
          <w:sz w:val="18"/>
          <w:szCs w:val="18"/>
        </w:rPr>
        <w:t xml:space="preserve"> Al Zahra Hospital</w:t>
      </w:r>
      <w:r w:rsidRPr="00186FAA">
        <w:rPr>
          <w:sz w:val="18"/>
          <w:szCs w:val="18"/>
        </w:rPr>
        <w:t xml:space="preserve">, </w:t>
      </w:r>
      <w:r>
        <w:rPr>
          <w:sz w:val="18"/>
          <w:szCs w:val="18"/>
        </w:rPr>
        <w:t>Sharjah, UAE</w:t>
      </w:r>
      <w:r>
        <w:rPr>
          <w:sz w:val="18"/>
          <w:szCs w:val="18"/>
        </w:rPr>
        <w:tab/>
      </w:r>
      <w:r>
        <w:rPr>
          <w:sz w:val="18"/>
          <w:szCs w:val="18"/>
        </w:rPr>
        <w:tab/>
      </w:r>
      <w:r>
        <w:rPr>
          <w:rFonts w:cs="Arabic Transparent"/>
          <w:b/>
          <w:sz w:val="20"/>
          <w:szCs w:val="20"/>
        </w:rPr>
        <w:t>2003-2014</w:t>
      </w:r>
    </w:p>
    <w:p w:rsidR="00E112DF" w:rsidRDefault="00D51C50" w:rsidP="00E112DF">
      <w:pPr>
        <w:pStyle w:val="ListParagraph"/>
        <w:numPr>
          <w:ilvl w:val="0"/>
          <w:numId w:val="1"/>
        </w:numPr>
        <w:tabs>
          <w:tab w:val="left" w:pos="284"/>
          <w:tab w:val="left" w:pos="7740"/>
        </w:tabs>
        <w:spacing w:line="240" w:lineRule="auto"/>
        <w:ind w:right="-46"/>
        <w:rPr>
          <w:sz w:val="18"/>
          <w:szCs w:val="18"/>
        </w:rPr>
      </w:pPr>
      <w:r>
        <w:rPr>
          <w:sz w:val="18"/>
          <w:szCs w:val="18"/>
        </w:rPr>
        <w:t>Managed overall translation duties of the hospital from legal to financial to medical admin requirements</w:t>
      </w:r>
    </w:p>
    <w:p w:rsidR="00D51C50" w:rsidRDefault="001115A8" w:rsidP="00E112DF">
      <w:pPr>
        <w:pStyle w:val="ListParagraph"/>
        <w:numPr>
          <w:ilvl w:val="0"/>
          <w:numId w:val="1"/>
        </w:numPr>
        <w:tabs>
          <w:tab w:val="left" w:pos="284"/>
          <w:tab w:val="left" w:pos="7740"/>
        </w:tabs>
        <w:spacing w:line="240" w:lineRule="auto"/>
        <w:ind w:right="-46"/>
        <w:rPr>
          <w:sz w:val="18"/>
          <w:szCs w:val="18"/>
        </w:rPr>
      </w:pPr>
      <w:r>
        <w:rPr>
          <w:sz w:val="18"/>
          <w:szCs w:val="18"/>
        </w:rPr>
        <w:t xml:space="preserve">Translated all material related to </w:t>
      </w:r>
      <w:r w:rsidR="00D51C50">
        <w:rPr>
          <w:sz w:val="18"/>
          <w:szCs w:val="18"/>
        </w:rPr>
        <w:t xml:space="preserve">hospital </w:t>
      </w:r>
      <w:r>
        <w:rPr>
          <w:sz w:val="18"/>
          <w:szCs w:val="18"/>
        </w:rPr>
        <w:t xml:space="preserve">matters </w:t>
      </w:r>
      <w:r w:rsidR="00D51C50">
        <w:rPr>
          <w:sz w:val="18"/>
          <w:szCs w:val="18"/>
        </w:rPr>
        <w:t>including lawsuits, complaints, agreements, letters, consent forms, power</w:t>
      </w:r>
      <w:r w:rsidR="002F1DA4">
        <w:rPr>
          <w:sz w:val="18"/>
          <w:szCs w:val="18"/>
        </w:rPr>
        <w:t>s</w:t>
      </w:r>
      <w:r w:rsidR="00D51C50">
        <w:rPr>
          <w:sz w:val="18"/>
          <w:szCs w:val="18"/>
        </w:rPr>
        <w:t xml:space="preserve"> of attorney and other related duties</w:t>
      </w:r>
      <w:r>
        <w:rPr>
          <w:sz w:val="18"/>
          <w:szCs w:val="18"/>
        </w:rPr>
        <w:t xml:space="preserve"> for the Consultant</w:t>
      </w:r>
      <w:r w:rsidR="006B7433">
        <w:rPr>
          <w:sz w:val="18"/>
          <w:szCs w:val="18"/>
        </w:rPr>
        <w:t>&amp;</w:t>
      </w:r>
      <w:r>
        <w:rPr>
          <w:sz w:val="18"/>
          <w:szCs w:val="18"/>
        </w:rPr>
        <w:t xml:space="preserve"> Advisor </w:t>
      </w:r>
      <w:r w:rsidR="002F3FDB">
        <w:rPr>
          <w:sz w:val="18"/>
          <w:szCs w:val="18"/>
        </w:rPr>
        <w:t>to</w:t>
      </w:r>
      <w:r>
        <w:rPr>
          <w:sz w:val="18"/>
          <w:szCs w:val="18"/>
        </w:rPr>
        <w:t xml:space="preserve"> the  Board of Directors </w:t>
      </w:r>
    </w:p>
    <w:p w:rsidR="00D51C50" w:rsidRDefault="00D51C50" w:rsidP="00E112DF">
      <w:pPr>
        <w:pStyle w:val="ListParagraph"/>
        <w:numPr>
          <w:ilvl w:val="0"/>
          <w:numId w:val="1"/>
        </w:numPr>
        <w:tabs>
          <w:tab w:val="left" w:pos="284"/>
          <w:tab w:val="left" w:pos="7740"/>
        </w:tabs>
        <w:spacing w:line="240" w:lineRule="auto"/>
        <w:ind w:right="-46"/>
        <w:rPr>
          <w:sz w:val="18"/>
          <w:szCs w:val="18"/>
        </w:rPr>
      </w:pPr>
      <w:r>
        <w:rPr>
          <w:sz w:val="18"/>
          <w:szCs w:val="18"/>
        </w:rPr>
        <w:t>Worked with the financial department to manage translation of agreements, contracts</w:t>
      </w:r>
      <w:r w:rsidR="00353E89">
        <w:rPr>
          <w:sz w:val="18"/>
          <w:szCs w:val="18"/>
        </w:rPr>
        <w:t>, invoices, letter</w:t>
      </w:r>
      <w:r w:rsidR="00260B2A">
        <w:rPr>
          <w:sz w:val="18"/>
          <w:szCs w:val="18"/>
        </w:rPr>
        <w:t>s</w:t>
      </w:r>
      <w:r w:rsidR="00353E89">
        <w:rPr>
          <w:sz w:val="18"/>
          <w:szCs w:val="18"/>
        </w:rPr>
        <w:t xml:space="preserve"> and additional related financial documents</w:t>
      </w:r>
    </w:p>
    <w:p w:rsidR="00353E89" w:rsidRDefault="00353E89" w:rsidP="00E112DF">
      <w:pPr>
        <w:pStyle w:val="ListParagraph"/>
        <w:numPr>
          <w:ilvl w:val="0"/>
          <w:numId w:val="1"/>
        </w:numPr>
        <w:tabs>
          <w:tab w:val="left" w:pos="284"/>
          <w:tab w:val="left" w:pos="7740"/>
        </w:tabs>
        <w:spacing w:line="240" w:lineRule="auto"/>
        <w:ind w:right="-46"/>
        <w:rPr>
          <w:sz w:val="18"/>
          <w:szCs w:val="18"/>
        </w:rPr>
      </w:pPr>
      <w:r>
        <w:rPr>
          <w:sz w:val="18"/>
          <w:szCs w:val="18"/>
        </w:rPr>
        <w:t>Translated medical reports for all medical departments and doctors</w:t>
      </w:r>
    </w:p>
    <w:p w:rsidR="00353E89" w:rsidRDefault="00353E89" w:rsidP="00E112DF">
      <w:pPr>
        <w:pStyle w:val="ListParagraph"/>
        <w:numPr>
          <w:ilvl w:val="0"/>
          <w:numId w:val="1"/>
        </w:numPr>
        <w:tabs>
          <w:tab w:val="left" w:pos="284"/>
          <w:tab w:val="left" w:pos="7740"/>
        </w:tabs>
        <w:spacing w:line="240" w:lineRule="auto"/>
        <w:ind w:right="-46"/>
        <w:rPr>
          <w:sz w:val="18"/>
          <w:szCs w:val="18"/>
        </w:rPr>
      </w:pPr>
      <w:r>
        <w:rPr>
          <w:sz w:val="18"/>
          <w:szCs w:val="18"/>
        </w:rPr>
        <w:t>Liaised with marketing and public relations departments to translate and review brochures, booklets, leaflets, pamphlets, letters, advertisements, press releases, patient complaints and suggestions, education and training materials and other related duties</w:t>
      </w:r>
    </w:p>
    <w:p w:rsidR="001C4342" w:rsidRDefault="001C4342" w:rsidP="00E112DF">
      <w:pPr>
        <w:pStyle w:val="ListParagraph"/>
        <w:numPr>
          <w:ilvl w:val="0"/>
          <w:numId w:val="1"/>
        </w:numPr>
        <w:tabs>
          <w:tab w:val="left" w:pos="284"/>
          <w:tab w:val="left" w:pos="7740"/>
        </w:tabs>
        <w:spacing w:line="240" w:lineRule="auto"/>
        <w:ind w:right="-46"/>
        <w:rPr>
          <w:sz w:val="18"/>
          <w:szCs w:val="18"/>
        </w:rPr>
      </w:pPr>
      <w:r>
        <w:rPr>
          <w:sz w:val="18"/>
          <w:szCs w:val="18"/>
        </w:rPr>
        <w:t>Editing &amp; proofreading of all documents</w:t>
      </w:r>
    </w:p>
    <w:p w:rsidR="005403A3" w:rsidRDefault="005403A3" w:rsidP="00E112DF">
      <w:pPr>
        <w:pStyle w:val="ListParagraph"/>
        <w:numPr>
          <w:ilvl w:val="0"/>
          <w:numId w:val="1"/>
        </w:numPr>
        <w:tabs>
          <w:tab w:val="left" w:pos="284"/>
          <w:tab w:val="left" w:pos="7740"/>
        </w:tabs>
        <w:spacing w:line="240" w:lineRule="auto"/>
        <w:ind w:right="-46"/>
        <w:rPr>
          <w:sz w:val="18"/>
          <w:szCs w:val="18"/>
        </w:rPr>
      </w:pPr>
      <w:r>
        <w:rPr>
          <w:sz w:val="18"/>
          <w:szCs w:val="18"/>
        </w:rPr>
        <w:t>Interpretation as required</w:t>
      </w:r>
    </w:p>
    <w:p w:rsidR="00D51331" w:rsidRDefault="00D51331" w:rsidP="00D51331">
      <w:pPr>
        <w:tabs>
          <w:tab w:val="left" w:pos="284"/>
          <w:tab w:val="left" w:pos="7740"/>
        </w:tabs>
        <w:spacing w:line="240" w:lineRule="auto"/>
        <w:ind w:right="-46"/>
        <w:rPr>
          <w:sz w:val="18"/>
          <w:szCs w:val="18"/>
        </w:rPr>
      </w:pPr>
    </w:p>
    <w:p w:rsidR="00D51331" w:rsidRDefault="00D51331" w:rsidP="00D51331">
      <w:pPr>
        <w:tabs>
          <w:tab w:val="left" w:pos="284"/>
          <w:tab w:val="left" w:pos="7740"/>
        </w:tabs>
        <w:spacing w:line="240" w:lineRule="auto"/>
        <w:ind w:right="-46"/>
        <w:rPr>
          <w:rFonts w:cs="Arabic Transparent"/>
          <w:b/>
          <w:sz w:val="20"/>
          <w:szCs w:val="20"/>
        </w:rPr>
      </w:pPr>
      <w:r>
        <w:rPr>
          <w:sz w:val="18"/>
          <w:szCs w:val="18"/>
        </w:rPr>
        <w:t>Assistant Secretary General Office for Projects and Financing</w:t>
      </w:r>
      <w:r w:rsidRPr="00186FAA">
        <w:rPr>
          <w:sz w:val="18"/>
          <w:szCs w:val="18"/>
        </w:rPr>
        <w:t>,</w:t>
      </w:r>
      <w:r w:rsidRPr="00D51331">
        <w:rPr>
          <w:b/>
          <w:sz w:val="18"/>
          <w:szCs w:val="18"/>
        </w:rPr>
        <w:t>Ministry of Planning</w:t>
      </w:r>
      <w:r w:rsidRPr="00186FAA">
        <w:rPr>
          <w:sz w:val="18"/>
          <w:szCs w:val="18"/>
        </w:rPr>
        <w:t xml:space="preserve">, </w:t>
      </w:r>
      <w:r>
        <w:rPr>
          <w:sz w:val="18"/>
          <w:szCs w:val="18"/>
        </w:rPr>
        <w:t>Amman, Jordan</w:t>
      </w:r>
      <w:r>
        <w:rPr>
          <w:sz w:val="18"/>
          <w:szCs w:val="18"/>
        </w:rPr>
        <w:tab/>
      </w:r>
      <w:r>
        <w:rPr>
          <w:sz w:val="18"/>
          <w:szCs w:val="18"/>
        </w:rPr>
        <w:tab/>
      </w:r>
      <w:r>
        <w:rPr>
          <w:rFonts w:cs="Arabic Transparent"/>
          <w:b/>
          <w:sz w:val="20"/>
          <w:szCs w:val="20"/>
        </w:rPr>
        <w:t>2001-2003</w:t>
      </w:r>
    </w:p>
    <w:p w:rsidR="00D51331" w:rsidRPr="00D51331" w:rsidRDefault="00D51331" w:rsidP="00D51331">
      <w:pPr>
        <w:pStyle w:val="ListParagraph"/>
        <w:numPr>
          <w:ilvl w:val="0"/>
          <w:numId w:val="2"/>
        </w:numPr>
        <w:tabs>
          <w:tab w:val="left" w:pos="284"/>
          <w:tab w:val="left" w:pos="7740"/>
        </w:tabs>
        <w:spacing w:line="240" w:lineRule="auto"/>
        <w:ind w:right="-46"/>
        <w:rPr>
          <w:rFonts w:cs="Arabic Transparent"/>
          <w:b/>
          <w:sz w:val="20"/>
          <w:szCs w:val="20"/>
        </w:rPr>
      </w:pPr>
      <w:r>
        <w:rPr>
          <w:rFonts w:cs="Arabic Transparent"/>
          <w:sz w:val="20"/>
          <w:szCs w:val="20"/>
        </w:rPr>
        <w:t xml:space="preserve">Handled all duties related to translation, revision, and editing </w:t>
      </w:r>
    </w:p>
    <w:p w:rsidR="00D51331" w:rsidRPr="00D51331" w:rsidRDefault="00D51331" w:rsidP="00D51331">
      <w:pPr>
        <w:pStyle w:val="ListParagraph"/>
        <w:numPr>
          <w:ilvl w:val="0"/>
          <w:numId w:val="2"/>
        </w:numPr>
        <w:tabs>
          <w:tab w:val="left" w:pos="284"/>
          <w:tab w:val="left" w:pos="7740"/>
        </w:tabs>
        <w:spacing w:line="240" w:lineRule="auto"/>
        <w:ind w:right="-46"/>
        <w:rPr>
          <w:rFonts w:cs="Arabic Transparent"/>
          <w:b/>
          <w:sz w:val="20"/>
          <w:szCs w:val="20"/>
        </w:rPr>
      </w:pPr>
      <w:r>
        <w:rPr>
          <w:rFonts w:cs="Arabic Transparent"/>
          <w:sz w:val="20"/>
          <w:szCs w:val="20"/>
        </w:rPr>
        <w:t>Translated official correspondence letters</w:t>
      </w:r>
    </w:p>
    <w:p w:rsidR="00D51331" w:rsidRPr="00D16E75" w:rsidRDefault="00D51331" w:rsidP="00D51331">
      <w:pPr>
        <w:pStyle w:val="ListParagraph"/>
        <w:numPr>
          <w:ilvl w:val="0"/>
          <w:numId w:val="2"/>
        </w:numPr>
        <w:tabs>
          <w:tab w:val="left" w:pos="284"/>
          <w:tab w:val="left" w:pos="7740"/>
        </w:tabs>
        <w:spacing w:line="240" w:lineRule="auto"/>
        <w:ind w:right="-46"/>
        <w:rPr>
          <w:rFonts w:cs="Arabic Transparent"/>
          <w:b/>
          <w:sz w:val="20"/>
          <w:szCs w:val="20"/>
        </w:rPr>
      </w:pPr>
      <w:r>
        <w:rPr>
          <w:rFonts w:cs="Arabic Transparent"/>
          <w:sz w:val="20"/>
          <w:szCs w:val="20"/>
        </w:rPr>
        <w:t xml:space="preserve">Reviewed </w:t>
      </w:r>
      <w:r w:rsidR="00D16E75">
        <w:rPr>
          <w:rFonts w:cs="Arabic Transparent"/>
          <w:sz w:val="20"/>
          <w:szCs w:val="20"/>
        </w:rPr>
        <w:t xml:space="preserve"> and edited letters received from all departments in the Ministry for approval</w:t>
      </w:r>
    </w:p>
    <w:p w:rsidR="00D16E75" w:rsidRPr="00D16E75" w:rsidRDefault="00D16E75" w:rsidP="00D51331">
      <w:pPr>
        <w:pStyle w:val="ListParagraph"/>
        <w:numPr>
          <w:ilvl w:val="0"/>
          <w:numId w:val="2"/>
        </w:numPr>
        <w:tabs>
          <w:tab w:val="left" w:pos="284"/>
          <w:tab w:val="left" w:pos="7740"/>
        </w:tabs>
        <w:spacing w:line="240" w:lineRule="auto"/>
        <w:ind w:right="-46"/>
        <w:rPr>
          <w:rFonts w:cs="Arabic Transparent"/>
          <w:b/>
          <w:sz w:val="20"/>
          <w:szCs w:val="20"/>
        </w:rPr>
      </w:pPr>
      <w:r>
        <w:rPr>
          <w:rFonts w:cs="Arabic Transparent"/>
          <w:sz w:val="20"/>
          <w:szCs w:val="20"/>
        </w:rPr>
        <w:t>Worked on various projects with different departments and handled the translation and revision matters for such projects</w:t>
      </w:r>
    </w:p>
    <w:p w:rsidR="00D16E75" w:rsidRDefault="00D16E75" w:rsidP="009A1EEB">
      <w:pPr>
        <w:tabs>
          <w:tab w:val="left" w:pos="284"/>
          <w:tab w:val="left" w:pos="7740"/>
        </w:tabs>
        <w:spacing w:line="240" w:lineRule="auto"/>
        <w:ind w:right="-46" w:firstLine="720"/>
        <w:rPr>
          <w:rFonts w:cs="Arabic Transparent"/>
          <w:b/>
          <w:sz w:val="20"/>
          <w:szCs w:val="20"/>
        </w:rPr>
      </w:pPr>
    </w:p>
    <w:p w:rsidR="00D16E75" w:rsidRDefault="00D16E75" w:rsidP="00D16E75">
      <w:pPr>
        <w:tabs>
          <w:tab w:val="left" w:pos="284"/>
          <w:tab w:val="left" w:pos="7740"/>
        </w:tabs>
        <w:spacing w:line="240" w:lineRule="auto"/>
        <w:ind w:right="-46"/>
        <w:rPr>
          <w:rFonts w:cs="Arabic Transparent"/>
          <w:b/>
          <w:sz w:val="20"/>
          <w:szCs w:val="20"/>
        </w:rPr>
      </w:pPr>
      <w:r>
        <w:rPr>
          <w:sz w:val="18"/>
          <w:szCs w:val="18"/>
        </w:rPr>
        <w:t>Technical and Financial Liaison</w:t>
      </w:r>
      <w:r w:rsidRPr="00186FAA">
        <w:rPr>
          <w:sz w:val="18"/>
          <w:szCs w:val="18"/>
        </w:rPr>
        <w:t>,</w:t>
      </w:r>
      <w:r>
        <w:rPr>
          <w:b/>
          <w:sz w:val="18"/>
          <w:szCs w:val="18"/>
        </w:rPr>
        <w:t xml:space="preserve"> Bilateral Co-Operation</w:t>
      </w:r>
      <w:r w:rsidRPr="00186FAA">
        <w:rPr>
          <w:sz w:val="18"/>
          <w:szCs w:val="18"/>
        </w:rPr>
        <w:t>,</w:t>
      </w:r>
      <w:r w:rsidR="002D1362">
        <w:rPr>
          <w:sz w:val="18"/>
          <w:szCs w:val="18"/>
        </w:rPr>
        <w:t xml:space="preserve"> </w:t>
      </w:r>
      <w:r w:rsidR="002D1362">
        <w:rPr>
          <w:b/>
          <w:bCs/>
          <w:sz w:val="18"/>
          <w:szCs w:val="18"/>
        </w:rPr>
        <w:t>Ministry of Planning</w:t>
      </w:r>
      <w:r w:rsidRPr="00186FAA">
        <w:rPr>
          <w:sz w:val="18"/>
          <w:szCs w:val="18"/>
        </w:rPr>
        <w:t xml:space="preserve"> </w:t>
      </w:r>
      <w:r>
        <w:rPr>
          <w:sz w:val="18"/>
          <w:szCs w:val="18"/>
        </w:rPr>
        <w:t>Amman, Jordan</w:t>
      </w:r>
      <w:r>
        <w:rPr>
          <w:sz w:val="18"/>
          <w:szCs w:val="18"/>
        </w:rPr>
        <w:tab/>
      </w:r>
      <w:r>
        <w:rPr>
          <w:sz w:val="18"/>
          <w:szCs w:val="18"/>
        </w:rPr>
        <w:tab/>
      </w:r>
      <w:r>
        <w:rPr>
          <w:rFonts w:cs="Arabic Transparent"/>
          <w:b/>
          <w:sz w:val="20"/>
          <w:szCs w:val="20"/>
        </w:rPr>
        <w:t>1998-2001</w:t>
      </w:r>
    </w:p>
    <w:p w:rsidR="00916454" w:rsidRPr="00916454" w:rsidRDefault="00A818A7" w:rsidP="00916454">
      <w:pPr>
        <w:pStyle w:val="ListParagraph"/>
        <w:numPr>
          <w:ilvl w:val="0"/>
          <w:numId w:val="4"/>
        </w:numPr>
        <w:tabs>
          <w:tab w:val="left" w:pos="284"/>
          <w:tab w:val="left" w:pos="7740"/>
        </w:tabs>
        <w:spacing w:line="240" w:lineRule="auto"/>
        <w:ind w:right="-46"/>
        <w:rPr>
          <w:rFonts w:cs="Arabic Transparent"/>
          <w:b/>
          <w:sz w:val="20"/>
          <w:szCs w:val="20"/>
        </w:rPr>
      </w:pPr>
      <w:r>
        <w:rPr>
          <w:rFonts w:cs="Arabic Transparent"/>
          <w:sz w:val="20"/>
          <w:szCs w:val="20"/>
        </w:rPr>
        <w:t xml:space="preserve">Coordinated with foreign donors, embassies </w:t>
      </w:r>
      <w:r w:rsidR="00916454">
        <w:rPr>
          <w:rFonts w:cs="Arabic Transparent"/>
          <w:sz w:val="20"/>
          <w:szCs w:val="20"/>
        </w:rPr>
        <w:t xml:space="preserve">and other various institutions to secure technical aid opportunities </w:t>
      </w:r>
    </w:p>
    <w:p w:rsidR="00916454" w:rsidRPr="00916454" w:rsidRDefault="00916454" w:rsidP="00916454">
      <w:pPr>
        <w:pStyle w:val="ListParagraph"/>
        <w:numPr>
          <w:ilvl w:val="0"/>
          <w:numId w:val="4"/>
        </w:numPr>
        <w:tabs>
          <w:tab w:val="left" w:pos="284"/>
          <w:tab w:val="left" w:pos="7740"/>
        </w:tabs>
        <w:spacing w:line="240" w:lineRule="auto"/>
        <w:ind w:right="-46"/>
        <w:rPr>
          <w:rFonts w:cs="Arabic Transparent"/>
          <w:b/>
          <w:sz w:val="20"/>
          <w:szCs w:val="20"/>
        </w:rPr>
      </w:pPr>
      <w:r>
        <w:rPr>
          <w:rFonts w:cs="Arabic Transparent"/>
          <w:sz w:val="20"/>
          <w:szCs w:val="20"/>
        </w:rPr>
        <w:t xml:space="preserve">Worked with departments and concerned units to ensure improvement of technical assistance </w:t>
      </w:r>
    </w:p>
    <w:p w:rsidR="00916454" w:rsidRPr="00916454" w:rsidRDefault="00916454" w:rsidP="00916454">
      <w:pPr>
        <w:pStyle w:val="ListParagraph"/>
        <w:numPr>
          <w:ilvl w:val="0"/>
          <w:numId w:val="4"/>
        </w:numPr>
        <w:tabs>
          <w:tab w:val="left" w:pos="284"/>
          <w:tab w:val="left" w:pos="7740"/>
        </w:tabs>
        <w:spacing w:line="240" w:lineRule="auto"/>
        <w:ind w:right="-46"/>
        <w:rPr>
          <w:rFonts w:cs="Arabic Transparent"/>
          <w:b/>
          <w:sz w:val="20"/>
          <w:szCs w:val="20"/>
        </w:rPr>
      </w:pPr>
      <w:r>
        <w:rPr>
          <w:rFonts w:cs="Arabic Transparent"/>
          <w:sz w:val="20"/>
          <w:szCs w:val="20"/>
        </w:rPr>
        <w:t>Researched and collected information on Jordan needs for aid and external economic support</w:t>
      </w:r>
    </w:p>
    <w:p w:rsidR="00916454" w:rsidRPr="00916454" w:rsidRDefault="00916454" w:rsidP="00916454">
      <w:pPr>
        <w:pStyle w:val="ListParagraph"/>
        <w:numPr>
          <w:ilvl w:val="0"/>
          <w:numId w:val="4"/>
        </w:numPr>
        <w:tabs>
          <w:tab w:val="left" w:pos="284"/>
          <w:tab w:val="left" w:pos="7740"/>
        </w:tabs>
        <w:spacing w:line="240" w:lineRule="auto"/>
        <w:ind w:right="-46"/>
        <w:rPr>
          <w:rFonts w:cs="Arabic Transparent"/>
          <w:b/>
          <w:sz w:val="20"/>
          <w:szCs w:val="20"/>
        </w:rPr>
      </w:pPr>
      <w:r>
        <w:rPr>
          <w:rFonts w:cs="Arabic Transparent"/>
          <w:sz w:val="20"/>
          <w:szCs w:val="20"/>
        </w:rPr>
        <w:t>Prepared annual meetings with foreign donors</w:t>
      </w:r>
    </w:p>
    <w:p w:rsidR="00916454" w:rsidRPr="00916454" w:rsidRDefault="00916454" w:rsidP="00916454">
      <w:pPr>
        <w:pStyle w:val="ListParagraph"/>
        <w:numPr>
          <w:ilvl w:val="0"/>
          <w:numId w:val="4"/>
        </w:numPr>
        <w:tabs>
          <w:tab w:val="left" w:pos="284"/>
          <w:tab w:val="left" w:pos="7740"/>
        </w:tabs>
        <w:spacing w:line="240" w:lineRule="auto"/>
        <w:ind w:right="-46"/>
        <w:rPr>
          <w:rFonts w:cs="Arabic Transparent"/>
          <w:b/>
          <w:sz w:val="20"/>
          <w:szCs w:val="20"/>
        </w:rPr>
      </w:pPr>
      <w:r>
        <w:rPr>
          <w:rFonts w:cs="Arabic Transparent"/>
          <w:sz w:val="20"/>
          <w:szCs w:val="20"/>
        </w:rPr>
        <w:t>Discussed and reviewed issues contained in agreements with foreign donors and recommended way forward</w:t>
      </w:r>
    </w:p>
    <w:p w:rsidR="00916454" w:rsidRPr="00916454" w:rsidRDefault="00916454" w:rsidP="00916454">
      <w:pPr>
        <w:pStyle w:val="ListParagraph"/>
        <w:numPr>
          <w:ilvl w:val="0"/>
          <w:numId w:val="4"/>
        </w:numPr>
        <w:tabs>
          <w:tab w:val="left" w:pos="284"/>
          <w:tab w:val="left" w:pos="7740"/>
        </w:tabs>
        <w:spacing w:line="240" w:lineRule="auto"/>
        <w:ind w:right="-46"/>
        <w:rPr>
          <w:rFonts w:cs="Arabic Transparent"/>
          <w:b/>
          <w:sz w:val="20"/>
          <w:szCs w:val="20"/>
        </w:rPr>
      </w:pPr>
      <w:r>
        <w:rPr>
          <w:rFonts w:cs="Arabic Transparent"/>
          <w:sz w:val="20"/>
          <w:szCs w:val="20"/>
        </w:rPr>
        <w:t xml:space="preserve">Followed up on necessary procedures for executing annual aid programs and agreements </w:t>
      </w:r>
    </w:p>
    <w:p w:rsidR="00916454" w:rsidRPr="00916454" w:rsidRDefault="00916454" w:rsidP="00916454">
      <w:pPr>
        <w:pStyle w:val="ListParagraph"/>
        <w:numPr>
          <w:ilvl w:val="0"/>
          <w:numId w:val="4"/>
        </w:numPr>
        <w:tabs>
          <w:tab w:val="left" w:pos="284"/>
          <w:tab w:val="left" w:pos="7740"/>
        </w:tabs>
        <w:spacing w:line="240" w:lineRule="auto"/>
        <w:ind w:right="-46"/>
        <w:rPr>
          <w:rFonts w:cs="Arabic Transparent"/>
          <w:b/>
          <w:sz w:val="20"/>
          <w:szCs w:val="20"/>
        </w:rPr>
      </w:pPr>
      <w:r>
        <w:rPr>
          <w:rFonts w:cs="Arabic Transparent"/>
          <w:sz w:val="20"/>
          <w:szCs w:val="20"/>
        </w:rPr>
        <w:t>Attended regular annual meetings with concerned parties (embassies, departments, etc</w:t>
      </w:r>
      <w:r w:rsidR="006A19A9">
        <w:rPr>
          <w:rFonts w:cs="Arabic Transparent"/>
          <w:sz w:val="20"/>
          <w:szCs w:val="20"/>
        </w:rPr>
        <w:t>...)</w:t>
      </w:r>
    </w:p>
    <w:p w:rsidR="00A818A7" w:rsidRDefault="00A818A7" w:rsidP="00A818A7">
      <w:pPr>
        <w:tabs>
          <w:tab w:val="left" w:pos="284"/>
          <w:tab w:val="left" w:pos="7740"/>
        </w:tabs>
        <w:spacing w:line="240" w:lineRule="auto"/>
        <w:ind w:right="-46"/>
        <w:rPr>
          <w:rFonts w:cs="Arabic Transparent"/>
          <w:b/>
          <w:sz w:val="20"/>
          <w:szCs w:val="20"/>
        </w:rPr>
      </w:pPr>
    </w:p>
    <w:p w:rsidR="005020DE" w:rsidRDefault="005020DE" w:rsidP="00C51003">
      <w:pPr>
        <w:pBdr>
          <w:bottom w:val="single" w:sz="4" w:space="1" w:color="auto"/>
        </w:pBdr>
        <w:spacing w:line="240" w:lineRule="auto"/>
        <w:ind w:left="0" w:right="0"/>
        <w:jc w:val="left"/>
        <w:rPr>
          <w:b/>
          <w:color w:val="17365D"/>
          <w:sz w:val="18"/>
          <w:szCs w:val="18"/>
        </w:rPr>
      </w:pPr>
    </w:p>
    <w:p w:rsidR="00C51003" w:rsidRPr="00186FAA" w:rsidRDefault="00C51003" w:rsidP="00C51003">
      <w:pPr>
        <w:pBdr>
          <w:bottom w:val="single" w:sz="4" w:space="1" w:color="auto"/>
        </w:pBdr>
        <w:spacing w:line="240" w:lineRule="auto"/>
        <w:ind w:left="0" w:right="0"/>
        <w:jc w:val="left"/>
        <w:rPr>
          <w:b/>
          <w:color w:val="17365D"/>
          <w:sz w:val="18"/>
          <w:szCs w:val="18"/>
        </w:rPr>
      </w:pPr>
      <w:r>
        <w:rPr>
          <w:b/>
          <w:color w:val="17365D"/>
          <w:sz w:val="18"/>
          <w:szCs w:val="18"/>
        </w:rPr>
        <w:t xml:space="preserve">ADDITIONAL WORK EXPERIENCE </w:t>
      </w:r>
    </w:p>
    <w:p w:rsidR="00D51331" w:rsidRDefault="00C51003" w:rsidP="00D51331">
      <w:pPr>
        <w:tabs>
          <w:tab w:val="left" w:pos="284"/>
          <w:tab w:val="left" w:pos="7740"/>
        </w:tabs>
        <w:spacing w:line="240" w:lineRule="auto"/>
        <w:ind w:right="-46"/>
        <w:rPr>
          <w:rFonts w:cs="Arabic Transparent"/>
          <w:b/>
          <w:sz w:val="20"/>
          <w:szCs w:val="20"/>
        </w:rPr>
      </w:pPr>
      <w:r>
        <w:rPr>
          <w:sz w:val="18"/>
          <w:szCs w:val="18"/>
        </w:rPr>
        <w:t>Office Admin</w:t>
      </w:r>
      <w:r w:rsidRPr="00186FAA">
        <w:rPr>
          <w:sz w:val="18"/>
          <w:szCs w:val="18"/>
        </w:rPr>
        <w:t>,</w:t>
      </w:r>
      <w:r>
        <w:rPr>
          <w:b/>
          <w:sz w:val="18"/>
          <w:szCs w:val="18"/>
        </w:rPr>
        <w:t xml:space="preserve"> Medical Clinic</w:t>
      </w:r>
      <w:r w:rsidRPr="00186FAA">
        <w:rPr>
          <w:sz w:val="18"/>
          <w:szCs w:val="18"/>
        </w:rPr>
        <w:t xml:space="preserve">, </w:t>
      </w:r>
      <w:r>
        <w:rPr>
          <w:sz w:val="18"/>
          <w:szCs w:val="18"/>
        </w:rPr>
        <w:t>Amman, Jordan</w:t>
      </w:r>
      <w:r>
        <w:rPr>
          <w:sz w:val="18"/>
          <w:szCs w:val="18"/>
        </w:rPr>
        <w:tab/>
      </w:r>
      <w:r>
        <w:rPr>
          <w:sz w:val="18"/>
          <w:szCs w:val="18"/>
        </w:rPr>
        <w:tab/>
      </w:r>
      <w:r>
        <w:rPr>
          <w:rFonts w:cs="Arabic Transparent"/>
          <w:b/>
          <w:sz w:val="20"/>
          <w:szCs w:val="20"/>
        </w:rPr>
        <w:t>1992-1997</w:t>
      </w:r>
    </w:p>
    <w:p w:rsidR="00C51003" w:rsidRDefault="00C51003" w:rsidP="00D51331">
      <w:pPr>
        <w:tabs>
          <w:tab w:val="left" w:pos="284"/>
          <w:tab w:val="left" w:pos="7740"/>
        </w:tabs>
        <w:spacing w:line="240" w:lineRule="auto"/>
        <w:ind w:right="-46"/>
        <w:rPr>
          <w:b/>
          <w:sz w:val="20"/>
          <w:szCs w:val="20"/>
        </w:rPr>
      </w:pPr>
      <w:r>
        <w:rPr>
          <w:sz w:val="18"/>
          <w:szCs w:val="18"/>
        </w:rPr>
        <w:t xml:space="preserve">Customer Service Representative, </w:t>
      </w:r>
      <w:r w:rsidRPr="00C51003">
        <w:rPr>
          <w:b/>
          <w:sz w:val="18"/>
          <w:szCs w:val="18"/>
        </w:rPr>
        <w:t>Bank of Montreal</w:t>
      </w:r>
      <w:r>
        <w:rPr>
          <w:sz w:val="18"/>
          <w:szCs w:val="18"/>
        </w:rPr>
        <w:t>, Toronto, Canada</w:t>
      </w:r>
      <w:r>
        <w:rPr>
          <w:sz w:val="18"/>
          <w:szCs w:val="18"/>
        </w:rPr>
        <w:tab/>
      </w:r>
      <w:r>
        <w:rPr>
          <w:sz w:val="18"/>
          <w:szCs w:val="18"/>
        </w:rPr>
        <w:tab/>
      </w:r>
      <w:r w:rsidRPr="00C51003">
        <w:rPr>
          <w:b/>
          <w:sz w:val="20"/>
          <w:szCs w:val="20"/>
        </w:rPr>
        <w:t>1990-1991</w:t>
      </w:r>
    </w:p>
    <w:p w:rsidR="00C51003" w:rsidRDefault="00C51003" w:rsidP="00C51003">
      <w:pPr>
        <w:tabs>
          <w:tab w:val="left" w:pos="284"/>
          <w:tab w:val="left" w:pos="7830"/>
        </w:tabs>
        <w:spacing w:line="240" w:lineRule="auto"/>
        <w:ind w:right="-900"/>
        <w:rPr>
          <w:b/>
          <w:sz w:val="20"/>
          <w:szCs w:val="20"/>
        </w:rPr>
      </w:pPr>
      <w:r>
        <w:rPr>
          <w:sz w:val="20"/>
          <w:szCs w:val="20"/>
        </w:rPr>
        <w:t xml:space="preserve">Operations-Banking Hall, </w:t>
      </w:r>
      <w:r w:rsidRPr="00C51003">
        <w:rPr>
          <w:b/>
          <w:sz w:val="20"/>
          <w:szCs w:val="20"/>
        </w:rPr>
        <w:t>Burgan Bank</w:t>
      </w:r>
      <w:r>
        <w:rPr>
          <w:b/>
          <w:sz w:val="20"/>
          <w:szCs w:val="20"/>
        </w:rPr>
        <w:t xml:space="preserve">, </w:t>
      </w:r>
      <w:r>
        <w:rPr>
          <w:sz w:val="20"/>
          <w:szCs w:val="20"/>
        </w:rPr>
        <w:t>Kuwait City, Kuwait</w:t>
      </w:r>
      <w:r>
        <w:rPr>
          <w:sz w:val="20"/>
          <w:szCs w:val="20"/>
        </w:rPr>
        <w:tab/>
      </w:r>
      <w:r w:rsidR="005020DE">
        <w:rPr>
          <w:sz w:val="20"/>
          <w:szCs w:val="20"/>
        </w:rPr>
        <w:tab/>
      </w:r>
      <w:r w:rsidR="005C530C">
        <w:rPr>
          <w:b/>
          <w:sz w:val="20"/>
          <w:szCs w:val="20"/>
        </w:rPr>
        <w:t>1987</w:t>
      </w:r>
      <w:r w:rsidRPr="00C51003">
        <w:rPr>
          <w:b/>
          <w:sz w:val="20"/>
          <w:szCs w:val="20"/>
        </w:rPr>
        <w:t>-1990</w:t>
      </w:r>
    </w:p>
    <w:p w:rsidR="00E04B56" w:rsidRPr="009E0B04" w:rsidRDefault="00E04B56" w:rsidP="009E0B04">
      <w:pPr>
        <w:tabs>
          <w:tab w:val="left" w:pos="284"/>
          <w:tab w:val="left" w:pos="7830"/>
        </w:tabs>
        <w:spacing w:line="240" w:lineRule="auto"/>
        <w:ind w:left="0" w:right="-900"/>
        <w:rPr>
          <w:sz w:val="20"/>
          <w:szCs w:val="20"/>
        </w:rPr>
      </w:pPr>
      <w:r>
        <w:rPr>
          <w:sz w:val="20"/>
          <w:szCs w:val="20"/>
        </w:rPr>
        <w:t xml:space="preserve">Customer Service Representative, </w:t>
      </w:r>
      <w:r w:rsidRPr="00C51003">
        <w:rPr>
          <w:b/>
          <w:sz w:val="20"/>
          <w:szCs w:val="20"/>
        </w:rPr>
        <w:t>Burgan Bank</w:t>
      </w:r>
      <w:r>
        <w:rPr>
          <w:b/>
          <w:sz w:val="20"/>
          <w:szCs w:val="20"/>
        </w:rPr>
        <w:t xml:space="preserve">, </w:t>
      </w:r>
      <w:r>
        <w:rPr>
          <w:sz w:val="20"/>
          <w:szCs w:val="20"/>
        </w:rPr>
        <w:t>Kuwait City, Kuwait</w:t>
      </w:r>
      <w:r>
        <w:rPr>
          <w:sz w:val="20"/>
          <w:szCs w:val="20"/>
        </w:rPr>
        <w:tab/>
      </w:r>
      <w:r w:rsidR="005020DE">
        <w:rPr>
          <w:sz w:val="20"/>
          <w:szCs w:val="20"/>
        </w:rPr>
        <w:tab/>
      </w:r>
      <w:r>
        <w:rPr>
          <w:b/>
          <w:sz w:val="20"/>
          <w:szCs w:val="20"/>
        </w:rPr>
        <w:t>1984-1987</w:t>
      </w:r>
    </w:p>
    <w:p w:rsidR="00D51331" w:rsidRDefault="00D51331" w:rsidP="00D43B42">
      <w:pPr>
        <w:tabs>
          <w:tab w:val="left" w:pos="284"/>
          <w:tab w:val="left" w:pos="7740"/>
        </w:tabs>
        <w:spacing w:line="240" w:lineRule="auto"/>
        <w:ind w:left="0" w:right="-46"/>
        <w:rPr>
          <w:sz w:val="20"/>
          <w:szCs w:val="20"/>
        </w:rPr>
      </w:pPr>
    </w:p>
    <w:p w:rsidR="009E0B04" w:rsidRDefault="009E0B04" w:rsidP="00D43B42">
      <w:pPr>
        <w:tabs>
          <w:tab w:val="left" w:pos="284"/>
          <w:tab w:val="left" w:pos="7740"/>
        </w:tabs>
        <w:spacing w:line="240" w:lineRule="auto"/>
        <w:ind w:left="0" w:right="-46"/>
        <w:rPr>
          <w:sz w:val="20"/>
          <w:szCs w:val="20"/>
        </w:rPr>
      </w:pPr>
    </w:p>
    <w:p w:rsidR="009E0B04" w:rsidRDefault="009E0B04" w:rsidP="00D43B42">
      <w:pPr>
        <w:tabs>
          <w:tab w:val="left" w:pos="284"/>
          <w:tab w:val="left" w:pos="7740"/>
        </w:tabs>
        <w:spacing w:line="240" w:lineRule="auto"/>
        <w:ind w:left="0" w:right="-46"/>
        <w:rPr>
          <w:sz w:val="20"/>
          <w:szCs w:val="20"/>
        </w:rPr>
      </w:pPr>
    </w:p>
    <w:p w:rsidR="009E0B04" w:rsidRDefault="009E0B04" w:rsidP="00D43B42">
      <w:pPr>
        <w:tabs>
          <w:tab w:val="left" w:pos="284"/>
          <w:tab w:val="left" w:pos="7740"/>
        </w:tabs>
        <w:spacing w:line="240" w:lineRule="auto"/>
        <w:ind w:left="0" w:right="-46"/>
        <w:rPr>
          <w:sz w:val="18"/>
          <w:szCs w:val="18"/>
        </w:rPr>
      </w:pPr>
    </w:p>
    <w:p w:rsidR="00D43B42" w:rsidRPr="00186FAA" w:rsidRDefault="00D43B42" w:rsidP="00D43B42">
      <w:pPr>
        <w:pBdr>
          <w:bottom w:val="single" w:sz="4" w:space="1" w:color="auto"/>
        </w:pBdr>
        <w:spacing w:line="240" w:lineRule="auto"/>
        <w:ind w:left="0" w:right="0"/>
        <w:jc w:val="left"/>
        <w:rPr>
          <w:b/>
          <w:color w:val="17365D"/>
          <w:sz w:val="18"/>
          <w:szCs w:val="18"/>
        </w:rPr>
      </w:pPr>
      <w:r>
        <w:rPr>
          <w:b/>
          <w:color w:val="17365D"/>
          <w:sz w:val="18"/>
          <w:szCs w:val="18"/>
        </w:rPr>
        <w:t>CERTIFICATES AND TRAINING COURSES</w:t>
      </w:r>
    </w:p>
    <w:p w:rsidR="009F6142" w:rsidRDefault="009F6142" w:rsidP="009F6142">
      <w:pPr>
        <w:pStyle w:val="ListParagraph"/>
        <w:numPr>
          <w:ilvl w:val="0"/>
          <w:numId w:val="7"/>
        </w:numPr>
        <w:tabs>
          <w:tab w:val="left" w:pos="284"/>
          <w:tab w:val="left" w:pos="7740"/>
        </w:tabs>
        <w:spacing w:line="240" w:lineRule="auto"/>
        <w:ind w:right="-46"/>
        <w:rPr>
          <w:sz w:val="18"/>
          <w:szCs w:val="18"/>
        </w:rPr>
      </w:pPr>
      <w:r>
        <w:rPr>
          <w:sz w:val="18"/>
          <w:szCs w:val="18"/>
        </w:rPr>
        <w:lastRenderedPageBreak/>
        <w:t>Human Resources Management</w:t>
      </w:r>
    </w:p>
    <w:p w:rsidR="00D51331" w:rsidRPr="009F6142" w:rsidRDefault="009F6142" w:rsidP="009F6142">
      <w:pPr>
        <w:pStyle w:val="ListParagraph"/>
        <w:numPr>
          <w:ilvl w:val="0"/>
          <w:numId w:val="7"/>
        </w:numPr>
        <w:tabs>
          <w:tab w:val="left" w:pos="284"/>
          <w:tab w:val="left" w:pos="7740"/>
        </w:tabs>
        <w:spacing w:line="240" w:lineRule="auto"/>
        <w:ind w:right="-46"/>
        <w:rPr>
          <w:sz w:val="18"/>
          <w:szCs w:val="18"/>
        </w:rPr>
      </w:pPr>
      <w:r>
        <w:rPr>
          <w:sz w:val="18"/>
          <w:szCs w:val="18"/>
        </w:rPr>
        <w:t>File Archiving and Office Skills</w:t>
      </w:r>
    </w:p>
    <w:p w:rsidR="00E112DF" w:rsidRDefault="00D43B42" w:rsidP="00D43B42">
      <w:pPr>
        <w:pStyle w:val="ListParagraph"/>
        <w:numPr>
          <w:ilvl w:val="0"/>
          <w:numId w:val="5"/>
        </w:numPr>
        <w:tabs>
          <w:tab w:val="left" w:pos="284"/>
          <w:tab w:val="left" w:pos="7740"/>
        </w:tabs>
        <w:spacing w:line="240" w:lineRule="auto"/>
        <w:ind w:right="-46"/>
        <w:rPr>
          <w:sz w:val="18"/>
          <w:szCs w:val="18"/>
        </w:rPr>
      </w:pPr>
      <w:r>
        <w:rPr>
          <w:sz w:val="18"/>
          <w:szCs w:val="18"/>
        </w:rPr>
        <w:t>Certificate in Legal Translation ( University of Sharjah)</w:t>
      </w:r>
    </w:p>
    <w:p w:rsidR="00D43B42" w:rsidRPr="00D43B42" w:rsidRDefault="00D43B42" w:rsidP="00D43B42">
      <w:pPr>
        <w:pStyle w:val="ListParagraph"/>
        <w:numPr>
          <w:ilvl w:val="0"/>
          <w:numId w:val="5"/>
        </w:numPr>
        <w:tabs>
          <w:tab w:val="left" w:pos="284"/>
          <w:tab w:val="left" w:pos="7740"/>
        </w:tabs>
        <w:spacing w:line="240" w:lineRule="auto"/>
        <w:ind w:right="-46"/>
        <w:rPr>
          <w:sz w:val="18"/>
          <w:szCs w:val="18"/>
        </w:rPr>
      </w:pPr>
      <w:r w:rsidRPr="00D43B42">
        <w:rPr>
          <w:rFonts w:cs="Arabic Transparent"/>
          <w:bCs/>
          <w:sz w:val="20"/>
          <w:szCs w:val="20"/>
        </w:rPr>
        <w:t>International Computer Driving Licence (ICDL)</w:t>
      </w:r>
      <w:r>
        <w:rPr>
          <w:rFonts w:cs="Arabic Transparent"/>
          <w:bCs/>
          <w:sz w:val="20"/>
          <w:szCs w:val="20"/>
        </w:rPr>
        <w:t>-Issued by UNESCO Cairo Office (Jordan)</w:t>
      </w:r>
    </w:p>
    <w:p w:rsidR="00D43B42" w:rsidRPr="00D43B42" w:rsidRDefault="00D43B42" w:rsidP="00D43B42">
      <w:pPr>
        <w:pStyle w:val="ListParagraph"/>
        <w:numPr>
          <w:ilvl w:val="0"/>
          <w:numId w:val="5"/>
        </w:numPr>
        <w:tabs>
          <w:tab w:val="left" w:pos="284"/>
          <w:tab w:val="left" w:pos="7740"/>
        </w:tabs>
        <w:spacing w:line="240" w:lineRule="auto"/>
        <w:ind w:right="-46"/>
        <w:rPr>
          <w:sz w:val="18"/>
          <w:szCs w:val="18"/>
        </w:rPr>
      </w:pPr>
      <w:r>
        <w:rPr>
          <w:rFonts w:cs="Arabic Transparent"/>
          <w:bCs/>
          <w:sz w:val="20"/>
          <w:szCs w:val="20"/>
        </w:rPr>
        <w:t xml:space="preserve">Management of Technical Co-operations, </w:t>
      </w:r>
      <w:r w:rsidRPr="00D43B42">
        <w:rPr>
          <w:rFonts w:cs="Arabic Transparent"/>
          <w:bCs/>
          <w:sz w:val="20"/>
          <w:szCs w:val="20"/>
        </w:rPr>
        <w:t>International Training Centre (ILO)</w:t>
      </w:r>
    </w:p>
    <w:p w:rsidR="00D43B42" w:rsidRPr="00D43B42" w:rsidRDefault="00D43B42" w:rsidP="00D43B42">
      <w:pPr>
        <w:pStyle w:val="ListParagraph"/>
        <w:numPr>
          <w:ilvl w:val="0"/>
          <w:numId w:val="5"/>
        </w:numPr>
        <w:tabs>
          <w:tab w:val="left" w:pos="284"/>
          <w:tab w:val="left" w:pos="7740"/>
        </w:tabs>
        <w:spacing w:line="240" w:lineRule="auto"/>
        <w:ind w:right="-46"/>
        <w:rPr>
          <w:sz w:val="18"/>
          <w:szCs w:val="18"/>
        </w:rPr>
      </w:pPr>
      <w:r>
        <w:rPr>
          <w:rFonts w:cs="Arabic Transparent"/>
          <w:bCs/>
          <w:sz w:val="20"/>
          <w:szCs w:val="20"/>
        </w:rPr>
        <w:t>Certificate in Information and Library Science (Shoman Forum, Amman Jordan)</w:t>
      </w:r>
    </w:p>
    <w:p w:rsidR="00D43B42" w:rsidRPr="00D43B42" w:rsidRDefault="00D43B42" w:rsidP="00D43B42">
      <w:pPr>
        <w:pStyle w:val="ListParagraph"/>
        <w:numPr>
          <w:ilvl w:val="0"/>
          <w:numId w:val="5"/>
        </w:numPr>
        <w:tabs>
          <w:tab w:val="left" w:pos="284"/>
          <w:tab w:val="left" w:pos="7740"/>
        </w:tabs>
        <w:spacing w:line="240" w:lineRule="auto"/>
        <w:ind w:right="-46"/>
        <w:rPr>
          <w:sz w:val="18"/>
          <w:szCs w:val="18"/>
        </w:rPr>
      </w:pPr>
      <w:r>
        <w:rPr>
          <w:rFonts w:cs="Arabic Transparent"/>
          <w:bCs/>
          <w:sz w:val="20"/>
          <w:szCs w:val="20"/>
        </w:rPr>
        <w:t>Two month Translation Course at Jordan News Agency (PETRA)</w:t>
      </w:r>
    </w:p>
    <w:p w:rsidR="00D43B42" w:rsidRPr="00D43B42" w:rsidRDefault="00D43B42" w:rsidP="00D43B42">
      <w:pPr>
        <w:pStyle w:val="ListParagraph"/>
        <w:numPr>
          <w:ilvl w:val="0"/>
          <w:numId w:val="5"/>
        </w:numPr>
        <w:tabs>
          <w:tab w:val="left" w:pos="284"/>
          <w:tab w:val="left" w:pos="7740"/>
        </w:tabs>
        <w:spacing w:line="240" w:lineRule="auto"/>
        <w:ind w:right="-46"/>
        <w:rPr>
          <w:sz w:val="18"/>
          <w:szCs w:val="18"/>
        </w:rPr>
      </w:pPr>
      <w:r>
        <w:rPr>
          <w:rFonts w:cs="Arabic Transparent"/>
          <w:bCs/>
          <w:sz w:val="20"/>
          <w:szCs w:val="20"/>
        </w:rPr>
        <w:t xml:space="preserve">English for Banking Communications </w:t>
      </w:r>
      <w:r>
        <w:rPr>
          <w:rFonts w:cs="Arabic Transparent"/>
          <w:bCs/>
          <w:sz w:val="20"/>
          <w:szCs w:val="20"/>
        </w:rPr>
        <w:tab/>
      </w:r>
    </w:p>
    <w:p w:rsidR="004361BB" w:rsidRDefault="004361BB"/>
    <w:p w:rsidR="00D43B42" w:rsidRDefault="00D43B42" w:rsidP="00D43B42">
      <w:pPr>
        <w:tabs>
          <w:tab w:val="left" w:pos="284"/>
          <w:tab w:val="left" w:pos="7740"/>
        </w:tabs>
        <w:spacing w:line="240" w:lineRule="auto"/>
        <w:ind w:left="0" w:right="-46"/>
        <w:rPr>
          <w:sz w:val="18"/>
          <w:szCs w:val="18"/>
        </w:rPr>
      </w:pPr>
    </w:p>
    <w:p w:rsidR="00D43B42" w:rsidRDefault="00D43B42">
      <w:pPr>
        <w:rPr>
          <w:b/>
          <w:color w:val="17365D"/>
          <w:sz w:val="18"/>
          <w:szCs w:val="18"/>
        </w:rPr>
      </w:pPr>
    </w:p>
    <w:p w:rsidR="00967222" w:rsidRDefault="00967222">
      <w:pPr>
        <w:rPr>
          <w:b/>
          <w:color w:val="17365D"/>
          <w:sz w:val="18"/>
          <w:szCs w:val="18"/>
        </w:rPr>
      </w:pPr>
    </w:p>
    <w:p w:rsidR="00967222" w:rsidRDefault="00967222" w:rsidP="00967222">
      <w:pPr>
        <w:rPr>
          <w:b/>
        </w:rPr>
      </w:pPr>
      <w:r>
        <w:rPr>
          <w:b/>
        </w:rPr>
        <w:t xml:space="preserve">Job Seeker First Name / CV No: </w:t>
      </w:r>
      <w:r>
        <w:rPr>
          <w:b/>
        </w:rPr>
        <w:t>1718244</w:t>
      </w:r>
      <w:bookmarkStart w:id="0" w:name="_GoBack"/>
      <w:bookmarkEnd w:id="0"/>
    </w:p>
    <w:p w:rsidR="00967222" w:rsidRDefault="00967222" w:rsidP="00967222">
      <w:hyperlink r:id="rId6" w:history="1">
        <w:r>
          <w:rPr>
            <w:rStyle w:val="Hyperlink"/>
          </w:rPr>
          <w:t>Click to send CV No &amp; get contact details of candidate</w:t>
        </w:r>
      </w:hyperlink>
    </w:p>
    <w:p w:rsidR="00967222" w:rsidRDefault="00967222" w:rsidP="00967222">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E0AE49F" wp14:editId="32F19C0D">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67222" w:rsidRDefault="00967222"/>
    <w:sectPr w:rsidR="00967222" w:rsidSect="00AA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29C"/>
    <w:multiLevelType w:val="hybridMultilevel"/>
    <w:tmpl w:val="2CEE0E7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33091AC1"/>
    <w:multiLevelType w:val="hybridMultilevel"/>
    <w:tmpl w:val="25CA08F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519F06AD"/>
    <w:multiLevelType w:val="hybridMultilevel"/>
    <w:tmpl w:val="9B66204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nsid w:val="59D50202"/>
    <w:multiLevelType w:val="hybridMultilevel"/>
    <w:tmpl w:val="7F9C166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5AC802A6"/>
    <w:multiLevelType w:val="hybridMultilevel"/>
    <w:tmpl w:val="AE847DA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736E2538"/>
    <w:multiLevelType w:val="hybridMultilevel"/>
    <w:tmpl w:val="3FD2B0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D4771B7"/>
    <w:multiLevelType w:val="hybridMultilevel"/>
    <w:tmpl w:val="B776DBA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4361BB"/>
    <w:rsid w:val="000E5012"/>
    <w:rsid w:val="000E7F23"/>
    <w:rsid w:val="001115A8"/>
    <w:rsid w:val="00157152"/>
    <w:rsid w:val="001C4342"/>
    <w:rsid w:val="001F75D4"/>
    <w:rsid w:val="00260B2A"/>
    <w:rsid w:val="00263A12"/>
    <w:rsid w:val="002D1362"/>
    <w:rsid w:val="002F1DA4"/>
    <w:rsid w:val="002F3FDB"/>
    <w:rsid w:val="00353E89"/>
    <w:rsid w:val="00400275"/>
    <w:rsid w:val="004316AA"/>
    <w:rsid w:val="004361BB"/>
    <w:rsid w:val="004926B5"/>
    <w:rsid w:val="005020DE"/>
    <w:rsid w:val="005403A3"/>
    <w:rsid w:val="00575450"/>
    <w:rsid w:val="005B2E24"/>
    <w:rsid w:val="005C530C"/>
    <w:rsid w:val="00674697"/>
    <w:rsid w:val="0067579D"/>
    <w:rsid w:val="006A19A9"/>
    <w:rsid w:val="006B7433"/>
    <w:rsid w:val="00797448"/>
    <w:rsid w:val="00916454"/>
    <w:rsid w:val="00967222"/>
    <w:rsid w:val="00984BE1"/>
    <w:rsid w:val="009A1EEB"/>
    <w:rsid w:val="009E0B04"/>
    <w:rsid w:val="009F6142"/>
    <w:rsid w:val="00A044F0"/>
    <w:rsid w:val="00A06223"/>
    <w:rsid w:val="00A818A7"/>
    <w:rsid w:val="00AA15C5"/>
    <w:rsid w:val="00AC3E11"/>
    <w:rsid w:val="00C11F21"/>
    <w:rsid w:val="00C51003"/>
    <w:rsid w:val="00C86DA6"/>
    <w:rsid w:val="00D16E75"/>
    <w:rsid w:val="00D302A6"/>
    <w:rsid w:val="00D43B42"/>
    <w:rsid w:val="00D51331"/>
    <w:rsid w:val="00D51C50"/>
    <w:rsid w:val="00D571D1"/>
    <w:rsid w:val="00D87DB4"/>
    <w:rsid w:val="00E02464"/>
    <w:rsid w:val="00E04B56"/>
    <w:rsid w:val="00E112DF"/>
    <w:rsid w:val="00F5505D"/>
    <w:rsid w:val="00F76366"/>
    <w:rsid w:val="00F92F65"/>
    <w:rsid w:val="00FC19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BB"/>
    <w:pPr>
      <w:spacing w:after="0" w:line="192" w:lineRule="auto"/>
      <w:ind w:left="14" w:right="72"/>
      <w:jc w:val="both"/>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1BB"/>
    <w:rPr>
      <w:color w:val="0000FF"/>
      <w:u w:val="single"/>
    </w:rPr>
  </w:style>
  <w:style w:type="paragraph" w:styleId="ListParagraph">
    <w:name w:val="List Paragraph"/>
    <w:basedOn w:val="Normal"/>
    <w:uiPriority w:val="34"/>
    <w:qFormat/>
    <w:rsid w:val="00C11F21"/>
    <w:pPr>
      <w:ind w:left="720"/>
      <w:contextualSpacing/>
    </w:pPr>
  </w:style>
  <w:style w:type="paragraph" w:styleId="BalloonText">
    <w:name w:val="Balloon Text"/>
    <w:basedOn w:val="Normal"/>
    <w:link w:val="BalloonTextChar"/>
    <w:uiPriority w:val="99"/>
    <w:semiHidden/>
    <w:unhideWhenUsed/>
    <w:rsid w:val="00967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22"/>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Man</dc:creator>
  <cp:lastModifiedBy>Pc3</cp:lastModifiedBy>
  <cp:revision>5</cp:revision>
  <cp:lastPrinted>2015-09-02T07:50:00Z</cp:lastPrinted>
  <dcterms:created xsi:type="dcterms:W3CDTF">2016-05-01T07:06:00Z</dcterms:created>
  <dcterms:modified xsi:type="dcterms:W3CDTF">2016-06-14T11:14:00Z</dcterms:modified>
</cp:coreProperties>
</file>