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4E" w:rsidRDefault="00790E36" w:rsidP="00790E3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4728210</wp:posOffset>
            </wp:positionH>
            <wp:positionV relativeFrom="page">
              <wp:posOffset>189865</wp:posOffset>
            </wp:positionV>
            <wp:extent cx="1648460" cy="1938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36"/>
          <w:szCs w:val="36"/>
        </w:rPr>
        <w:t xml:space="preserve">Arlene </w:t>
      </w:r>
    </w:p>
    <w:p w:rsidR="000A314E" w:rsidRDefault="000A314E">
      <w:pPr>
        <w:spacing w:line="1" w:lineRule="exact"/>
        <w:rPr>
          <w:sz w:val="24"/>
          <w:szCs w:val="24"/>
        </w:rPr>
      </w:pPr>
    </w:p>
    <w:p w:rsidR="000A314E" w:rsidRDefault="00790E3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E-</w:t>
      </w:r>
      <w:proofErr w:type="gramStart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mail :</w:t>
      </w:r>
      <w:proofErr w:type="gramEnd"/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hyperlink r:id="rId6" w:history="1">
        <w:r w:rsidRPr="00437434">
          <w:rPr>
            <w:rStyle w:val="Hyperlink"/>
            <w:rFonts w:ascii="Century Gothic" w:eastAsia="Century Gothic" w:hAnsi="Century Gothic" w:cs="Century Gothic"/>
            <w:b/>
            <w:bCs/>
            <w:sz w:val="24"/>
            <w:szCs w:val="24"/>
          </w:rPr>
          <w:t>Arlene.295789@2freemail.com</w:t>
        </w:r>
      </w:hyperlink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</w:p>
    <w:p w:rsidR="000A314E" w:rsidRDefault="000A314E">
      <w:pPr>
        <w:spacing w:line="200" w:lineRule="exact"/>
        <w:rPr>
          <w:sz w:val="24"/>
          <w:szCs w:val="24"/>
        </w:rPr>
      </w:pPr>
    </w:p>
    <w:p w:rsidR="000A314E" w:rsidRDefault="000A314E">
      <w:pPr>
        <w:spacing w:line="200" w:lineRule="exact"/>
        <w:rPr>
          <w:sz w:val="24"/>
          <w:szCs w:val="24"/>
        </w:rPr>
      </w:pPr>
    </w:p>
    <w:p w:rsidR="000A314E" w:rsidRDefault="000A314E">
      <w:pPr>
        <w:spacing w:line="200" w:lineRule="exact"/>
        <w:rPr>
          <w:sz w:val="24"/>
          <w:szCs w:val="24"/>
        </w:rPr>
      </w:pPr>
    </w:p>
    <w:p w:rsidR="000A314E" w:rsidRDefault="000A314E">
      <w:pPr>
        <w:spacing w:line="200" w:lineRule="exact"/>
        <w:rPr>
          <w:sz w:val="24"/>
          <w:szCs w:val="24"/>
        </w:rPr>
      </w:pPr>
    </w:p>
    <w:p w:rsidR="000A314E" w:rsidRDefault="000A314E">
      <w:pPr>
        <w:spacing w:line="228" w:lineRule="exact"/>
        <w:rPr>
          <w:sz w:val="24"/>
          <w:szCs w:val="24"/>
        </w:rPr>
      </w:pPr>
    </w:p>
    <w:p w:rsidR="000A314E" w:rsidRDefault="00790E3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Objective</w:t>
      </w:r>
    </w:p>
    <w:p w:rsidR="000A314E" w:rsidRDefault="000A31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2880;visibility:visible;mso-wrap-distance-left:0;mso-wrap-distance-right:0" from="-1.4pt,3.8pt" to="478.8pt,3.8pt" o:allowincell="f" strokecolor="#a9122a" strokeweight=".50792mm"/>
        </w:pict>
      </w:r>
    </w:p>
    <w:p w:rsidR="000A314E" w:rsidRDefault="000A314E">
      <w:pPr>
        <w:spacing w:line="355" w:lineRule="exact"/>
        <w:rPr>
          <w:sz w:val="24"/>
          <w:szCs w:val="24"/>
        </w:rPr>
      </w:pPr>
    </w:p>
    <w:p w:rsidR="000A314E" w:rsidRDefault="00790E36">
      <w:pPr>
        <w:spacing w:line="225" w:lineRule="auto"/>
        <w:ind w:right="7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To be able to put in practice of my gained knowledge. To be able to utilize my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own strengths and weaknesses. To be effective in maintaining harmony in any kind of people, to show initiative problem solving while performing all given tasks</w:t>
      </w:r>
    </w:p>
    <w:p w:rsidR="000A314E" w:rsidRDefault="000A314E">
      <w:pPr>
        <w:spacing w:line="281" w:lineRule="exact"/>
        <w:rPr>
          <w:sz w:val="24"/>
          <w:szCs w:val="24"/>
        </w:rPr>
      </w:pPr>
    </w:p>
    <w:p w:rsidR="000A314E" w:rsidRDefault="00790E3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Experience</w:t>
      </w:r>
    </w:p>
    <w:p w:rsidR="000A314E" w:rsidRDefault="000A31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3904;visibility:visible;mso-wrap-distance-left:0;mso-wrap-distance-right:0" from="-1.4pt,3.8pt" to="478.8pt,3.8pt" o:allowincell="f" strokecolor="#a9122a" strokeweight="1.44pt"/>
        </w:pict>
      </w:r>
    </w:p>
    <w:p w:rsidR="000A314E" w:rsidRDefault="000A314E">
      <w:pPr>
        <w:spacing w:line="310" w:lineRule="exact"/>
        <w:rPr>
          <w:sz w:val="24"/>
          <w:szCs w:val="24"/>
        </w:rPr>
      </w:pPr>
    </w:p>
    <w:p w:rsidR="000A314E" w:rsidRDefault="00790E3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Emirates Pre-Fabricated and Steel L.L.C.</w:t>
      </w:r>
    </w:p>
    <w:p w:rsidR="000A314E" w:rsidRDefault="00790E36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Ajman, UAE</w:t>
      </w:r>
    </w:p>
    <w:p w:rsidR="000A314E" w:rsidRDefault="000A314E">
      <w:pPr>
        <w:spacing w:line="292" w:lineRule="exact"/>
        <w:rPr>
          <w:sz w:val="24"/>
          <w:szCs w:val="24"/>
        </w:rPr>
      </w:pPr>
    </w:p>
    <w:p w:rsidR="000A314E" w:rsidRDefault="00790E36">
      <w:pPr>
        <w:tabs>
          <w:tab w:val="left" w:pos="30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Accountant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 xml:space="preserve">June 27,2015 up </w:t>
      </w: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to present</w:t>
      </w:r>
    </w:p>
    <w:p w:rsidR="000A314E" w:rsidRDefault="000A31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44928;visibility:visible;mso-wrap-distance-left:0;mso-wrap-distance-right:0" from="511pt,16.25pt" to="511pt,312.3pt" o:allowincell="f"/>
        </w:pict>
      </w:r>
      <w:r>
        <w:rPr>
          <w:sz w:val="24"/>
          <w:szCs w:val="24"/>
        </w:rPr>
        <w:pict>
          <v:line id="Shape 5" o:spid="_x0000_s1030" style="position:absolute;z-index:251645952;visibility:visible;mso-wrap-distance-left:0;mso-wrap-distance-right:0" from="-17.85pt,16.6pt" to="511.35pt,16.6pt" o:allowincell="f"/>
        </w:pict>
      </w:r>
      <w:r>
        <w:rPr>
          <w:sz w:val="24"/>
          <w:szCs w:val="24"/>
        </w:rPr>
        <w:pict>
          <v:line id="Shape 6" o:spid="_x0000_s1031" style="position:absolute;z-index:251646976;visibility:visible;mso-wrap-distance-left:0;mso-wrap-distance-right:0" from="-17.5pt,16.25pt" to="-17.5pt,312.3pt" o:allowincell="f"/>
        </w:pict>
      </w:r>
      <w:r>
        <w:rPr>
          <w:sz w:val="24"/>
          <w:szCs w:val="24"/>
        </w:rPr>
        <w:pict>
          <v:line id="Shape 7" o:spid="_x0000_s1032" style="position:absolute;z-index:251648000;visibility:visible;mso-wrap-distance-left:0;mso-wrap-distance-right:0" from="-17.85pt,311.9pt" to="511.35pt,311.9pt" o:allowincell="f"/>
        </w:pict>
      </w:r>
    </w:p>
    <w:p w:rsidR="000A314E" w:rsidRDefault="000A314E">
      <w:pPr>
        <w:spacing w:line="200" w:lineRule="exact"/>
        <w:rPr>
          <w:sz w:val="24"/>
          <w:szCs w:val="24"/>
        </w:rPr>
      </w:pPr>
    </w:p>
    <w:p w:rsidR="000A314E" w:rsidRDefault="000A314E">
      <w:pPr>
        <w:spacing w:line="234" w:lineRule="exact"/>
        <w:rPr>
          <w:sz w:val="24"/>
          <w:szCs w:val="24"/>
        </w:rPr>
      </w:pPr>
    </w:p>
    <w:p w:rsidR="000A314E" w:rsidRDefault="00790E36">
      <w:pPr>
        <w:numPr>
          <w:ilvl w:val="0"/>
          <w:numId w:val="1"/>
        </w:numPr>
        <w:tabs>
          <w:tab w:val="left" w:pos="520"/>
        </w:tabs>
        <w:spacing w:line="182" w:lineRule="auto"/>
        <w:ind w:left="520" w:right="540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Prepare, examine and analyze accounting records, financial statements and other financial reports to assess accuracy, completeness, and conformance to reporting and procedural standards.</w:t>
      </w:r>
    </w:p>
    <w:p w:rsidR="000A314E" w:rsidRDefault="000A314E">
      <w:pPr>
        <w:spacing w:line="2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A314E" w:rsidRDefault="00790E36">
      <w:pPr>
        <w:numPr>
          <w:ilvl w:val="0"/>
          <w:numId w:val="1"/>
        </w:numPr>
        <w:tabs>
          <w:tab w:val="left" w:pos="520"/>
        </w:tabs>
        <w:ind w:left="520" w:hanging="35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Transact at the bank for deposit and withdrawals</w:t>
      </w:r>
    </w:p>
    <w:p w:rsidR="000A314E" w:rsidRDefault="000A314E">
      <w:pPr>
        <w:spacing w:line="19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A314E" w:rsidRDefault="00790E36">
      <w:pPr>
        <w:numPr>
          <w:ilvl w:val="0"/>
          <w:numId w:val="1"/>
        </w:numPr>
        <w:tabs>
          <w:tab w:val="left" w:pos="520"/>
        </w:tabs>
        <w:spacing w:line="180" w:lineRule="auto"/>
        <w:ind w:left="520" w:hanging="35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Make LPO’s, Quotation, Invoices , bills and receipts for every projects</w:t>
      </w:r>
    </w:p>
    <w:p w:rsidR="000A314E" w:rsidRDefault="000A314E">
      <w:pPr>
        <w:spacing w:line="20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A314E" w:rsidRDefault="00790E36">
      <w:pPr>
        <w:numPr>
          <w:ilvl w:val="0"/>
          <w:numId w:val="1"/>
        </w:numPr>
        <w:tabs>
          <w:tab w:val="left" w:pos="520"/>
        </w:tabs>
        <w:spacing w:line="180" w:lineRule="auto"/>
        <w:ind w:left="520" w:hanging="35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Maintain and update filing, inventory, mailing and data base systems, either manually or encoding</w:t>
      </w:r>
    </w:p>
    <w:p w:rsidR="000A314E" w:rsidRDefault="000A314E">
      <w:pPr>
        <w:spacing w:line="20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A314E" w:rsidRDefault="00790E36">
      <w:pPr>
        <w:numPr>
          <w:ilvl w:val="0"/>
          <w:numId w:val="1"/>
        </w:numPr>
        <w:tabs>
          <w:tab w:val="left" w:pos="520"/>
        </w:tabs>
        <w:spacing w:line="180" w:lineRule="auto"/>
        <w:ind w:left="520" w:hanging="35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Preparing the salary of all the employees every month</w:t>
      </w:r>
    </w:p>
    <w:p w:rsidR="000A314E" w:rsidRDefault="000A314E">
      <w:pPr>
        <w:spacing w:line="20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A314E" w:rsidRDefault="00790E36">
      <w:pPr>
        <w:numPr>
          <w:ilvl w:val="0"/>
          <w:numId w:val="1"/>
        </w:numPr>
        <w:tabs>
          <w:tab w:val="left" w:pos="520"/>
        </w:tabs>
        <w:spacing w:line="180" w:lineRule="auto"/>
        <w:ind w:left="520" w:hanging="35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Preparing Bank Reconciliation</w:t>
      </w:r>
      <w:r>
        <w:rPr>
          <w:rFonts w:ascii="Calibri" w:eastAsia="Calibri" w:hAnsi="Calibri" w:cs="Calibri"/>
          <w:sz w:val="20"/>
          <w:szCs w:val="20"/>
        </w:rPr>
        <w:t xml:space="preserve"> every end of the month</w:t>
      </w:r>
    </w:p>
    <w:p w:rsidR="000A314E" w:rsidRDefault="000A314E">
      <w:pPr>
        <w:spacing w:line="20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A314E" w:rsidRDefault="00790E36">
      <w:pPr>
        <w:numPr>
          <w:ilvl w:val="0"/>
          <w:numId w:val="1"/>
        </w:numPr>
        <w:tabs>
          <w:tab w:val="left" w:pos="520"/>
        </w:tabs>
        <w:spacing w:line="180" w:lineRule="auto"/>
        <w:ind w:left="520" w:hanging="35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Making emails for the company</w:t>
      </w:r>
    </w:p>
    <w:p w:rsidR="000A314E" w:rsidRDefault="000A314E">
      <w:pPr>
        <w:spacing w:line="20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A314E" w:rsidRDefault="00790E36">
      <w:pPr>
        <w:numPr>
          <w:ilvl w:val="0"/>
          <w:numId w:val="1"/>
        </w:numPr>
        <w:tabs>
          <w:tab w:val="left" w:pos="520"/>
        </w:tabs>
        <w:spacing w:line="180" w:lineRule="auto"/>
        <w:ind w:left="520" w:hanging="35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Making all reports about accounts receivables and accounts payables</w:t>
      </w:r>
    </w:p>
    <w:p w:rsidR="000A314E" w:rsidRDefault="000A314E">
      <w:pPr>
        <w:spacing w:line="20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A314E" w:rsidRDefault="00790E36">
      <w:pPr>
        <w:numPr>
          <w:ilvl w:val="0"/>
          <w:numId w:val="1"/>
        </w:numPr>
        <w:tabs>
          <w:tab w:val="left" w:pos="520"/>
        </w:tabs>
        <w:spacing w:line="180" w:lineRule="auto"/>
        <w:ind w:left="520" w:hanging="35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Making Financial Statement every end of the month.</w:t>
      </w:r>
    </w:p>
    <w:p w:rsidR="000A314E" w:rsidRDefault="000A314E">
      <w:pPr>
        <w:spacing w:line="20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A314E" w:rsidRDefault="00790E36">
      <w:pPr>
        <w:numPr>
          <w:ilvl w:val="0"/>
          <w:numId w:val="1"/>
        </w:numPr>
        <w:tabs>
          <w:tab w:val="left" w:pos="520"/>
        </w:tabs>
        <w:spacing w:line="180" w:lineRule="auto"/>
        <w:ind w:left="520" w:hanging="35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Follow up all the ongoing projects to all engineers in the site.</w:t>
      </w:r>
    </w:p>
    <w:p w:rsidR="000A314E" w:rsidRDefault="000A314E">
      <w:pPr>
        <w:spacing w:line="20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A314E" w:rsidRDefault="00790E36">
      <w:pPr>
        <w:numPr>
          <w:ilvl w:val="0"/>
          <w:numId w:val="1"/>
        </w:numPr>
        <w:tabs>
          <w:tab w:val="left" w:pos="520"/>
        </w:tabs>
        <w:spacing w:line="180" w:lineRule="auto"/>
        <w:ind w:left="520" w:hanging="35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Coordinating </w:t>
      </w:r>
      <w:r>
        <w:rPr>
          <w:rFonts w:ascii="Calibri" w:eastAsia="Calibri" w:hAnsi="Calibri" w:cs="Calibri"/>
          <w:sz w:val="20"/>
          <w:szCs w:val="20"/>
        </w:rPr>
        <w:t>to all engineers and suppliers</w:t>
      </w:r>
    </w:p>
    <w:p w:rsidR="000A314E" w:rsidRDefault="000A314E">
      <w:pPr>
        <w:sectPr w:rsidR="000A314E">
          <w:pgSz w:w="12240" w:h="15840"/>
          <w:pgMar w:top="1223" w:right="1440" w:bottom="1440" w:left="720" w:header="0" w:footer="0" w:gutter="0"/>
          <w:cols w:space="720" w:equalWidth="0">
            <w:col w:w="10080"/>
          </w:cols>
        </w:sectPr>
      </w:pPr>
    </w:p>
    <w:p w:rsidR="000A314E" w:rsidRDefault="00790E36">
      <w:pPr>
        <w:tabs>
          <w:tab w:val="left" w:pos="2820"/>
        </w:tabs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lastRenderedPageBreak/>
        <w:t>Quirino High School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2011 – April ,2015</w:t>
      </w:r>
    </w:p>
    <w:p w:rsidR="000A314E" w:rsidRDefault="000A314E">
      <w:pPr>
        <w:spacing w:line="1" w:lineRule="exact"/>
        <w:rPr>
          <w:sz w:val="20"/>
          <w:szCs w:val="20"/>
        </w:rPr>
      </w:pPr>
    </w:p>
    <w:p w:rsidR="000A314E" w:rsidRDefault="00790E36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Quezon City, Manila</w:t>
      </w:r>
    </w:p>
    <w:p w:rsidR="000A314E" w:rsidRDefault="000A314E">
      <w:pPr>
        <w:spacing w:line="244" w:lineRule="exact"/>
        <w:rPr>
          <w:sz w:val="20"/>
          <w:szCs w:val="20"/>
        </w:rPr>
      </w:pPr>
    </w:p>
    <w:p w:rsidR="000A314E" w:rsidRDefault="00790E36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Administrative Assistant/HR</w:t>
      </w:r>
    </w:p>
    <w:p w:rsidR="000A314E" w:rsidRDefault="000A31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49024;visibility:visible;mso-wrap-distance-left:0;mso-wrap-distance-right:0" from="524.9pt,3.9pt" to="524.9pt,160.85pt" o:allowincell="f"/>
        </w:pict>
      </w:r>
      <w:r>
        <w:rPr>
          <w:sz w:val="20"/>
          <w:szCs w:val="20"/>
        </w:rPr>
        <w:pict>
          <v:line id="Shape 9" o:spid="_x0000_s1034" style="position:absolute;z-index:251650048;visibility:visible;mso-wrap-distance-left:0;mso-wrap-distance-right:0" from="-4.35pt,4.25pt" to="525.25pt,4.25pt" o:allowincell="f"/>
        </w:pict>
      </w:r>
      <w:r>
        <w:rPr>
          <w:sz w:val="20"/>
          <w:szCs w:val="20"/>
        </w:rPr>
        <w:pict>
          <v:line id="Shape 10" o:spid="_x0000_s1035" style="position:absolute;z-index:251651072;visibility:visible;mso-wrap-distance-left:0;mso-wrap-distance-right:0" from="-4pt,3.9pt" to="-4pt,160.85pt" o:allowincell="f"/>
        </w:pict>
      </w:r>
      <w:r>
        <w:rPr>
          <w:sz w:val="20"/>
          <w:szCs w:val="20"/>
        </w:rPr>
        <w:pict>
          <v:line id="Shape 11" o:spid="_x0000_s1036" style="position:absolute;z-index:251652096;visibility:visible;mso-wrap-distance-left:0;mso-wrap-distance-right:0" from="-4.35pt,160.45pt" to="525.25pt,160.45pt" o:allowincell="f"/>
        </w:pict>
      </w:r>
    </w:p>
    <w:p w:rsidR="000A314E" w:rsidRDefault="000A314E">
      <w:pPr>
        <w:spacing w:line="186" w:lineRule="exact"/>
        <w:rPr>
          <w:sz w:val="20"/>
          <w:szCs w:val="20"/>
        </w:rPr>
      </w:pPr>
    </w:p>
    <w:p w:rsidR="000A314E" w:rsidRDefault="00790E36">
      <w:pPr>
        <w:numPr>
          <w:ilvl w:val="0"/>
          <w:numId w:val="2"/>
        </w:numPr>
        <w:tabs>
          <w:tab w:val="left" w:pos="800"/>
        </w:tabs>
        <w:spacing w:line="185" w:lineRule="auto"/>
        <w:ind w:left="800" w:right="660" w:hanging="36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Typing letters, memos and other correspondence mails out letters and receives and distributes the incoming mail and </w:t>
      </w:r>
      <w:r>
        <w:rPr>
          <w:rFonts w:ascii="Calibri" w:eastAsia="Calibri" w:hAnsi="Calibri" w:cs="Calibri"/>
          <w:sz w:val="19"/>
          <w:szCs w:val="19"/>
        </w:rPr>
        <w:t>memos</w:t>
      </w:r>
    </w:p>
    <w:p w:rsidR="000A314E" w:rsidRDefault="000A314E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0A314E" w:rsidRDefault="00790E36">
      <w:pPr>
        <w:numPr>
          <w:ilvl w:val="0"/>
          <w:numId w:val="2"/>
        </w:numPr>
        <w:tabs>
          <w:tab w:val="left" w:pos="800"/>
        </w:tabs>
        <w:spacing w:line="181" w:lineRule="auto"/>
        <w:ind w:left="800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Make an appointment and meetings for various people to the principal</w:t>
      </w:r>
    </w:p>
    <w:p w:rsidR="000A314E" w:rsidRDefault="000A314E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A314E" w:rsidRDefault="00790E36">
      <w:pPr>
        <w:numPr>
          <w:ilvl w:val="0"/>
          <w:numId w:val="2"/>
        </w:numPr>
        <w:tabs>
          <w:tab w:val="left" w:pos="800"/>
        </w:tabs>
        <w:spacing w:line="182" w:lineRule="auto"/>
        <w:ind w:left="80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Consolidate all necessary papers in preparing salaries of teaching and non-teaching personnel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2"/>
        </w:numPr>
        <w:tabs>
          <w:tab w:val="left" w:pos="800"/>
        </w:tabs>
        <w:spacing w:line="182" w:lineRule="auto"/>
        <w:ind w:left="80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Check and consolidate financial statements of school managed canteen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2"/>
        </w:numPr>
        <w:tabs>
          <w:tab w:val="left" w:pos="800"/>
        </w:tabs>
        <w:spacing w:line="182" w:lineRule="auto"/>
        <w:ind w:left="80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Check and Cons</w:t>
      </w:r>
      <w:r>
        <w:rPr>
          <w:rFonts w:ascii="Calibri" w:eastAsia="Calibri" w:hAnsi="Calibri" w:cs="Calibri"/>
          <w:sz w:val="16"/>
          <w:szCs w:val="16"/>
        </w:rPr>
        <w:t>olidate Statement of Assets &amp; Liabilities Net Worth at the end of school year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2"/>
        </w:numPr>
        <w:tabs>
          <w:tab w:val="left" w:pos="800"/>
        </w:tabs>
        <w:spacing w:line="182" w:lineRule="auto"/>
        <w:ind w:left="80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Check and consolidate Performance Rating of all teaching and Non-Teaching personnel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2"/>
        </w:numPr>
        <w:tabs>
          <w:tab w:val="left" w:pos="800"/>
        </w:tabs>
        <w:spacing w:line="182" w:lineRule="auto"/>
        <w:ind w:left="80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Perform routine clerical and organizational tasks</w:t>
      </w:r>
    </w:p>
    <w:p w:rsidR="000A314E" w:rsidRDefault="00790E36">
      <w:pPr>
        <w:tabs>
          <w:tab w:val="left" w:pos="780"/>
        </w:tabs>
        <w:spacing w:line="211" w:lineRule="auto"/>
        <w:ind w:left="44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Calibri" w:eastAsia="Calibri" w:hAnsi="Calibri" w:cs="Calibri"/>
        </w:rPr>
        <w:tab/>
        <w:t xml:space="preserve">Examine and make interviews  all </w:t>
      </w:r>
      <w:r>
        <w:rPr>
          <w:rFonts w:ascii="Calibri" w:eastAsia="Calibri" w:hAnsi="Calibri" w:cs="Calibri"/>
        </w:rPr>
        <w:t>teachers applicants and non-teaching personnel.</w:t>
      </w:r>
    </w:p>
    <w:p w:rsidR="000A314E" w:rsidRDefault="000A314E">
      <w:pPr>
        <w:spacing w:line="200" w:lineRule="exact"/>
        <w:rPr>
          <w:sz w:val="20"/>
          <w:szCs w:val="20"/>
        </w:rPr>
      </w:pPr>
    </w:p>
    <w:p w:rsidR="000A314E" w:rsidRDefault="000A314E">
      <w:pPr>
        <w:spacing w:line="389" w:lineRule="exact"/>
        <w:rPr>
          <w:sz w:val="20"/>
          <w:szCs w:val="20"/>
        </w:rPr>
      </w:pPr>
    </w:p>
    <w:p w:rsidR="000A314E" w:rsidRDefault="00790E36">
      <w:pPr>
        <w:tabs>
          <w:tab w:val="left" w:pos="28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New Era High School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7030A0"/>
          <w:sz w:val="23"/>
          <w:szCs w:val="23"/>
        </w:rPr>
        <w:t>2009 – 2011</w:t>
      </w:r>
    </w:p>
    <w:p w:rsidR="000A314E" w:rsidRDefault="00790E36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Quezon City, Manila</w:t>
      </w:r>
    </w:p>
    <w:p w:rsidR="000A314E" w:rsidRDefault="000A314E">
      <w:pPr>
        <w:spacing w:line="247" w:lineRule="exact"/>
        <w:rPr>
          <w:sz w:val="20"/>
          <w:szCs w:val="20"/>
        </w:rPr>
      </w:pPr>
    </w:p>
    <w:p w:rsidR="000A314E" w:rsidRDefault="00790E36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Administrative Assistant</w:t>
      </w:r>
    </w:p>
    <w:p w:rsidR="000A314E" w:rsidRDefault="000A31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3120;visibility:visible;mso-wrap-distance-left:0;mso-wrap-distance-right:0" from="524.9pt,9.7pt" to="524.9pt,177.3pt" o:allowincell="f"/>
        </w:pict>
      </w:r>
      <w:r>
        <w:rPr>
          <w:sz w:val="20"/>
          <w:szCs w:val="20"/>
        </w:rPr>
        <w:pict>
          <v:line id="Shape 13" o:spid="_x0000_s1038" style="position:absolute;z-index:251654144;visibility:visible;mso-wrap-distance-left:0;mso-wrap-distance-right:0" from="-4.35pt,10.1pt" to="525.25pt,10.1pt" o:allowincell="f"/>
        </w:pict>
      </w:r>
      <w:r>
        <w:rPr>
          <w:sz w:val="20"/>
          <w:szCs w:val="20"/>
        </w:rPr>
        <w:pict>
          <v:line id="Shape 14" o:spid="_x0000_s1039" style="position:absolute;z-index:251655168;visibility:visible;mso-wrap-distance-left:0;mso-wrap-distance-right:0" from="-4pt,9.7pt" to="-4pt,177.3pt" o:allowincell="f"/>
        </w:pict>
      </w:r>
      <w:r>
        <w:rPr>
          <w:sz w:val="20"/>
          <w:szCs w:val="20"/>
        </w:rPr>
        <w:pict>
          <v:line id="Shape 15" o:spid="_x0000_s1040" style="position:absolute;z-index:251656192;visibility:visible;mso-wrap-distance-left:0;mso-wrap-distance-right:0" from="-4.35pt,176.9pt" to="525.25pt,176.9pt" o:allowincell="f"/>
        </w:pict>
      </w:r>
    </w:p>
    <w:p w:rsidR="000A314E" w:rsidRDefault="000A314E">
      <w:pPr>
        <w:spacing w:line="304" w:lineRule="exact"/>
        <w:rPr>
          <w:sz w:val="20"/>
          <w:szCs w:val="20"/>
        </w:rPr>
      </w:pPr>
    </w:p>
    <w:p w:rsidR="000A314E" w:rsidRDefault="00790E36">
      <w:pPr>
        <w:numPr>
          <w:ilvl w:val="0"/>
          <w:numId w:val="3"/>
        </w:numPr>
        <w:tabs>
          <w:tab w:val="left" w:pos="800"/>
        </w:tabs>
        <w:spacing w:line="185" w:lineRule="auto"/>
        <w:ind w:left="800" w:right="660" w:hanging="36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Typing letters, memos and other correspondence mails out letters and receives and distributes the incoming mail and memos</w:t>
      </w:r>
    </w:p>
    <w:p w:rsidR="000A314E" w:rsidRDefault="000A314E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0A314E" w:rsidRDefault="00790E36">
      <w:pPr>
        <w:numPr>
          <w:ilvl w:val="0"/>
          <w:numId w:val="3"/>
        </w:numPr>
        <w:tabs>
          <w:tab w:val="left" w:pos="800"/>
        </w:tabs>
        <w:spacing w:line="181" w:lineRule="auto"/>
        <w:ind w:left="800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Make an appointment and meetings for various people to the principal</w:t>
      </w:r>
    </w:p>
    <w:p w:rsidR="000A314E" w:rsidRDefault="000A314E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A314E" w:rsidRDefault="00790E36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Consolidate all necessary papers in preparing salaries of teaching and non-teaching personnel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Check and consolidate financial statements of school managed canteen</w:t>
      </w:r>
    </w:p>
    <w:p w:rsidR="000A314E" w:rsidRDefault="000A314E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Check and </w:t>
      </w:r>
      <w:r>
        <w:rPr>
          <w:rFonts w:ascii="Calibri" w:eastAsia="Calibri" w:hAnsi="Calibri" w:cs="Calibri"/>
          <w:sz w:val="16"/>
          <w:szCs w:val="16"/>
        </w:rPr>
        <w:t>Consolidate Statement of Assets &amp; Liabilities Net Worth at the end of school year</w:t>
      </w:r>
    </w:p>
    <w:p w:rsidR="000A314E" w:rsidRDefault="000A314E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Check and consolidate Performance Rating of all teaching and Non-Teaching personnel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3"/>
        </w:numPr>
        <w:tabs>
          <w:tab w:val="left" w:pos="800"/>
        </w:tabs>
        <w:spacing w:line="182" w:lineRule="auto"/>
        <w:ind w:left="800" w:hanging="36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Perform routine clerical and organizational tasks</w:t>
      </w:r>
    </w:p>
    <w:p w:rsidR="000A314E" w:rsidRDefault="00790E36">
      <w:pPr>
        <w:tabs>
          <w:tab w:val="left" w:pos="780"/>
        </w:tabs>
        <w:spacing w:line="211" w:lineRule="auto"/>
        <w:ind w:left="440"/>
        <w:rPr>
          <w:sz w:val="20"/>
          <w:szCs w:val="20"/>
        </w:rPr>
      </w:pPr>
      <w:r>
        <w:rPr>
          <w:rFonts w:ascii="Wingdings" w:eastAsia="Wingdings" w:hAnsi="Wingdings" w:cs="Wingdings"/>
          <w:sz w:val="31"/>
          <w:szCs w:val="31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Examine and make interviews  all </w:t>
      </w:r>
      <w:r>
        <w:rPr>
          <w:rFonts w:ascii="Calibri" w:eastAsia="Calibri" w:hAnsi="Calibri" w:cs="Calibri"/>
        </w:rPr>
        <w:t>teachers applicants and non-teaching personnel</w:t>
      </w:r>
    </w:p>
    <w:p w:rsidR="000A314E" w:rsidRDefault="00790E36">
      <w:pPr>
        <w:numPr>
          <w:ilvl w:val="0"/>
          <w:numId w:val="4"/>
        </w:numPr>
        <w:tabs>
          <w:tab w:val="left" w:pos="800"/>
        </w:tabs>
        <w:spacing w:line="182" w:lineRule="auto"/>
        <w:ind w:left="80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Making payroll for all employees</w:t>
      </w:r>
    </w:p>
    <w:p w:rsidR="000A314E" w:rsidRDefault="000A314E">
      <w:pPr>
        <w:spacing w:line="200" w:lineRule="exact"/>
        <w:rPr>
          <w:sz w:val="20"/>
          <w:szCs w:val="20"/>
        </w:rPr>
      </w:pPr>
    </w:p>
    <w:p w:rsidR="000A314E" w:rsidRDefault="000A314E">
      <w:pPr>
        <w:spacing w:line="200" w:lineRule="exact"/>
        <w:rPr>
          <w:sz w:val="20"/>
          <w:szCs w:val="20"/>
        </w:rPr>
      </w:pPr>
    </w:p>
    <w:p w:rsidR="000A314E" w:rsidRDefault="000A314E">
      <w:pPr>
        <w:spacing w:line="200" w:lineRule="exact"/>
        <w:rPr>
          <w:sz w:val="20"/>
          <w:szCs w:val="20"/>
        </w:rPr>
      </w:pPr>
    </w:p>
    <w:p w:rsidR="000A314E" w:rsidRDefault="000A314E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1860"/>
        <w:gridCol w:w="20"/>
      </w:tblGrid>
      <w:tr w:rsidR="000A314E">
        <w:trPr>
          <w:trHeight w:val="294"/>
        </w:trPr>
        <w:tc>
          <w:tcPr>
            <w:tcW w:w="2940" w:type="dxa"/>
            <w:vAlign w:val="bottom"/>
          </w:tcPr>
          <w:p w:rsidR="000A314E" w:rsidRDefault="00790E36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24"/>
                <w:szCs w:val="24"/>
              </w:rPr>
              <w:t>Quezon Cockpit Arena</w:t>
            </w:r>
          </w:p>
        </w:tc>
        <w:tc>
          <w:tcPr>
            <w:tcW w:w="1860" w:type="dxa"/>
            <w:vAlign w:val="bottom"/>
          </w:tcPr>
          <w:p w:rsidR="000A314E" w:rsidRDefault="00790E3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24"/>
                <w:szCs w:val="24"/>
              </w:rPr>
              <w:t>2007- 2009</w:t>
            </w:r>
          </w:p>
        </w:tc>
        <w:tc>
          <w:tcPr>
            <w:tcW w:w="0" w:type="dxa"/>
            <w:vAlign w:val="bottom"/>
          </w:tcPr>
          <w:p w:rsidR="000A314E" w:rsidRDefault="000A314E">
            <w:pPr>
              <w:rPr>
                <w:sz w:val="1"/>
                <w:szCs w:val="1"/>
              </w:rPr>
            </w:pPr>
          </w:p>
        </w:tc>
      </w:tr>
      <w:tr w:rsidR="000A314E">
        <w:trPr>
          <w:trHeight w:val="120"/>
        </w:trPr>
        <w:tc>
          <w:tcPr>
            <w:tcW w:w="2940" w:type="dxa"/>
            <w:vMerge w:val="restart"/>
            <w:vAlign w:val="bottom"/>
          </w:tcPr>
          <w:p w:rsidR="000A314E" w:rsidRDefault="00790E36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030A0"/>
                <w:sz w:val="24"/>
                <w:szCs w:val="24"/>
              </w:rPr>
              <w:t>Lucena City, Quezon</w:t>
            </w:r>
          </w:p>
        </w:tc>
        <w:tc>
          <w:tcPr>
            <w:tcW w:w="1860" w:type="dxa"/>
            <w:vAlign w:val="bottom"/>
          </w:tcPr>
          <w:p w:rsidR="000A314E" w:rsidRDefault="00790E36">
            <w:pPr>
              <w:spacing w:line="120" w:lineRule="exact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0" w:type="dxa"/>
            <w:vAlign w:val="bottom"/>
          </w:tcPr>
          <w:p w:rsidR="000A314E" w:rsidRDefault="000A314E">
            <w:pPr>
              <w:rPr>
                <w:sz w:val="1"/>
                <w:szCs w:val="1"/>
              </w:rPr>
            </w:pPr>
          </w:p>
        </w:tc>
      </w:tr>
      <w:tr w:rsidR="000A314E">
        <w:trPr>
          <w:trHeight w:val="173"/>
        </w:trPr>
        <w:tc>
          <w:tcPr>
            <w:tcW w:w="2940" w:type="dxa"/>
            <w:vMerge/>
            <w:vAlign w:val="bottom"/>
          </w:tcPr>
          <w:p w:rsidR="000A314E" w:rsidRDefault="000A314E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Align w:val="bottom"/>
          </w:tcPr>
          <w:p w:rsidR="000A314E" w:rsidRDefault="000A314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A314E" w:rsidRDefault="000A314E">
            <w:pPr>
              <w:rPr>
                <w:sz w:val="1"/>
                <w:szCs w:val="1"/>
              </w:rPr>
            </w:pPr>
          </w:p>
        </w:tc>
      </w:tr>
      <w:tr w:rsidR="000A314E">
        <w:trPr>
          <w:trHeight w:val="588"/>
        </w:trPr>
        <w:tc>
          <w:tcPr>
            <w:tcW w:w="2940" w:type="dxa"/>
            <w:vAlign w:val="bottom"/>
          </w:tcPr>
          <w:p w:rsidR="000A314E" w:rsidRDefault="00790E36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0000"/>
                <w:sz w:val="24"/>
                <w:szCs w:val="24"/>
              </w:rPr>
              <w:t>Bookeeper</w:t>
            </w:r>
          </w:p>
        </w:tc>
        <w:tc>
          <w:tcPr>
            <w:tcW w:w="1860" w:type="dxa"/>
            <w:vAlign w:val="bottom"/>
          </w:tcPr>
          <w:p w:rsidR="000A314E" w:rsidRDefault="000A31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314E" w:rsidRDefault="000A314E">
            <w:pPr>
              <w:rPr>
                <w:sz w:val="1"/>
                <w:szCs w:val="1"/>
              </w:rPr>
            </w:pPr>
          </w:p>
        </w:tc>
      </w:tr>
    </w:tbl>
    <w:p w:rsidR="000A314E" w:rsidRDefault="000A31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7216;visibility:visible;mso-wrap-distance-left:0;mso-wrap-distance-right:0;mso-position-horizontal-relative:text;mso-position-vertical-relative:text" from="529.75pt,8.4pt" to="529.75pt,111pt" o:allowincell="f"/>
        </w:pict>
      </w:r>
      <w:r>
        <w:rPr>
          <w:sz w:val="20"/>
          <w:szCs w:val="20"/>
        </w:rPr>
        <w:pict>
          <v:line id="Shape 17" o:spid="_x0000_s1042" style="position:absolute;z-index:251658240;visibility:visible;mso-wrap-distance-left:0;mso-wrap-distance-right:0;mso-position-horizontal-relative:text;mso-position-vertical-relative:text" from="-3.75pt,8.75pt" to="530.15pt,8.75pt" o:allowincell="f"/>
        </w:pict>
      </w:r>
      <w:r>
        <w:rPr>
          <w:sz w:val="20"/>
          <w:szCs w:val="20"/>
        </w:rPr>
        <w:pict>
          <v:line id="Shape 18" o:spid="_x0000_s1043" style="position:absolute;z-index:251659264;visibility:visible;mso-wrap-distance-left:0;mso-wrap-distance-right:0;mso-position-horizontal-relative:text;mso-position-vertical-relative:text" from="-3.35pt,8.4pt" to="-3.35pt,111pt" o:allowincell="f"/>
        </w:pict>
      </w:r>
      <w:r>
        <w:rPr>
          <w:sz w:val="20"/>
          <w:szCs w:val="20"/>
        </w:rPr>
        <w:pict>
          <v:line id="Shape 19" o:spid="_x0000_s1044" style="position:absolute;z-index:251660288;visibility:visible;mso-wrap-distance-left:0;mso-wrap-distance-right:0;mso-position-horizontal-relative:text;mso-position-vertical-relative:text" from="-3.75pt,110.6pt" to="530.15pt,110.6pt" o:allowincell="f"/>
        </w:pict>
      </w:r>
    </w:p>
    <w:p w:rsidR="000A314E" w:rsidRDefault="000A314E">
      <w:pPr>
        <w:spacing w:line="9" w:lineRule="exact"/>
        <w:rPr>
          <w:sz w:val="20"/>
          <w:szCs w:val="20"/>
        </w:rPr>
      </w:pPr>
    </w:p>
    <w:p w:rsidR="000A314E" w:rsidRDefault="00790E36">
      <w:pPr>
        <w:numPr>
          <w:ilvl w:val="0"/>
          <w:numId w:val="5"/>
        </w:numPr>
        <w:tabs>
          <w:tab w:val="left" w:pos="800"/>
        </w:tabs>
        <w:ind w:left="800" w:hanging="355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Keep records of the daily money transactions of the company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A314E" w:rsidRDefault="00790E36">
      <w:pPr>
        <w:numPr>
          <w:ilvl w:val="0"/>
          <w:numId w:val="5"/>
        </w:numPr>
        <w:tabs>
          <w:tab w:val="left" w:pos="800"/>
        </w:tabs>
        <w:spacing w:line="182" w:lineRule="auto"/>
        <w:ind w:left="800" w:hanging="355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Transact at the bank at the </w:t>
      </w:r>
      <w:r>
        <w:rPr>
          <w:rFonts w:ascii="Calibri" w:eastAsia="Calibri" w:hAnsi="Calibri" w:cs="Calibri"/>
          <w:sz w:val="16"/>
          <w:szCs w:val="16"/>
        </w:rPr>
        <w:t>end of the month and make Bank Reconciliation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5"/>
        </w:numPr>
        <w:tabs>
          <w:tab w:val="left" w:pos="800"/>
        </w:tabs>
        <w:spacing w:line="182" w:lineRule="auto"/>
        <w:ind w:left="800" w:hanging="355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 general ledgers for all accounts and ensure that all the figures are in order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5"/>
        </w:numPr>
        <w:tabs>
          <w:tab w:val="left" w:pos="800"/>
        </w:tabs>
        <w:spacing w:line="182" w:lineRule="auto"/>
        <w:ind w:left="800" w:hanging="355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Responsibility of doing the payroll of the employees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5"/>
        </w:numPr>
        <w:tabs>
          <w:tab w:val="left" w:pos="800"/>
        </w:tabs>
        <w:spacing w:line="182" w:lineRule="auto"/>
        <w:ind w:left="800" w:hanging="355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 financial statement at the end of the month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5"/>
        </w:numPr>
        <w:tabs>
          <w:tab w:val="left" w:pos="800"/>
        </w:tabs>
        <w:spacing w:line="182" w:lineRule="auto"/>
        <w:ind w:left="800" w:hanging="355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 stockh</w:t>
      </w:r>
      <w:r>
        <w:rPr>
          <w:rFonts w:ascii="Calibri" w:eastAsia="Calibri" w:hAnsi="Calibri" w:cs="Calibri"/>
          <w:sz w:val="16"/>
          <w:szCs w:val="16"/>
        </w:rPr>
        <w:t>olders equity every quarter of the month</w:t>
      </w:r>
    </w:p>
    <w:p w:rsidR="000A314E" w:rsidRDefault="000A314E">
      <w:pPr>
        <w:sectPr w:rsidR="000A314E">
          <w:pgSz w:w="12240" w:h="15840"/>
          <w:pgMar w:top="718" w:right="1440" w:bottom="1440" w:left="520" w:header="0" w:footer="0" w:gutter="0"/>
          <w:cols w:space="720" w:equalWidth="0">
            <w:col w:w="10280"/>
          </w:cols>
        </w:sectPr>
      </w:pPr>
    </w:p>
    <w:p w:rsidR="000A314E" w:rsidRDefault="00790E36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lastRenderedPageBreak/>
        <w:t>Gumaca, Quezon</w:t>
      </w:r>
    </w:p>
    <w:p w:rsidR="000A314E" w:rsidRDefault="000A314E">
      <w:pPr>
        <w:spacing w:line="246" w:lineRule="exact"/>
        <w:rPr>
          <w:sz w:val="20"/>
          <w:szCs w:val="20"/>
        </w:rPr>
      </w:pPr>
    </w:p>
    <w:p w:rsidR="000A314E" w:rsidRDefault="00790E36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Administrative Assistant/ Bookeeper</w:t>
      </w:r>
    </w:p>
    <w:p w:rsidR="000A314E" w:rsidRDefault="000A31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1312;visibility:visible;mso-wrap-distance-left:0;mso-wrap-distance-right:0" from="515.8pt,3.35pt" to="515.8pt,130.7pt" o:allowincell="f"/>
        </w:pict>
      </w:r>
      <w:r>
        <w:rPr>
          <w:sz w:val="20"/>
          <w:szCs w:val="20"/>
        </w:rPr>
        <w:pict>
          <v:line id="Shape 21" o:spid="_x0000_s1046" style="position:absolute;z-index:251662336;visibility:visible;mso-wrap-distance-left:0;mso-wrap-distance-right:0" from="-4.3pt,3.7pt" to="516.2pt,3.7pt" o:allowincell="f"/>
        </w:pict>
      </w:r>
      <w:r>
        <w:rPr>
          <w:sz w:val="20"/>
          <w:szCs w:val="20"/>
        </w:rPr>
        <w:pict>
          <v:line id="Shape 22" o:spid="_x0000_s1047" style="position:absolute;z-index:251663360;visibility:visible;mso-wrap-distance-left:0;mso-wrap-distance-right:0" from="-3.95pt,3.35pt" to="-3.95pt,130.7pt" o:allowincell="f"/>
        </w:pict>
      </w:r>
      <w:r>
        <w:rPr>
          <w:sz w:val="20"/>
          <w:szCs w:val="20"/>
        </w:rPr>
        <w:pict>
          <v:line id="Shape 23" o:spid="_x0000_s1048" style="position:absolute;z-index:251664384;visibility:visible;mso-wrap-distance-left:0;mso-wrap-distance-right:0" from="-4.3pt,130.3pt" to="516.2pt,130.3pt" o:allowincell="f"/>
        </w:pict>
      </w:r>
    </w:p>
    <w:p w:rsidR="000A314E" w:rsidRDefault="00790E36">
      <w:pPr>
        <w:numPr>
          <w:ilvl w:val="0"/>
          <w:numId w:val="6"/>
        </w:numPr>
        <w:tabs>
          <w:tab w:val="left" w:pos="800"/>
        </w:tabs>
        <w:spacing w:line="203" w:lineRule="auto"/>
        <w:ind w:left="80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Appraising of jewelries</w:t>
      </w:r>
    </w:p>
    <w:p w:rsidR="000A314E" w:rsidRDefault="000A314E">
      <w:pPr>
        <w:spacing w:line="5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A314E" w:rsidRDefault="00790E36">
      <w:pPr>
        <w:numPr>
          <w:ilvl w:val="0"/>
          <w:numId w:val="6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Arrange for maintenance and repair of equipment and other services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6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Keep a record of the daily money transactions of th</w:t>
      </w:r>
      <w:r>
        <w:rPr>
          <w:rFonts w:ascii="Calibri" w:eastAsia="Calibri" w:hAnsi="Calibri" w:cs="Calibri"/>
          <w:sz w:val="16"/>
          <w:szCs w:val="16"/>
        </w:rPr>
        <w:t>e company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6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Transact at the bank every day for daily deposits and make bank reconciliation at the end of the month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6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Keep the records of all documents regarding collaterals and make sure they are deposited in the bank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6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Follow up the costumers for the </w:t>
      </w:r>
      <w:r>
        <w:rPr>
          <w:rFonts w:ascii="Calibri" w:eastAsia="Calibri" w:hAnsi="Calibri" w:cs="Calibri"/>
          <w:sz w:val="16"/>
          <w:szCs w:val="16"/>
        </w:rPr>
        <w:t>payments before due time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6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 income statements and inventories every month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6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 payroll twice a month</w:t>
      </w:r>
    </w:p>
    <w:p w:rsidR="000A314E" w:rsidRDefault="000A314E">
      <w:pPr>
        <w:spacing w:line="200" w:lineRule="exact"/>
        <w:rPr>
          <w:sz w:val="20"/>
          <w:szCs w:val="20"/>
        </w:rPr>
      </w:pPr>
    </w:p>
    <w:p w:rsidR="000A314E" w:rsidRDefault="000A314E">
      <w:pPr>
        <w:spacing w:line="276" w:lineRule="exact"/>
        <w:rPr>
          <w:sz w:val="20"/>
          <w:szCs w:val="20"/>
        </w:rPr>
      </w:pPr>
    </w:p>
    <w:p w:rsidR="000A314E" w:rsidRDefault="00790E36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Muzart Bar 1999-2000</w:t>
      </w:r>
    </w:p>
    <w:p w:rsidR="000A314E" w:rsidRDefault="000A314E">
      <w:pPr>
        <w:spacing w:line="3" w:lineRule="exact"/>
        <w:rPr>
          <w:sz w:val="20"/>
          <w:szCs w:val="20"/>
        </w:rPr>
      </w:pPr>
    </w:p>
    <w:p w:rsidR="000A314E" w:rsidRDefault="00790E36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Lucena City, Quezon City</w:t>
      </w:r>
    </w:p>
    <w:p w:rsidR="000A314E" w:rsidRDefault="000A314E">
      <w:pPr>
        <w:spacing w:line="237" w:lineRule="exact"/>
        <w:rPr>
          <w:sz w:val="20"/>
          <w:szCs w:val="20"/>
        </w:rPr>
      </w:pPr>
    </w:p>
    <w:p w:rsidR="000A314E" w:rsidRDefault="00790E36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Administrative Assistant/Bookeeper/HR Personal Assistant</w:t>
      </w:r>
    </w:p>
    <w:p w:rsidR="000A314E" w:rsidRDefault="000A31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5408;visibility:visible;mso-wrap-distance-left:0;mso-wrap-distance-right:0" from="525.7pt,6.7pt" to="525.7pt,193.6pt" o:allowincell="f"/>
        </w:pict>
      </w:r>
      <w:r>
        <w:rPr>
          <w:sz w:val="20"/>
          <w:szCs w:val="20"/>
        </w:rPr>
        <w:pict>
          <v:line id="Shape 25" o:spid="_x0000_s1050" style="position:absolute;z-index:251666432;visibility:visible;mso-wrap-distance-left:0;mso-wrap-distance-right:0" from="-4.3pt,7.05pt" to="526.05pt,7.05pt" o:allowincell="f"/>
        </w:pict>
      </w:r>
      <w:r>
        <w:rPr>
          <w:sz w:val="20"/>
          <w:szCs w:val="20"/>
        </w:rPr>
        <w:pict>
          <v:line id="Shape 26" o:spid="_x0000_s1051" style="position:absolute;z-index:251667456;visibility:visible;mso-wrap-distance-left:0;mso-wrap-distance-right:0" from="-3.95pt,6.7pt" to="-3.95pt,193.6pt" o:allowincell="f"/>
        </w:pict>
      </w:r>
      <w:r>
        <w:rPr>
          <w:sz w:val="20"/>
          <w:szCs w:val="20"/>
        </w:rPr>
        <w:pict>
          <v:line id="Shape 27" o:spid="_x0000_s1052" style="position:absolute;z-index:251668480;visibility:visible;mso-wrap-distance-left:0;mso-wrap-distance-right:0" from="-4.3pt,193.2pt" to="526.05pt,193.2pt" o:allowincell="f"/>
        </w:pict>
      </w:r>
    </w:p>
    <w:p w:rsidR="000A314E" w:rsidRDefault="00790E36">
      <w:pPr>
        <w:numPr>
          <w:ilvl w:val="0"/>
          <w:numId w:val="7"/>
        </w:numPr>
        <w:tabs>
          <w:tab w:val="left" w:pos="800"/>
        </w:tabs>
        <w:spacing w:line="237" w:lineRule="auto"/>
        <w:ind w:left="80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Making payroll to all employees</w:t>
      </w:r>
    </w:p>
    <w:p w:rsidR="000A314E" w:rsidRDefault="000A314E">
      <w:pPr>
        <w:spacing w:line="5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A314E" w:rsidRDefault="00790E36">
      <w:pPr>
        <w:numPr>
          <w:ilvl w:val="0"/>
          <w:numId w:val="7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Monitor all the consumption of food and beverages everyday and place order to the suppliers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7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Making solution s to all customer complaints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7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 the cleanliness of all facilities of the bar</w:t>
      </w:r>
    </w:p>
    <w:p w:rsidR="000A314E" w:rsidRDefault="000A314E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7"/>
        </w:numPr>
        <w:tabs>
          <w:tab w:val="left" w:pos="800"/>
        </w:tabs>
        <w:ind w:left="800" w:right="32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Monitor action of staff and customers to ensure that health an</w:t>
      </w:r>
      <w:r>
        <w:rPr>
          <w:rFonts w:ascii="Calibri" w:eastAsia="Calibri" w:hAnsi="Calibri" w:cs="Calibri"/>
          <w:sz w:val="19"/>
          <w:szCs w:val="19"/>
        </w:rPr>
        <w:t>d safety standards and liquor regulations are obeyed</w:t>
      </w:r>
    </w:p>
    <w:p w:rsidR="000A314E" w:rsidRDefault="000A314E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0A314E" w:rsidRDefault="00790E36">
      <w:pPr>
        <w:numPr>
          <w:ilvl w:val="0"/>
          <w:numId w:val="7"/>
        </w:numPr>
        <w:tabs>
          <w:tab w:val="left" w:pos="800"/>
        </w:tabs>
        <w:spacing w:line="181" w:lineRule="auto"/>
        <w:ind w:left="800" w:hanging="36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Budgeting and paying all the payables</w:t>
      </w:r>
    </w:p>
    <w:p w:rsidR="000A314E" w:rsidRDefault="000A314E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A314E" w:rsidRDefault="00790E36">
      <w:pPr>
        <w:numPr>
          <w:ilvl w:val="0"/>
          <w:numId w:val="7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Check quality of deliveries of foods and beverages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7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Arrange for maintenance and repair of equipment and other services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7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Recruit, hire and oversee training for </w:t>
      </w:r>
      <w:r>
        <w:rPr>
          <w:rFonts w:ascii="Calibri" w:eastAsia="Calibri" w:hAnsi="Calibri" w:cs="Calibri"/>
          <w:sz w:val="16"/>
          <w:szCs w:val="16"/>
        </w:rPr>
        <w:t>staff</w:t>
      </w:r>
    </w:p>
    <w:p w:rsidR="000A314E" w:rsidRDefault="000A314E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7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Making income statement and balancing at the end of the month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7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Inventory everyday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7"/>
        </w:numPr>
        <w:tabs>
          <w:tab w:val="left" w:pos="800"/>
        </w:tabs>
        <w:spacing w:line="182" w:lineRule="auto"/>
        <w:ind w:left="80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Scheduling of shift of works for servers and staff</w:t>
      </w:r>
    </w:p>
    <w:p w:rsidR="000A314E" w:rsidRDefault="000A314E">
      <w:pPr>
        <w:spacing w:line="178" w:lineRule="exact"/>
        <w:rPr>
          <w:sz w:val="20"/>
          <w:szCs w:val="20"/>
        </w:rPr>
      </w:pPr>
    </w:p>
    <w:p w:rsidR="000A314E" w:rsidRDefault="00790E36">
      <w:pPr>
        <w:tabs>
          <w:tab w:val="left" w:pos="396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Leonardo’sTradingCorporation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7030A0"/>
          <w:sz w:val="24"/>
          <w:szCs w:val="24"/>
        </w:rPr>
        <w:t>1993-1997</w:t>
      </w:r>
    </w:p>
    <w:p w:rsidR="000A314E" w:rsidRDefault="000A314E">
      <w:pPr>
        <w:spacing w:line="25" w:lineRule="exact"/>
        <w:rPr>
          <w:sz w:val="20"/>
          <w:szCs w:val="20"/>
        </w:rPr>
      </w:pPr>
    </w:p>
    <w:p w:rsidR="000A314E" w:rsidRDefault="00790E36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Lucena City, Quezon</w:t>
      </w:r>
    </w:p>
    <w:p w:rsidR="000A314E" w:rsidRDefault="000A314E">
      <w:pPr>
        <w:spacing w:line="246" w:lineRule="exact"/>
        <w:rPr>
          <w:sz w:val="20"/>
          <w:szCs w:val="20"/>
        </w:rPr>
      </w:pPr>
    </w:p>
    <w:p w:rsidR="000A314E" w:rsidRDefault="00790E36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Sales secretary/ Payroll Assistant</w:t>
      </w:r>
    </w:p>
    <w:p w:rsidR="000A314E" w:rsidRDefault="000A31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9504;visibility:visible;mso-wrap-distance-left:0;mso-wrap-distance-right:0" from="-12.35pt,4.1pt" to="-12.35pt,218.85pt" o:allowincell="f" strokeweight=".72pt"/>
        </w:pict>
      </w:r>
      <w:r>
        <w:rPr>
          <w:sz w:val="20"/>
          <w:szCs w:val="20"/>
        </w:rPr>
        <w:pict>
          <v:line id="Shape 29" o:spid="_x0000_s1054" style="position:absolute;z-index:251670528;visibility:visible;mso-wrap-distance-left:0;mso-wrap-distance-right:0" from="530.15pt,4.1pt" to="530.15pt,218.85pt" o:allowincell="f" strokeweight=".72pt"/>
        </w:pict>
      </w:r>
      <w:r>
        <w:rPr>
          <w:sz w:val="20"/>
          <w:szCs w:val="20"/>
        </w:rPr>
        <w:pict>
          <v:line id="Shape 30" o:spid="_x0000_s1055" style="position:absolute;z-index:251671552;visibility:visible;mso-wrap-distance-left:0;mso-wrap-distance-right:0" from="-12.7pt,4.45pt" to="530.5pt,4.45pt" o:allowincell="f" strokeweight=".72pt"/>
        </w:pict>
      </w:r>
    </w:p>
    <w:p w:rsidR="000A314E" w:rsidRDefault="000A314E">
      <w:pPr>
        <w:spacing w:line="200" w:lineRule="exact"/>
        <w:rPr>
          <w:sz w:val="20"/>
          <w:szCs w:val="20"/>
        </w:rPr>
      </w:pPr>
    </w:p>
    <w:p w:rsidR="000A314E" w:rsidRDefault="000A314E">
      <w:pPr>
        <w:spacing w:line="291" w:lineRule="exact"/>
        <w:rPr>
          <w:sz w:val="20"/>
          <w:szCs w:val="20"/>
        </w:rPr>
      </w:pPr>
    </w:p>
    <w:p w:rsidR="000A314E" w:rsidRDefault="00790E36">
      <w:pPr>
        <w:numPr>
          <w:ilvl w:val="0"/>
          <w:numId w:val="8"/>
        </w:numPr>
        <w:tabs>
          <w:tab w:val="left" w:pos="900"/>
        </w:tabs>
        <w:spacing w:line="208" w:lineRule="auto"/>
        <w:ind w:left="900" w:right="5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 xml:space="preserve">Communicate </w:t>
      </w:r>
      <w:r>
        <w:rPr>
          <w:rFonts w:ascii="Calibri" w:eastAsia="Calibri" w:hAnsi="Calibri" w:cs="Calibri"/>
        </w:rPr>
        <w:t>with customers, employees and other individuals to answer questions, disseminate or explain information, take orders and address complaints</w:t>
      </w:r>
    </w:p>
    <w:p w:rsidR="000A314E" w:rsidRDefault="000A314E">
      <w:pPr>
        <w:spacing w:line="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8"/>
        </w:numPr>
        <w:tabs>
          <w:tab w:val="left" w:pos="900"/>
        </w:tabs>
        <w:spacing w:line="220" w:lineRule="auto"/>
        <w:ind w:left="9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Answer telephones¸ direct calls and messages</w:t>
      </w:r>
    </w:p>
    <w:p w:rsidR="000A314E" w:rsidRDefault="000A314E">
      <w:pPr>
        <w:spacing w:line="1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8"/>
        </w:numPr>
        <w:tabs>
          <w:tab w:val="left" w:pos="900"/>
        </w:tabs>
        <w:spacing w:line="208" w:lineRule="auto"/>
        <w:ind w:left="9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 xml:space="preserve">Compile, copy, sort and file records of office activities, business </w:t>
      </w:r>
      <w:r>
        <w:rPr>
          <w:rFonts w:ascii="Calibri" w:eastAsia="Calibri" w:hAnsi="Calibri" w:cs="Calibri"/>
        </w:rPr>
        <w:t>transactions and other activities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8"/>
        </w:numPr>
        <w:tabs>
          <w:tab w:val="left" w:pos="900"/>
        </w:tabs>
        <w:spacing w:line="208" w:lineRule="auto"/>
        <w:ind w:left="900" w:right="6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Make purchase order and check the items that has been purchased, inventory and order materials, supplies and services</w:t>
      </w:r>
    </w:p>
    <w:p w:rsidR="000A314E" w:rsidRDefault="000A314E">
      <w:pPr>
        <w:spacing w:line="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8"/>
        </w:numPr>
        <w:tabs>
          <w:tab w:val="left" w:pos="900"/>
        </w:tabs>
        <w:spacing w:line="218" w:lineRule="auto"/>
        <w:ind w:left="9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Maintain and update filing, inventory, mailing and database systems, either manually or using a comput</w:t>
      </w:r>
      <w:r>
        <w:rPr>
          <w:rFonts w:ascii="Calibri" w:eastAsia="Calibri" w:hAnsi="Calibri" w:cs="Calibri"/>
        </w:rPr>
        <w:t>er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8"/>
        </w:numPr>
        <w:tabs>
          <w:tab w:val="left" w:pos="900"/>
        </w:tabs>
        <w:spacing w:line="208" w:lineRule="auto"/>
        <w:ind w:left="900" w:right="5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Disseminate job orders to the contractors, complete work schedules, manage calendars and arrange appointments</w:t>
      </w:r>
    </w:p>
    <w:p w:rsidR="000A314E" w:rsidRDefault="000A314E">
      <w:pPr>
        <w:spacing w:line="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8"/>
        </w:numPr>
        <w:tabs>
          <w:tab w:val="left" w:pos="900"/>
        </w:tabs>
        <w:spacing w:line="220" w:lineRule="auto"/>
        <w:ind w:left="9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Preparing payroll of contractors and employees twice a week</w:t>
      </w:r>
    </w:p>
    <w:p w:rsidR="000A314E" w:rsidRDefault="000A314E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8"/>
        </w:numPr>
        <w:tabs>
          <w:tab w:val="left" w:pos="900"/>
        </w:tabs>
        <w:spacing w:line="208" w:lineRule="auto"/>
        <w:ind w:left="900" w:right="4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Communicate and deals with customers about the unit and assist them how to apply</w:t>
      </w:r>
      <w:r>
        <w:rPr>
          <w:rFonts w:ascii="Calibri" w:eastAsia="Calibri" w:hAnsi="Calibri" w:cs="Calibri"/>
        </w:rPr>
        <w:t xml:space="preserve"> if they want the payment to be finance by the bank or financing company</w:t>
      </w:r>
    </w:p>
    <w:p w:rsidR="000A314E" w:rsidRDefault="000A314E">
      <w:pPr>
        <w:spacing w:line="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8"/>
        </w:numPr>
        <w:tabs>
          <w:tab w:val="left" w:pos="900"/>
        </w:tabs>
        <w:spacing w:line="220" w:lineRule="auto"/>
        <w:ind w:left="9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Process and prepare documents, such as business or government forms and expense reports</w:t>
      </w:r>
    </w:p>
    <w:p w:rsidR="000A314E" w:rsidRDefault="000A31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72576;visibility:visible;mso-wrap-distance-left:0;mso-wrap-distance-right:0" from="-12.7pt,20.75pt" to="530.5pt,20.75pt" o:allowincell="f" strokeweight=".72pt"/>
        </w:pict>
      </w:r>
    </w:p>
    <w:p w:rsidR="000A314E" w:rsidRDefault="000A314E">
      <w:pPr>
        <w:sectPr w:rsidR="000A314E">
          <w:pgSz w:w="12240" w:h="15840"/>
          <w:pgMar w:top="668" w:right="1340" w:bottom="887" w:left="540" w:header="0" w:footer="0" w:gutter="0"/>
          <w:cols w:space="720" w:equalWidth="0">
            <w:col w:w="10360"/>
          </w:cols>
        </w:sectPr>
      </w:pPr>
    </w:p>
    <w:p w:rsidR="000A314E" w:rsidRDefault="000A314E">
      <w:pPr>
        <w:spacing w:line="150" w:lineRule="exact"/>
        <w:rPr>
          <w:sz w:val="20"/>
          <w:szCs w:val="20"/>
        </w:rPr>
      </w:pPr>
    </w:p>
    <w:p w:rsidR="000A314E" w:rsidRDefault="00790E36">
      <w:pPr>
        <w:ind w:left="2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Hali-Hau Lending</w:t>
      </w:r>
    </w:p>
    <w:p w:rsidR="000A314E" w:rsidRDefault="00790E36">
      <w:pPr>
        <w:tabs>
          <w:tab w:val="left" w:pos="2880"/>
        </w:tabs>
        <w:spacing w:line="233" w:lineRule="auto"/>
        <w:ind w:left="2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Investor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1992-1993</w:t>
      </w:r>
    </w:p>
    <w:p w:rsidR="000A314E" w:rsidRDefault="000A314E">
      <w:pPr>
        <w:spacing w:line="4" w:lineRule="exact"/>
        <w:rPr>
          <w:sz w:val="20"/>
          <w:szCs w:val="20"/>
        </w:rPr>
      </w:pPr>
    </w:p>
    <w:p w:rsidR="000A314E" w:rsidRDefault="00790E36">
      <w:pPr>
        <w:ind w:left="2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030A0"/>
          <w:sz w:val="24"/>
          <w:szCs w:val="24"/>
        </w:rPr>
        <w:t>Lipa City, Batangas</w:t>
      </w:r>
    </w:p>
    <w:p w:rsidR="000A314E" w:rsidRDefault="000A314E">
      <w:pPr>
        <w:spacing w:line="198" w:lineRule="exact"/>
        <w:rPr>
          <w:sz w:val="20"/>
          <w:szCs w:val="20"/>
        </w:rPr>
      </w:pPr>
    </w:p>
    <w:p w:rsidR="000A314E" w:rsidRDefault="00790E36">
      <w:pPr>
        <w:ind w:left="4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Bookeeper</w:t>
      </w:r>
    </w:p>
    <w:p w:rsidR="000A314E" w:rsidRDefault="00790E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-193040</wp:posOffset>
            </wp:positionH>
            <wp:positionV relativeFrom="paragraph">
              <wp:posOffset>85725</wp:posOffset>
            </wp:positionV>
            <wp:extent cx="6960870" cy="23247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232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14E" w:rsidRDefault="000A314E">
      <w:pPr>
        <w:spacing w:line="216" w:lineRule="exact"/>
        <w:rPr>
          <w:sz w:val="20"/>
          <w:szCs w:val="20"/>
        </w:rPr>
      </w:pPr>
    </w:p>
    <w:p w:rsidR="000A314E" w:rsidRDefault="00790E36">
      <w:pPr>
        <w:numPr>
          <w:ilvl w:val="0"/>
          <w:numId w:val="9"/>
        </w:numPr>
        <w:tabs>
          <w:tab w:val="left" w:pos="940"/>
        </w:tabs>
        <w:ind w:left="9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Keep a record of the daily money transactions of the company</w:t>
      </w:r>
    </w:p>
    <w:p w:rsidR="000A314E" w:rsidRDefault="000A314E">
      <w:pPr>
        <w:spacing w:line="46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9"/>
        </w:numPr>
        <w:tabs>
          <w:tab w:val="left" w:pos="940"/>
        </w:tabs>
        <w:spacing w:line="208" w:lineRule="auto"/>
        <w:ind w:left="940" w:right="8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Goes through the bank statements at the end of every month to make sure that there is a proper balance between bank deposits and withdrawals</w:t>
      </w:r>
    </w:p>
    <w:p w:rsidR="000A314E" w:rsidRDefault="000A314E">
      <w:pPr>
        <w:spacing w:line="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9"/>
        </w:numPr>
        <w:tabs>
          <w:tab w:val="left" w:pos="940"/>
        </w:tabs>
        <w:spacing w:line="218" w:lineRule="auto"/>
        <w:ind w:left="9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Maintain general ledgers for all accounts and ensure</w:t>
      </w:r>
      <w:r>
        <w:rPr>
          <w:rFonts w:ascii="Calibri" w:eastAsia="Calibri" w:hAnsi="Calibri" w:cs="Calibri"/>
        </w:rPr>
        <w:t xml:space="preserve"> that all the figures are in order</w:t>
      </w:r>
    </w:p>
    <w:p w:rsidR="000A314E" w:rsidRDefault="000A314E">
      <w:pPr>
        <w:spacing w:line="16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9"/>
        </w:numPr>
        <w:tabs>
          <w:tab w:val="left" w:pos="940"/>
        </w:tabs>
        <w:spacing w:line="207" w:lineRule="auto"/>
        <w:ind w:left="9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Collecting all the payments of the customers for the day to the collectors of the company</w:t>
      </w:r>
    </w:p>
    <w:p w:rsidR="000A314E" w:rsidRDefault="000A314E">
      <w:pPr>
        <w:spacing w:line="16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9"/>
        </w:numPr>
        <w:tabs>
          <w:tab w:val="left" w:pos="940"/>
        </w:tabs>
        <w:spacing w:line="205" w:lineRule="auto"/>
        <w:ind w:left="9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Responsibility of doing the payroll of the employees</w:t>
      </w:r>
    </w:p>
    <w:p w:rsidR="000A314E" w:rsidRDefault="000A314E">
      <w:pPr>
        <w:spacing w:line="16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9"/>
        </w:numPr>
        <w:tabs>
          <w:tab w:val="left" w:pos="940"/>
        </w:tabs>
        <w:spacing w:line="208" w:lineRule="auto"/>
        <w:ind w:left="9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Preparing annual tax returns</w:t>
      </w:r>
    </w:p>
    <w:p w:rsidR="000A314E" w:rsidRDefault="000A314E">
      <w:pPr>
        <w:spacing w:line="46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9"/>
        </w:numPr>
        <w:tabs>
          <w:tab w:val="left" w:pos="940"/>
        </w:tabs>
        <w:spacing w:line="207" w:lineRule="auto"/>
        <w:ind w:left="940" w:right="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Keep a record of the invoices and follow up t</w:t>
      </w:r>
      <w:r>
        <w:rPr>
          <w:rFonts w:ascii="Calibri" w:eastAsia="Calibri" w:hAnsi="Calibri" w:cs="Calibri"/>
        </w:rPr>
        <w:t>he customers to make the payment before the due date</w:t>
      </w:r>
    </w:p>
    <w:p w:rsidR="000A314E" w:rsidRDefault="000A314E">
      <w:pPr>
        <w:spacing w:line="5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0A314E" w:rsidRDefault="00790E36">
      <w:pPr>
        <w:numPr>
          <w:ilvl w:val="0"/>
          <w:numId w:val="9"/>
        </w:numPr>
        <w:tabs>
          <w:tab w:val="left" w:pos="940"/>
        </w:tabs>
        <w:spacing w:line="207" w:lineRule="auto"/>
        <w:ind w:left="940" w:right="5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Keep a record of the money and other collaterals that has been received by the company and make sure that they are deposited properly in the bank</w:t>
      </w:r>
    </w:p>
    <w:p w:rsidR="000A314E" w:rsidRDefault="000A314E">
      <w:pPr>
        <w:spacing w:line="200" w:lineRule="exact"/>
        <w:rPr>
          <w:sz w:val="20"/>
          <w:szCs w:val="20"/>
        </w:rPr>
      </w:pPr>
    </w:p>
    <w:p w:rsidR="000A314E" w:rsidRDefault="000A314E">
      <w:pPr>
        <w:spacing w:line="200" w:lineRule="exact"/>
        <w:rPr>
          <w:sz w:val="20"/>
          <w:szCs w:val="20"/>
        </w:rPr>
      </w:pPr>
    </w:p>
    <w:p w:rsidR="000A314E" w:rsidRDefault="000A314E">
      <w:pPr>
        <w:spacing w:line="200" w:lineRule="exact"/>
        <w:rPr>
          <w:sz w:val="20"/>
          <w:szCs w:val="20"/>
        </w:rPr>
      </w:pPr>
    </w:p>
    <w:p w:rsidR="000A314E" w:rsidRDefault="000A314E">
      <w:pPr>
        <w:spacing w:line="200" w:lineRule="exact"/>
        <w:rPr>
          <w:sz w:val="20"/>
          <w:szCs w:val="20"/>
        </w:rPr>
      </w:pPr>
    </w:p>
    <w:p w:rsidR="000A314E" w:rsidRDefault="000A314E">
      <w:pPr>
        <w:spacing w:line="223" w:lineRule="exact"/>
        <w:rPr>
          <w:sz w:val="20"/>
          <w:szCs w:val="20"/>
        </w:rPr>
      </w:pPr>
    </w:p>
    <w:p w:rsidR="000A314E" w:rsidRDefault="00790E36">
      <w:pPr>
        <w:ind w:left="2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Education</w:t>
      </w:r>
    </w:p>
    <w:p w:rsidR="000A314E" w:rsidRDefault="000A31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73600;visibility:visible;mso-wrap-distance-left:0;mso-wrap-distance-right:0" from="9.55pt,1.9pt" to="480.5pt,1.9pt" o:allowincell="f" strokeweight="1.44pt"/>
        </w:pict>
      </w:r>
    </w:p>
    <w:p w:rsidR="000A314E" w:rsidRDefault="000A314E">
      <w:pPr>
        <w:spacing w:line="1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520"/>
        <w:gridCol w:w="3800"/>
        <w:gridCol w:w="1560"/>
      </w:tblGrid>
      <w:tr w:rsidR="000A314E">
        <w:trPr>
          <w:trHeight w:val="245"/>
        </w:trPr>
        <w:tc>
          <w:tcPr>
            <w:tcW w:w="4440" w:type="dxa"/>
            <w:gridSpan w:val="2"/>
            <w:vAlign w:val="bottom"/>
          </w:tcPr>
          <w:p w:rsidR="000A314E" w:rsidRDefault="00790E36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Bachelor of Science in Education (18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units)</w:t>
            </w:r>
          </w:p>
        </w:tc>
        <w:tc>
          <w:tcPr>
            <w:tcW w:w="3800" w:type="dxa"/>
            <w:vAlign w:val="bottom"/>
          </w:tcPr>
          <w:p w:rsidR="000A314E" w:rsidRDefault="00790E36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 Era University</w:t>
            </w:r>
          </w:p>
        </w:tc>
        <w:tc>
          <w:tcPr>
            <w:tcW w:w="1560" w:type="dxa"/>
            <w:vAlign w:val="bottom"/>
          </w:tcPr>
          <w:p w:rsidR="000A314E" w:rsidRDefault="00790E3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2010 - 2011</w:t>
            </w:r>
          </w:p>
        </w:tc>
      </w:tr>
      <w:tr w:rsidR="000A314E">
        <w:trPr>
          <w:trHeight w:val="444"/>
        </w:trPr>
        <w:tc>
          <w:tcPr>
            <w:tcW w:w="920" w:type="dxa"/>
            <w:vAlign w:val="bottom"/>
          </w:tcPr>
          <w:p w:rsidR="000A314E" w:rsidRDefault="00790E36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7"/>
                <w:sz w:val="20"/>
                <w:szCs w:val="20"/>
              </w:rPr>
              <w:t>Tertiary</w:t>
            </w:r>
          </w:p>
        </w:tc>
        <w:tc>
          <w:tcPr>
            <w:tcW w:w="3520" w:type="dxa"/>
            <w:vAlign w:val="bottom"/>
          </w:tcPr>
          <w:p w:rsidR="000A314E" w:rsidRDefault="000A314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A314E" w:rsidRDefault="00790E36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Lyceum of the Philippines University</w:t>
            </w:r>
          </w:p>
        </w:tc>
        <w:tc>
          <w:tcPr>
            <w:tcW w:w="1560" w:type="dxa"/>
            <w:vAlign w:val="bottom"/>
          </w:tcPr>
          <w:p w:rsidR="000A314E" w:rsidRDefault="00790E3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1989 - 1993</w:t>
            </w:r>
          </w:p>
        </w:tc>
      </w:tr>
      <w:tr w:rsidR="000A314E">
        <w:trPr>
          <w:trHeight w:val="446"/>
        </w:trPr>
        <w:tc>
          <w:tcPr>
            <w:tcW w:w="4440" w:type="dxa"/>
            <w:gridSpan w:val="2"/>
            <w:vAlign w:val="bottom"/>
          </w:tcPr>
          <w:p w:rsidR="000A314E" w:rsidRDefault="00790E36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3800" w:type="dxa"/>
            <w:vAlign w:val="bottom"/>
          </w:tcPr>
          <w:p w:rsidR="000A314E" w:rsidRDefault="00790E36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 Purisima Concepcion Academy</w:t>
            </w:r>
          </w:p>
        </w:tc>
        <w:tc>
          <w:tcPr>
            <w:tcW w:w="1560" w:type="dxa"/>
            <w:vAlign w:val="bottom"/>
          </w:tcPr>
          <w:p w:rsidR="000A314E" w:rsidRDefault="00790E3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1986 - 1989</w:t>
            </w:r>
          </w:p>
        </w:tc>
      </w:tr>
      <w:tr w:rsidR="000A314E">
        <w:trPr>
          <w:trHeight w:val="444"/>
        </w:trPr>
        <w:tc>
          <w:tcPr>
            <w:tcW w:w="4440" w:type="dxa"/>
            <w:gridSpan w:val="2"/>
            <w:vAlign w:val="bottom"/>
          </w:tcPr>
          <w:p w:rsidR="000A314E" w:rsidRDefault="00790E36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3800" w:type="dxa"/>
            <w:vAlign w:val="bottom"/>
          </w:tcPr>
          <w:p w:rsidR="000A314E" w:rsidRDefault="00790E36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Bernardo Lirio Elementary School</w:t>
            </w:r>
          </w:p>
        </w:tc>
        <w:tc>
          <w:tcPr>
            <w:tcW w:w="1560" w:type="dxa"/>
            <w:vAlign w:val="bottom"/>
          </w:tcPr>
          <w:p w:rsidR="000A314E" w:rsidRDefault="00790E3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1981 - 1986</w:t>
            </w:r>
          </w:p>
        </w:tc>
      </w:tr>
      <w:tr w:rsidR="000A314E">
        <w:trPr>
          <w:trHeight w:val="546"/>
        </w:trPr>
        <w:tc>
          <w:tcPr>
            <w:tcW w:w="920" w:type="dxa"/>
            <w:vAlign w:val="bottom"/>
          </w:tcPr>
          <w:p w:rsidR="000A314E" w:rsidRDefault="00790E36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Skills</w:t>
            </w:r>
          </w:p>
        </w:tc>
        <w:tc>
          <w:tcPr>
            <w:tcW w:w="3520" w:type="dxa"/>
            <w:vAlign w:val="bottom"/>
          </w:tcPr>
          <w:p w:rsidR="000A314E" w:rsidRDefault="000A314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A314E" w:rsidRDefault="000A31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A314E" w:rsidRDefault="000A314E">
            <w:pPr>
              <w:rPr>
                <w:sz w:val="24"/>
                <w:szCs w:val="24"/>
              </w:rPr>
            </w:pPr>
          </w:p>
        </w:tc>
      </w:tr>
      <w:tr w:rsidR="000A314E">
        <w:trPr>
          <w:trHeight w:val="74"/>
        </w:trPr>
        <w:tc>
          <w:tcPr>
            <w:tcW w:w="4440" w:type="dxa"/>
            <w:gridSpan w:val="2"/>
            <w:tcBorders>
              <w:bottom w:val="single" w:sz="8" w:space="0" w:color="A9122A"/>
            </w:tcBorders>
            <w:vAlign w:val="bottom"/>
          </w:tcPr>
          <w:p w:rsidR="000A314E" w:rsidRDefault="000A314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bottom w:val="single" w:sz="8" w:space="0" w:color="A9122A"/>
            </w:tcBorders>
            <w:vAlign w:val="bottom"/>
          </w:tcPr>
          <w:p w:rsidR="000A314E" w:rsidRDefault="000A314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122A"/>
            </w:tcBorders>
            <w:vAlign w:val="bottom"/>
          </w:tcPr>
          <w:p w:rsidR="000A314E" w:rsidRDefault="000A314E">
            <w:pPr>
              <w:rPr>
                <w:sz w:val="6"/>
                <w:szCs w:val="6"/>
              </w:rPr>
            </w:pPr>
          </w:p>
        </w:tc>
      </w:tr>
      <w:tr w:rsidR="000A314E">
        <w:trPr>
          <w:trHeight w:val="483"/>
        </w:trPr>
        <w:tc>
          <w:tcPr>
            <w:tcW w:w="4440" w:type="dxa"/>
            <w:gridSpan w:val="2"/>
            <w:vAlign w:val="bottom"/>
          </w:tcPr>
          <w:p w:rsidR="000A314E" w:rsidRDefault="00790E36">
            <w:pPr>
              <w:ind w:left="5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   Filipino &amp; English Languages</w:t>
            </w:r>
          </w:p>
        </w:tc>
        <w:tc>
          <w:tcPr>
            <w:tcW w:w="3800" w:type="dxa"/>
            <w:vAlign w:val="bottom"/>
          </w:tcPr>
          <w:p w:rsidR="000A314E" w:rsidRDefault="000A31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A314E" w:rsidRDefault="000A314E">
            <w:pPr>
              <w:rPr>
                <w:sz w:val="24"/>
                <w:szCs w:val="24"/>
              </w:rPr>
            </w:pPr>
          </w:p>
        </w:tc>
      </w:tr>
      <w:tr w:rsidR="000A314E">
        <w:trPr>
          <w:trHeight w:val="444"/>
        </w:trPr>
        <w:tc>
          <w:tcPr>
            <w:tcW w:w="920" w:type="dxa"/>
            <w:vAlign w:val="bottom"/>
          </w:tcPr>
          <w:p w:rsidR="000A314E" w:rsidRDefault="00790E36">
            <w:pPr>
              <w:ind w:left="5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</w:p>
        </w:tc>
        <w:tc>
          <w:tcPr>
            <w:tcW w:w="3520" w:type="dxa"/>
            <w:vAlign w:val="bottom"/>
          </w:tcPr>
          <w:p w:rsidR="000A314E" w:rsidRDefault="00790E36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Computer Literate</w:t>
            </w:r>
          </w:p>
        </w:tc>
        <w:tc>
          <w:tcPr>
            <w:tcW w:w="3800" w:type="dxa"/>
            <w:vAlign w:val="bottom"/>
          </w:tcPr>
          <w:p w:rsidR="000A314E" w:rsidRDefault="000A31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A314E" w:rsidRDefault="000A314E">
            <w:pPr>
              <w:rPr>
                <w:sz w:val="24"/>
                <w:szCs w:val="24"/>
              </w:rPr>
            </w:pPr>
          </w:p>
        </w:tc>
      </w:tr>
      <w:tr w:rsidR="000A314E">
        <w:trPr>
          <w:trHeight w:val="444"/>
        </w:trPr>
        <w:tc>
          <w:tcPr>
            <w:tcW w:w="920" w:type="dxa"/>
            <w:vAlign w:val="bottom"/>
          </w:tcPr>
          <w:p w:rsidR="000A314E" w:rsidRDefault="00790E36">
            <w:pPr>
              <w:ind w:left="5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</w:p>
        </w:tc>
        <w:tc>
          <w:tcPr>
            <w:tcW w:w="3520" w:type="dxa"/>
            <w:vAlign w:val="bottom"/>
          </w:tcPr>
          <w:p w:rsidR="000A314E" w:rsidRDefault="00790E36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Bookkeeping</w:t>
            </w:r>
          </w:p>
        </w:tc>
        <w:tc>
          <w:tcPr>
            <w:tcW w:w="3800" w:type="dxa"/>
            <w:vAlign w:val="bottom"/>
          </w:tcPr>
          <w:p w:rsidR="000A314E" w:rsidRDefault="000A31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A314E" w:rsidRDefault="000A314E">
            <w:pPr>
              <w:rPr>
                <w:sz w:val="24"/>
                <w:szCs w:val="24"/>
              </w:rPr>
            </w:pPr>
          </w:p>
        </w:tc>
      </w:tr>
    </w:tbl>
    <w:p w:rsidR="000A314E" w:rsidRDefault="000A314E">
      <w:pPr>
        <w:spacing w:line="286" w:lineRule="exact"/>
        <w:rPr>
          <w:sz w:val="20"/>
          <w:szCs w:val="20"/>
        </w:rPr>
      </w:pPr>
    </w:p>
    <w:p w:rsidR="000A314E" w:rsidRDefault="00790E36">
      <w:pPr>
        <w:ind w:left="2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Personal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Data</w:t>
      </w:r>
    </w:p>
    <w:p w:rsidR="000A314E" w:rsidRDefault="000A31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74624;visibility:visible;mso-wrap-distance-left:0;mso-wrap-distance-right:0" from=".25pt,3.75pt" to="489.9pt,3.75pt" o:allowincell="f" strokecolor="#a9122a" strokeweight="1.44pt"/>
        </w:pict>
      </w:r>
    </w:p>
    <w:p w:rsidR="000A314E" w:rsidRDefault="000A314E">
      <w:pPr>
        <w:spacing w:line="200" w:lineRule="exact"/>
        <w:rPr>
          <w:sz w:val="20"/>
          <w:szCs w:val="20"/>
        </w:rPr>
      </w:pPr>
    </w:p>
    <w:p w:rsidR="000A314E" w:rsidRDefault="000A314E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80"/>
        <w:gridCol w:w="1920"/>
      </w:tblGrid>
      <w:tr w:rsidR="000A314E">
        <w:trPr>
          <w:trHeight w:val="245"/>
        </w:trPr>
        <w:tc>
          <w:tcPr>
            <w:tcW w:w="1360" w:type="dxa"/>
            <w:vAlign w:val="bottom"/>
          </w:tcPr>
          <w:p w:rsidR="000A314E" w:rsidRDefault="00790E36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Nationality</w:t>
            </w:r>
          </w:p>
        </w:tc>
        <w:tc>
          <w:tcPr>
            <w:tcW w:w="280" w:type="dxa"/>
            <w:vAlign w:val="bottom"/>
          </w:tcPr>
          <w:p w:rsidR="000A314E" w:rsidRDefault="00790E36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0A314E" w:rsidRDefault="00790E36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Filipino</w:t>
            </w:r>
          </w:p>
        </w:tc>
      </w:tr>
      <w:tr w:rsidR="000A314E">
        <w:trPr>
          <w:trHeight w:val="247"/>
        </w:trPr>
        <w:tc>
          <w:tcPr>
            <w:tcW w:w="1360" w:type="dxa"/>
            <w:vAlign w:val="bottom"/>
          </w:tcPr>
          <w:p w:rsidR="000A314E" w:rsidRDefault="00790E36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of Birth</w:t>
            </w:r>
          </w:p>
        </w:tc>
        <w:tc>
          <w:tcPr>
            <w:tcW w:w="280" w:type="dxa"/>
            <w:vAlign w:val="bottom"/>
          </w:tcPr>
          <w:p w:rsidR="000A314E" w:rsidRDefault="00790E36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0A314E" w:rsidRDefault="00790E36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6"/>
                <w:sz w:val="20"/>
                <w:szCs w:val="20"/>
              </w:rPr>
              <w:t>December 26, 1972</w:t>
            </w:r>
          </w:p>
        </w:tc>
      </w:tr>
      <w:tr w:rsidR="000A314E">
        <w:trPr>
          <w:trHeight w:val="245"/>
        </w:trPr>
        <w:tc>
          <w:tcPr>
            <w:tcW w:w="1360" w:type="dxa"/>
            <w:vAlign w:val="bottom"/>
          </w:tcPr>
          <w:p w:rsidR="000A314E" w:rsidRDefault="00790E36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Sex</w:t>
            </w:r>
          </w:p>
        </w:tc>
        <w:tc>
          <w:tcPr>
            <w:tcW w:w="280" w:type="dxa"/>
            <w:vAlign w:val="bottom"/>
          </w:tcPr>
          <w:p w:rsidR="000A314E" w:rsidRDefault="00790E36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0A314E" w:rsidRDefault="00790E36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Female</w:t>
            </w:r>
          </w:p>
        </w:tc>
      </w:tr>
      <w:tr w:rsidR="000A314E">
        <w:trPr>
          <w:trHeight w:val="245"/>
        </w:trPr>
        <w:tc>
          <w:tcPr>
            <w:tcW w:w="1360" w:type="dxa"/>
            <w:vAlign w:val="bottom"/>
          </w:tcPr>
          <w:p w:rsidR="000A314E" w:rsidRDefault="00790E36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Type of Visa</w:t>
            </w:r>
          </w:p>
        </w:tc>
        <w:tc>
          <w:tcPr>
            <w:tcW w:w="280" w:type="dxa"/>
            <w:vAlign w:val="bottom"/>
          </w:tcPr>
          <w:p w:rsidR="000A314E" w:rsidRDefault="00790E36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1920" w:type="dxa"/>
            <w:vAlign w:val="bottom"/>
          </w:tcPr>
          <w:p w:rsidR="000A314E" w:rsidRDefault="00790E36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Cancel</w:t>
            </w:r>
          </w:p>
        </w:tc>
      </w:tr>
    </w:tbl>
    <w:p w:rsidR="000A314E" w:rsidRDefault="000A314E">
      <w:pPr>
        <w:spacing w:line="1" w:lineRule="exact"/>
        <w:rPr>
          <w:sz w:val="20"/>
          <w:szCs w:val="20"/>
        </w:rPr>
      </w:pPr>
    </w:p>
    <w:sectPr w:rsidR="000A314E" w:rsidSect="000A314E">
      <w:pgSz w:w="12240" w:h="15840"/>
      <w:pgMar w:top="1440" w:right="1220" w:bottom="1440" w:left="122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D767EFA"/>
    <w:lvl w:ilvl="0" w:tplc="A74A3592">
      <w:start w:val="1"/>
      <w:numFmt w:val="bullet"/>
      <w:lvlText w:val=""/>
      <w:lvlJc w:val="left"/>
    </w:lvl>
    <w:lvl w:ilvl="1" w:tplc="755A8516">
      <w:numFmt w:val="decimal"/>
      <w:lvlText w:val=""/>
      <w:lvlJc w:val="left"/>
    </w:lvl>
    <w:lvl w:ilvl="2" w:tplc="FC561E76">
      <w:numFmt w:val="decimal"/>
      <w:lvlText w:val=""/>
      <w:lvlJc w:val="left"/>
    </w:lvl>
    <w:lvl w:ilvl="3" w:tplc="E68066B8">
      <w:numFmt w:val="decimal"/>
      <w:lvlText w:val=""/>
      <w:lvlJc w:val="left"/>
    </w:lvl>
    <w:lvl w:ilvl="4" w:tplc="2AD0C112">
      <w:numFmt w:val="decimal"/>
      <w:lvlText w:val=""/>
      <w:lvlJc w:val="left"/>
    </w:lvl>
    <w:lvl w:ilvl="5" w:tplc="70643DBA">
      <w:numFmt w:val="decimal"/>
      <w:lvlText w:val=""/>
      <w:lvlJc w:val="left"/>
    </w:lvl>
    <w:lvl w:ilvl="6" w:tplc="56624800">
      <w:numFmt w:val="decimal"/>
      <w:lvlText w:val=""/>
      <w:lvlJc w:val="left"/>
    </w:lvl>
    <w:lvl w:ilvl="7" w:tplc="A32EAE9A">
      <w:numFmt w:val="decimal"/>
      <w:lvlText w:val=""/>
      <w:lvlJc w:val="left"/>
    </w:lvl>
    <w:lvl w:ilvl="8" w:tplc="F5067A1A">
      <w:numFmt w:val="decimal"/>
      <w:lvlText w:val=""/>
      <w:lvlJc w:val="left"/>
    </w:lvl>
  </w:abstractNum>
  <w:abstractNum w:abstractNumId="1">
    <w:nsid w:val="00000BB3"/>
    <w:multiLevelType w:val="hybridMultilevel"/>
    <w:tmpl w:val="C95C8100"/>
    <w:lvl w:ilvl="0" w:tplc="7FB4A014">
      <w:start w:val="1"/>
      <w:numFmt w:val="bullet"/>
      <w:lvlText w:val=""/>
      <w:lvlJc w:val="left"/>
    </w:lvl>
    <w:lvl w:ilvl="1" w:tplc="A66CF116">
      <w:numFmt w:val="decimal"/>
      <w:lvlText w:val=""/>
      <w:lvlJc w:val="left"/>
    </w:lvl>
    <w:lvl w:ilvl="2" w:tplc="5D8423A0">
      <w:numFmt w:val="decimal"/>
      <w:lvlText w:val=""/>
      <w:lvlJc w:val="left"/>
    </w:lvl>
    <w:lvl w:ilvl="3" w:tplc="1FFA0476">
      <w:numFmt w:val="decimal"/>
      <w:lvlText w:val=""/>
      <w:lvlJc w:val="left"/>
    </w:lvl>
    <w:lvl w:ilvl="4" w:tplc="77546A70">
      <w:numFmt w:val="decimal"/>
      <w:lvlText w:val=""/>
      <w:lvlJc w:val="left"/>
    </w:lvl>
    <w:lvl w:ilvl="5" w:tplc="BDEED366">
      <w:numFmt w:val="decimal"/>
      <w:lvlText w:val=""/>
      <w:lvlJc w:val="left"/>
    </w:lvl>
    <w:lvl w:ilvl="6" w:tplc="8AD8E3E8">
      <w:numFmt w:val="decimal"/>
      <w:lvlText w:val=""/>
      <w:lvlJc w:val="left"/>
    </w:lvl>
    <w:lvl w:ilvl="7" w:tplc="F4F856CE">
      <w:numFmt w:val="decimal"/>
      <w:lvlText w:val=""/>
      <w:lvlJc w:val="left"/>
    </w:lvl>
    <w:lvl w:ilvl="8" w:tplc="B7DC2902">
      <w:numFmt w:val="decimal"/>
      <w:lvlText w:val=""/>
      <w:lvlJc w:val="left"/>
    </w:lvl>
  </w:abstractNum>
  <w:abstractNum w:abstractNumId="2">
    <w:nsid w:val="00001649"/>
    <w:multiLevelType w:val="hybridMultilevel"/>
    <w:tmpl w:val="E3C0DF8E"/>
    <w:lvl w:ilvl="0" w:tplc="F8FCA406">
      <w:start w:val="1"/>
      <w:numFmt w:val="bullet"/>
      <w:lvlText w:val=""/>
      <w:lvlJc w:val="left"/>
    </w:lvl>
    <w:lvl w:ilvl="1" w:tplc="1F182E5E">
      <w:numFmt w:val="decimal"/>
      <w:lvlText w:val=""/>
      <w:lvlJc w:val="left"/>
    </w:lvl>
    <w:lvl w:ilvl="2" w:tplc="25022728">
      <w:numFmt w:val="decimal"/>
      <w:lvlText w:val=""/>
      <w:lvlJc w:val="left"/>
    </w:lvl>
    <w:lvl w:ilvl="3" w:tplc="7332B574">
      <w:numFmt w:val="decimal"/>
      <w:lvlText w:val=""/>
      <w:lvlJc w:val="left"/>
    </w:lvl>
    <w:lvl w:ilvl="4" w:tplc="9F2CDA14">
      <w:numFmt w:val="decimal"/>
      <w:lvlText w:val=""/>
      <w:lvlJc w:val="left"/>
    </w:lvl>
    <w:lvl w:ilvl="5" w:tplc="F44471E8">
      <w:numFmt w:val="decimal"/>
      <w:lvlText w:val=""/>
      <w:lvlJc w:val="left"/>
    </w:lvl>
    <w:lvl w:ilvl="6" w:tplc="51AA41D4">
      <w:numFmt w:val="decimal"/>
      <w:lvlText w:val=""/>
      <w:lvlJc w:val="left"/>
    </w:lvl>
    <w:lvl w:ilvl="7" w:tplc="E63047C2">
      <w:numFmt w:val="decimal"/>
      <w:lvlText w:val=""/>
      <w:lvlJc w:val="left"/>
    </w:lvl>
    <w:lvl w:ilvl="8" w:tplc="44D62296">
      <w:numFmt w:val="decimal"/>
      <w:lvlText w:val=""/>
      <w:lvlJc w:val="left"/>
    </w:lvl>
  </w:abstractNum>
  <w:abstractNum w:abstractNumId="3">
    <w:nsid w:val="000026E9"/>
    <w:multiLevelType w:val="hybridMultilevel"/>
    <w:tmpl w:val="0AB6583A"/>
    <w:lvl w:ilvl="0" w:tplc="1054C258">
      <w:start w:val="1"/>
      <w:numFmt w:val="bullet"/>
      <w:lvlText w:val=""/>
      <w:lvlJc w:val="left"/>
    </w:lvl>
    <w:lvl w:ilvl="1" w:tplc="272880CC">
      <w:numFmt w:val="decimal"/>
      <w:lvlText w:val=""/>
      <w:lvlJc w:val="left"/>
    </w:lvl>
    <w:lvl w:ilvl="2" w:tplc="8E0CF3E0">
      <w:numFmt w:val="decimal"/>
      <w:lvlText w:val=""/>
      <w:lvlJc w:val="left"/>
    </w:lvl>
    <w:lvl w:ilvl="3" w:tplc="82429820">
      <w:numFmt w:val="decimal"/>
      <w:lvlText w:val=""/>
      <w:lvlJc w:val="left"/>
    </w:lvl>
    <w:lvl w:ilvl="4" w:tplc="9648AD2C">
      <w:numFmt w:val="decimal"/>
      <w:lvlText w:val=""/>
      <w:lvlJc w:val="left"/>
    </w:lvl>
    <w:lvl w:ilvl="5" w:tplc="E5ACBBBC">
      <w:numFmt w:val="decimal"/>
      <w:lvlText w:val=""/>
      <w:lvlJc w:val="left"/>
    </w:lvl>
    <w:lvl w:ilvl="6" w:tplc="B8529642">
      <w:numFmt w:val="decimal"/>
      <w:lvlText w:val=""/>
      <w:lvlJc w:val="left"/>
    </w:lvl>
    <w:lvl w:ilvl="7" w:tplc="0720BC38">
      <w:numFmt w:val="decimal"/>
      <w:lvlText w:val=""/>
      <w:lvlJc w:val="left"/>
    </w:lvl>
    <w:lvl w:ilvl="8" w:tplc="594ACE62">
      <w:numFmt w:val="decimal"/>
      <w:lvlText w:val=""/>
      <w:lvlJc w:val="left"/>
    </w:lvl>
  </w:abstractNum>
  <w:abstractNum w:abstractNumId="4">
    <w:nsid w:val="00002EA6"/>
    <w:multiLevelType w:val="hybridMultilevel"/>
    <w:tmpl w:val="A73649C8"/>
    <w:lvl w:ilvl="0" w:tplc="037C1CFC">
      <w:start w:val="1"/>
      <w:numFmt w:val="bullet"/>
      <w:lvlText w:val=""/>
      <w:lvlJc w:val="left"/>
    </w:lvl>
    <w:lvl w:ilvl="1" w:tplc="4C8C1166">
      <w:numFmt w:val="decimal"/>
      <w:lvlText w:val=""/>
      <w:lvlJc w:val="left"/>
    </w:lvl>
    <w:lvl w:ilvl="2" w:tplc="BA26F30A">
      <w:numFmt w:val="decimal"/>
      <w:lvlText w:val=""/>
      <w:lvlJc w:val="left"/>
    </w:lvl>
    <w:lvl w:ilvl="3" w:tplc="5D08630A">
      <w:numFmt w:val="decimal"/>
      <w:lvlText w:val=""/>
      <w:lvlJc w:val="left"/>
    </w:lvl>
    <w:lvl w:ilvl="4" w:tplc="0DE6932E">
      <w:numFmt w:val="decimal"/>
      <w:lvlText w:val=""/>
      <w:lvlJc w:val="left"/>
    </w:lvl>
    <w:lvl w:ilvl="5" w:tplc="F75E8F1C">
      <w:numFmt w:val="decimal"/>
      <w:lvlText w:val=""/>
      <w:lvlJc w:val="left"/>
    </w:lvl>
    <w:lvl w:ilvl="6" w:tplc="C524862A">
      <w:numFmt w:val="decimal"/>
      <w:lvlText w:val=""/>
      <w:lvlJc w:val="left"/>
    </w:lvl>
    <w:lvl w:ilvl="7" w:tplc="85BE3C00">
      <w:numFmt w:val="decimal"/>
      <w:lvlText w:val=""/>
      <w:lvlJc w:val="left"/>
    </w:lvl>
    <w:lvl w:ilvl="8" w:tplc="5D1084A2">
      <w:numFmt w:val="decimal"/>
      <w:lvlText w:val=""/>
      <w:lvlJc w:val="left"/>
    </w:lvl>
  </w:abstractNum>
  <w:abstractNum w:abstractNumId="5">
    <w:nsid w:val="000041BB"/>
    <w:multiLevelType w:val="hybridMultilevel"/>
    <w:tmpl w:val="2870B2EA"/>
    <w:lvl w:ilvl="0" w:tplc="55145EAA">
      <w:start w:val="1"/>
      <w:numFmt w:val="bullet"/>
      <w:lvlText w:val=""/>
      <w:lvlJc w:val="left"/>
    </w:lvl>
    <w:lvl w:ilvl="1" w:tplc="1158C602">
      <w:numFmt w:val="decimal"/>
      <w:lvlText w:val=""/>
      <w:lvlJc w:val="left"/>
    </w:lvl>
    <w:lvl w:ilvl="2" w:tplc="C6403DE6">
      <w:numFmt w:val="decimal"/>
      <w:lvlText w:val=""/>
      <w:lvlJc w:val="left"/>
    </w:lvl>
    <w:lvl w:ilvl="3" w:tplc="119A82F2">
      <w:numFmt w:val="decimal"/>
      <w:lvlText w:val=""/>
      <w:lvlJc w:val="left"/>
    </w:lvl>
    <w:lvl w:ilvl="4" w:tplc="E0EE867E">
      <w:numFmt w:val="decimal"/>
      <w:lvlText w:val=""/>
      <w:lvlJc w:val="left"/>
    </w:lvl>
    <w:lvl w:ilvl="5" w:tplc="0C462DDE">
      <w:numFmt w:val="decimal"/>
      <w:lvlText w:val=""/>
      <w:lvlJc w:val="left"/>
    </w:lvl>
    <w:lvl w:ilvl="6" w:tplc="E5E62E6C">
      <w:numFmt w:val="decimal"/>
      <w:lvlText w:val=""/>
      <w:lvlJc w:val="left"/>
    </w:lvl>
    <w:lvl w:ilvl="7" w:tplc="34C24018">
      <w:numFmt w:val="decimal"/>
      <w:lvlText w:val=""/>
      <w:lvlJc w:val="left"/>
    </w:lvl>
    <w:lvl w:ilvl="8" w:tplc="24B0E078">
      <w:numFmt w:val="decimal"/>
      <w:lvlText w:val=""/>
      <w:lvlJc w:val="left"/>
    </w:lvl>
  </w:abstractNum>
  <w:abstractNum w:abstractNumId="6">
    <w:nsid w:val="00005AF1"/>
    <w:multiLevelType w:val="hybridMultilevel"/>
    <w:tmpl w:val="AC76B648"/>
    <w:lvl w:ilvl="0" w:tplc="631A517A">
      <w:start w:val="1"/>
      <w:numFmt w:val="bullet"/>
      <w:lvlText w:val=""/>
      <w:lvlJc w:val="left"/>
    </w:lvl>
    <w:lvl w:ilvl="1" w:tplc="0FFA34E2">
      <w:numFmt w:val="decimal"/>
      <w:lvlText w:val=""/>
      <w:lvlJc w:val="left"/>
    </w:lvl>
    <w:lvl w:ilvl="2" w:tplc="2E9C800E">
      <w:numFmt w:val="decimal"/>
      <w:lvlText w:val=""/>
      <w:lvlJc w:val="left"/>
    </w:lvl>
    <w:lvl w:ilvl="3" w:tplc="12884AE8">
      <w:numFmt w:val="decimal"/>
      <w:lvlText w:val=""/>
      <w:lvlJc w:val="left"/>
    </w:lvl>
    <w:lvl w:ilvl="4" w:tplc="0A9077E8">
      <w:numFmt w:val="decimal"/>
      <w:lvlText w:val=""/>
      <w:lvlJc w:val="left"/>
    </w:lvl>
    <w:lvl w:ilvl="5" w:tplc="6E9CC72E">
      <w:numFmt w:val="decimal"/>
      <w:lvlText w:val=""/>
      <w:lvlJc w:val="left"/>
    </w:lvl>
    <w:lvl w:ilvl="6" w:tplc="A992AFBC">
      <w:numFmt w:val="decimal"/>
      <w:lvlText w:val=""/>
      <w:lvlJc w:val="left"/>
    </w:lvl>
    <w:lvl w:ilvl="7" w:tplc="4D38E32A">
      <w:numFmt w:val="decimal"/>
      <w:lvlText w:val=""/>
      <w:lvlJc w:val="left"/>
    </w:lvl>
    <w:lvl w:ilvl="8" w:tplc="3DE01FE0">
      <w:numFmt w:val="decimal"/>
      <w:lvlText w:val=""/>
      <w:lvlJc w:val="left"/>
    </w:lvl>
  </w:abstractNum>
  <w:abstractNum w:abstractNumId="7">
    <w:nsid w:val="00005F90"/>
    <w:multiLevelType w:val="hybridMultilevel"/>
    <w:tmpl w:val="A882211A"/>
    <w:lvl w:ilvl="0" w:tplc="455ADD6C">
      <w:start w:val="1"/>
      <w:numFmt w:val="bullet"/>
      <w:lvlText w:val=""/>
      <w:lvlJc w:val="left"/>
    </w:lvl>
    <w:lvl w:ilvl="1" w:tplc="310018E0">
      <w:numFmt w:val="decimal"/>
      <w:lvlText w:val=""/>
      <w:lvlJc w:val="left"/>
    </w:lvl>
    <w:lvl w:ilvl="2" w:tplc="C0CE383A">
      <w:numFmt w:val="decimal"/>
      <w:lvlText w:val=""/>
      <w:lvlJc w:val="left"/>
    </w:lvl>
    <w:lvl w:ilvl="3" w:tplc="7748824E">
      <w:numFmt w:val="decimal"/>
      <w:lvlText w:val=""/>
      <w:lvlJc w:val="left"/>
    </w:lvl>
    <w:lvl w:ilvl="4" w:tplc="5D2267B2">
      <w:numFmt w:val="decimal"/>
      <w:lvlText w:val=""/>
      <w:lvlJc w:val="left"/>
    </w:lvl>
    <w:lvl w:ilvl="5" w:tplc="A7E822FA">
      <w:numFmt w:val="decimal"/>
      <w:lvlText w:val=""/>
      <w:lvlJc w:val="left"/>
    </w:lvl>
    <w:lvl w:ilvl="6" w:tplc="3724DD52">
      <w:numFmt w:val="decimal"/>
      <w:lvlText w:val=""/>
      <w:lvlJc w:val="left"/>
    </w:lvl>
    <w:lvl w:ilvl="7" w:tplc="2C309A72">
      <w:numFmt w:val="decimal"/>
      <w:lvlText w:val=""/>
      <w:lvlJc w:val="left"/>
    </w:lvl>
    <w:lvl w:ilvl="8" w:tplc="7EE467EA">
      <w:numFmt w:val="decimal"/>
      <w:lvlText w:val=""/>
      <w:lvlJc w:val="left"/>
    </w:lvl>
  </w:abstractNum>
  <w:abstractNum w:abstractNumId="8">
    <w:nsid w:val="00006DF1"/>
    <w:multiLevelType w:val="hybridMultilevel"/>
    <w:tmpl w:val="4B18605E"/>
    <w:lvl w:ilvl="0" w:tplc="876EE8CC">
      <w:start w:val="1"/>
      <w:numFmt w:val="bullet"/>
      <w:lvlText w:val=""/>
      <w:lvlJc w:val="left"/>
    </w:lvl>
    <w:lvl w:ilvl="1" w:tplc="862A9F90">
      <w:numFmt w:val="decimal"/>
      <w:lvlText w:val=""/>
      <w:lvlJc w:val="left"/>
    </w:lvl>
    <w:lvl w:ilvl="2" w:tplc="C7DA69F0">
      <w:numFmt w:val="decimal"/>
      <w:lvlText w:val=""/>
      <w:lvlJc w:val="left"/>
    </w:lvl>
    <w:lvl w:ilvl="3" w:tplc="84A08DE4">
      <w:numFmt w:val="decimal"/>
      <w:lvlText w:val=""/>
      <w:lvlJc w:val="left"/>
    </w:lvl>
    <w:lvl w:ilvl="4" w:tplc="FB963264">
      <w:numFmt w:val="decimal"/>
      <w:lvlText w:val=""/>
      <w:lvlJc w:val="left"/>
    </w:lvl>
    <w:lvl w:ilvl="5" w:tplc="B73E462E">
      <w:numFmt w:val="decimal"/>
      <w:lvlText w:val=""/>
      <w:lvlJc w:val="left"/>
    </w:lvl>
    <w:lvl w:ilvl="6" w:tplc="D2EC4908">
      <w:numFmt w:val="decimal"/>
      <w:lvlText w:val=""/>
      <w:lvlJc w:val="left"/>
    </w:lvl>
    <w:lvl w:ilvl="7" w:tplc="46FC9606">
      <w:numFmt w:val="decimal"/>
      <w:lvlText w:val=""/>
      <w:lvlJc w:val="left"/>
    </w:lvl>
    <w:lvl w:ilvl="8" w:tplc="D0AA8D0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314E"/>
    <w:rsid w:val="000A314E"/>
    <w:rsid w:val="0079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lene.2957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2018-05-07T16:05:00Z</dcterms:created>
  <dcterms:modified xsi:type="dcterms:W3CDTF">2018-05-07T14:06:00Z</dcterms:modified>
</cp:coreProperties>
</file>