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81" w:rsidRDefault="00D76E81">
      <w:pPr>
        <w:rPr>
          <w:rFonts w:ascii="Arial" w:eastAsia="Arial" w:hAnsi="Arial" w:cs="Arial"/>
          <w:b/>
          <w:bCs/>
          <w:sz w:val="34"/>
          <w:szCs w:val="34"/>
        </w:rPr>
      </w:pPr>
      <w:r>
        <w:rPr>
          <w:rFonts w:ascii="Arial" w:eastAsia="Arial" w:hAnsi="Arial" w:cs="Arial"/>
          <w:b/>
          <w:bCs/>
          <w:sz w:val="34"/>
          <w:szCs w:val="34"/>
        </w:rPr>
        <w:t>LILIA</w:t>
      </w:r>
    </w:p>
    <w:p w:rsidR="003D4816" w:rsidRDefault="00D76E81">
      <w:pPr>
        <w:rPr>
          <w:sz w:val="24"/>
          <w:szCs w:val="24"/>
        </w:rPr>
        <w:sectPr w:rsidR="003D4816">
          <w:pgSz w:w="12240" w:h="15840"/>
          <w:pgMar w:top="289" w:right="7520" w:bottom="559" w:left="1200" w:header="0" w:footer="0" w:gutter="0"/>
          <w:cols w:space="720" w:equalWidth="0">
            <w:col w:w="3520"/>
          </w:cols>
        </w:sectPr>
      </w:pPr>
      <w:hyperlink r:id="rId6" w:history="1">
        <w:r w:rsidRPr="00C146B1">
          <w:rPr>
            <w:rStyle w:val="Hyperlink"/>
            <w:rFonts w:ascii="Arial" w:eastAsia="Arial" w:hAnsi="Arial" w:cs="Arial"/>
            <w:b/>
            <w:bCs/>
            <w:sz w:val="34"/>
            <w:szCs w:val="34"/>
          </w:rPr>
          <w:t>LILIA.300410@2freemail.com</w:t>
        </w:r>
      </w:hyperlink>
      <w:r>
        <w:rPr>
          <w:rFonts w:ascii="Arial" w:eastAsia="Arial" w:hAnsi="Arial" w:cs="Arial"/>
          <w:b/>
          <w:bCs/>
          <w:sz w:val="34"/>
          <w:szCs w:val="34"/>
        </w:rPr>
        <w:t xml:space="preserve"> </w:t>
      </w:r>
      <w:r>
        <w:rPr>
          <w:rFonts w:ascii="Arial" w:eastAsia="Arial" w:hAnsi="Arial" w:cs="Arial"/>
          <w:b/>
          <w:bCs/>
          <w:sz w:val="34"/>
          <w:szCs w:val="34"/>
        </w:rPr>
        <w:t xml:space="preserve"> </w:t>
      </w:r>
    </w:p>
    <w:p w:rsidR="003D4816" w:rsidRDefault="003D4816">
      <w:pPr>
        <w:spacing w:line="291" w:lineRule="exact"/>
        <w:rPr>
          <w:sz w:val="24"/>
          <w:szCs w:val="24"/>
        </w:rPr>
      </w:pPr>
    </w:p>
    <w:p w:rsidR="003D4816" w:rsidRDefault="003D4816">
      <w:pPr>
        <w:spacing w:line="126" w:lineRule="exact"/>
        <w:rPr>
          <w:sz w:val="24"/>
          <w:szCs w:val="24"/>
        </w:rPr>
      </w:pPr>
    </w:p>
    <w:p w:rsidR="003D4816" w:rsidRDefault="00D76E81">
      <w:pPr>
        <w:ind w:left="1580"/>
        <w:rPr>
          <w:sz w:val="20"/>
          <w:szCs w:val="20"/>
        </w:rPr>
      </w:pPr>
      <w:r>
        <w:rPr>
          <w:rFonts w:ascii="Arial" w:eastAsia="Arial" w:hAnsi="Arial" w:cs="Arial"/>
          <w:b/>
          <w:bCs/>
          <w:sz w:val="29"/>
          <w:szCs w:val="29"/>
        </w:rPr>
        <w:t>H</w:t>
      </w:r>
      <w:r>
        <w:rPr>
          <w:rFonts w:ascii="Arial" w:eastAsia="Arial" w:hAnsi="Arial" w:cs="Arial"/>
          <w:b/>
          <w:bCs/>
          <w:sz w:val="23"/>
          <w:szCs w:val="23"/>
        </w:rPr>
        <w:t>UMAN</w:t>
      </w:r>
      <w:r>
        <w:rPr>
          <w:rFonts w:ascii="Arial" w:eastAsia="Arial" w:hAnsi="Arial" w:cs="Arial"/>
          <w:b/>
          <w:bCs/>
          <w:sz w:val="29"/>
          <w:szCs w:val="29"/>
        </w:rPr>
        <w:t xml:space="preserve"> R</w:t>
      </w:r>
      <w:r>
        <w:rPr>
          <w:rFonts w:ascii="Arial" w:eastAsia="Arial" w:hAnsi="Arial" w:cs="Arial"/>
          <w:b/>
          <w:bCs/>
          <w:sz w:val="23"/>
          <w:szCs w:val="23"/>
        </w:rPr>
        <w:t>ESOURCES</w:t>
      </w:r>
      <w:r>
        <w:rPr>
          <w:rFonts w:ascii="Arial" w:eastAsia="Arial" w:hAnsi="Arial" w:cs="Arial"/>
          <w:b/>
          <w:bCs/>
          <w:sz w:val="29"/>
          <w:szCs w:val="29"/>
        </w:rPr>
        <w:t xml:space="preserve"> &amp; A</w:t>
      </w:r>
      <w:r>
        <w:rPr>
          <w:rFonts w:ascii="Arial" w:eastAsia="Arial" w:hAnsi="Arial" w:cs="Arial"/>
          <w:b/>
          <w:bCs/>
          <w:sz w:val="23"/>
          <w:szCs w:val="23"/>
        </w:rPr>
        <w:t>DMINISTRATIVE</w:t>
      </w:r>
      <w:r>
        <w:rPr>
          <w:rFonts w:ascii="Arial" w:eastAsia="Arial" w:hAnsi="Arial" w:cs="Arial"/>
          <w:b/>
          <w:bCs/>
          <w:sz w:val="29"/>
          <w:szCs w:val="29"/>
        </w:rPr>
        <w:t xml:space="preserve"> P</w:t>
      </w:r>
      <w:r>
        <w:rPr>
          <w:rFonts w:ascii="Arial" w:eastAsia="Arial" w:hAnsi="Arial" w:cs="Arial"/>
          <w:b/>
          <w:bCs/>
          <w:sz w:val="23"/>
          <w:szCs w:val="23"/>
        </w:rPr>
        <w:t>ROFESSIONAL</w:t>
      </w:r>
    </w:p>
    <w:p w:rsidR="003D4816" w:rsidRDefault="003D4816">
      <w:pPr>
        <w:spacing w:line="117" w:lineRule="exact"/>
        <w:rPr>
          <w:sz w:val="24"/>
          <w:szCs w:val="24"/>
        </w:rPr>
      </w:pPr>
    </w:p>
    <w:p w:rsidR="003D4816" w:rsidRDefault="00D76E81">
      <w:pPr>
        <w:spacing w:line="356" w:lineRule="auto"/>
        <w:ind w:right="20"/>
        <w:jc w:val="both"/>
        <w:rPr>
          <w:sz w:val="20"/>
          <w:szCs w:val="20"/>
        </w:rPr>
      </w:pPr>
      <w:r>
        <w:rPr>
          <w:rFonts w:ascii="Arial" w:eastAsia="Arial" w:hAnsi="Arial" w:cs="Arial"/>
          <w:b/>
          <w:bCs/>
          <w:sz w:val="17"/>
          <w:szCs w:val="17"/>
          <w:shd w:val="clear" w:color="auto" w:fill="F2F2F2"/>
        </w:rPr>
        <w:t xml:space="preserve">Highly skilled and dynamic professional, having over ten years of human resources and administrative background with </w:t>
      </w:r>
      <w:r>
        <w:rPr>
          <w:rFonts w:ascii="Arial" w:eastAsia="Arial" w:hAnsi="Arial" w:cs="Arial"/>
          <w:b/>
          <w:bCs/>
          <w:sz w:val="17"/>
          <w:szCs w:val="17"/>
        </w:rPr>
        <w:t>demonstrated capacity to provide comprehensive, executive-level support, as well as acquaintance with oil &amp; gas industry. Proven track reco</w:t>
      </w:r>
      <w:r>
        <w:rPr>
          <w:rFonts w:ascii="Arial" w:eastAsia="Arial" w:hAnsi="Arial" w:cs="Arial"/>
          <w:b/>
          <w:bCs/>
          <w:sz w:val="17"/>
          <w:szCs w:val="17"/>
        </w:rPr>
        <w:t>rd of planning and executing office management undertakings, labour relations, recruiting, staffing, and assisting the development of optimal staff performance. Adept at developing and maintaining detailed administrative and procedural processes, improve a</w:t>
      </w:r>
      <w:r>
        <w:rPr>
          <w:rFonts w:ascii="Arial" w:eastAsia="Arial" w:hAnsi="Arial" w:cs="Arial"/>
          <w:b/>
          <w:bCs/>
          <w:sz w:val="17"/>
          <w:szCs w:val="17"/>
        </w:rPr>
        <w:t>ccuracy and efficiency, and achieve organisational objectives. Highly focused and results-oriented in supporting complex, deadline-driven operations; identify the priorities and resolve issues in initial stages. Comfort with MS Office, Outlook, Visio, Peop</w:t>
      </w:r>
      <w:r>
        <w:rPr>
          <w:rFonts w:ascii="Arial" w:eastAsia="Arial" w:hAnsi="Arial" w:cs="Arial"/>
          <w:b/>
          <w:bCs/>
          <w:sz w:val="17"/>
          <w:szCs w:val="17"/>
        </w:rPr>
        <w:t>leSoft (Oracle–Version 9.0) and Encompass.</w:t>
      </w:r>
    </w:p>
    <w:p w:rsidR="003D4816" w:rsidRDefault="003D4816">
      <w:pPr>
        <w:spacing w:line="1" w:lineRule="exact"/>
        <w:rPr>
          <w:sz w:val="24"/>
          <w:szCs w:val="24"/>
        </w:rPr>
      </w:pPr>
    </w:p>
    <w:p w:rsidR="003D4816" w:rsidRDefault="00D76E81">
      <w:pPr>
        <w:rPr>
          <w:sz w:val="20"/>
          <w:szCs w:val="20"/>
        </w:rPr>
      </w:pPr>
      <w:r>
        <w:rPr>
          <w:rFonts w:ascii="Arial" w:eastAsia="Arial" w:hAnsi="Arial" w:cs="Arial"/>
          <w:b/>
          <w:bCs/>
        </w:rPr>
        <w:t>A</w:t>
      </w:r>
      <w:r>
        <w:rPr>
          <w:rFonts w:ascii="Arial" w:eastAsia="Arial" w:hAnsi="Arial" w:cs="Arial"/>
          <w:b/>
          <w:bCs/>
          <w:sz w:val="16"/>
          <w:szCs w:val="16"/>
        </w:rPr>
        <w:t>REAS OF</w:t>
      </w:r>
      <w:r>
        <w:rPr>
          <w:rFonts w:ascii="Arial" w:eastAsia="Arial" w:hAnsi="Arial" w:cs="Arial"/>
          <w:b/>
          <w:bCs/>
        </w:rPr>
        <w:t xml:space="preserve"> E</w:t>
      </w:r>
      <w:r>
        <w:rPr>
          <w:rFonts w:ascii="Arial" w:eastAsia="Arial" w:hAnsi="Arial" w:cs="Arial"/>
          <w:b/>
          <w:bCs/>
          <w:sz w:val="16"/>
          <w:szCs w:val="16"/>
        </w:rPr>
        <w:t>XPERTISE</w:t>
      </w:r>
    </w:p>
    <w:p w:rsidR="003D4816" w:rsidRDefault="003D4816">
      <w:pPr>
        <w:spacing w:line="261" w:lineRule="exact"/>
        <w:rPr>
          <w:sz w:val="24"/>
          <w:szCs w:val="24"/>
        </w:rPr>
      </w:pPr>
    </w:p>
    <w:p w:rsidR="003D4816" w:rsidRDefault="00D76E81">
      <w:pPr>
        <w:spacing w:line="421" w:lineRule="auto"/>
        <w:ind w:left="340" w:right="460"/>
        <w:rPr>
          <w:sz w:val="20"/>
          <w:szCs w:val="20"/>
        </w:rPr>
      </w:pPr>
      <w:r>
        <w:rPr>
          <w:rFonts w:ascii="Arial" w:eastAsia="Arial" w:hAnsi="Arial" w:cs="Arial"/>
          <w:b/>
          <w:bCs/>
          <w:sz w:val="15"/>
          <w:szCs w:val="15"/>
        </w:rPr>
        <w:t xml:space="preserve">Strategic Planning &amp; Analysis | Executive Level Assistance | Performance Management | Training &amp; Development Office Equipment Maintenance | Coordinate Office Activities | Recruitment &amp; </w:t>
      </w:r>
      <w:r>
        <w:rPr>
          <w:rFonts w:ascii="Arial" w:eastAsia="Arial" w:hAnsi="Arial" w:cs="Arial"/>
          <w:b/>
          <w:bCs/>
          <w:sz w:val="15"/>
          <w:szCs w:val="15"/>
        </w:rPr>
        <w:t>Retention | Problem Solving Skills Team Leadership | Clerical Expertise | Multi-Tasking Abilities | Project Management | Travel and Logistics Global Mobility | Proactive General Administration | Client Service |Good knowledge of UAE Labour Law</w:t>
      </w:r>
    </w:p>
    <w:p w:rsidR="003D4816" w:rsidRDefault="003D4816">
      <w:pPr>
        <w:spacing w:line="2" w:lineRule="exact"/>
        <w:rPr>
          <w:sz w:val="24"/>
          <w:szCs w:val="24"/>
        </w:rPr>
      </w:pPr>
    </w:p>
    <w:p w:rsidR="003D4816" w:rsidRDefault="00D76E81">
      <w:pPr>
        <w:rPr>
          <w:sz w:val="20"/>
          <w:szCs w:val="20"/>
        </w:rPr>
      </w:pPr>
      <w:r>
        <w:rPr>
          <w:rFonts w:ascii="Arial" w:eastAsia="Arial" w:hAnsi="Arial" w:cs="Arial"/>
          <w:b/>
          <w:bCs/>
        </w:rPr>
        <w:t>K</w:t>
      </w:r>
      <w:r>
        <w:rPr>
          <w:rFonts w:ascii="Arial" w:eastAsia="Arial" w:hAnsi="Arial" w:cs="Arial"/>
          <w:b/>
          <w:bCs/>
          <w:sz w:val="16"/>
          <w:szCs w:val="16"/>
        </w:rPr>
        <w:t>EY</w:t>
      </w:r>
      <w:r>
        <w:rPr>
          <w:rFonts w:ascii="Arial" w:eastAsia="Arial" w:hAnsi="Arial" w:cs="Arial"/>
          <w:b/>
          <w:bCs/>
        </w:rPr>
        <w:t xml:space="preserve"> A</w:t>
      </w:r>
      <w:r>
        <w:rPr>
          <w:rFonts w:ascii="Arial" w:eastAsia="Arial" w:hAnsi="Arial" w:cs="Arial"/>
          <w:b/>
          <w:bCs/>
          <w:sz w:val="16"/>
          <w:szCs w:val="16"/>
        </w:rPr>
        <w:t>CCOMPL</w:t>
      </w:r>
      <w:r>
        <w:rPr>
          <w:rFonts w:ascii="Arial" w:eastAsia="Arial" w:hAnsi="Arial" w:cs="Arial"/>
          <w:b/>
          <w:bCs/>
          <w:sz w:val="16"/>
          <w:szCs w:val="16"/>
        </w:rPr>
        <w:t>ISHMENTS</w:t>
      </w:r>
    </w:p>
    <w:p w:rsidR="003D4816" w:rsidRDefault="003D4816">
      <w:pPr>
        <w:spacing w:line="217" w:lineRule="exact"/>
        <w:rPr>
          <w:sz w:val="24"/>
          <w:szCs w:val="24"/>
        </w:rPr>
      </w:pPr>
    </w:p>
    <w:p w:rsidR="003D4816" w:rsidRDefault="00D76E81">
      <w:pPr>
        <w:spacing w:line="305" w:lineRule="auto"/>
        <w:ind w:left="340"/>
        <w:jc w:val="both"/>
        <w:rPr>
          <w:sz w:val="24"/>
          <w:szCs w:val="24"/>
        </w:rPr>
      </w:pPr>
      <w:r>
        <w:rPr>
          <w:rFonts w:ascii="Arial" w:eastAsia="Arial" w:hAnsi="Arial" w:cs="Arial"/>
          <w:b/>
          <w:bCs/>
          <w:sz w:val="20"/>
          <w:szCs w:val="20"/>
        </w:rPr>
        <w:t>Effectively contributed in developing and implementing work plan, standard operations, business processes, and agreements for international Global Mobility (Shared Services) with Human Resources, operations and global mobility management.</w:t>
      </w:r>
    </w:p>
    <w:p w:rsidR="003D4816" w:rsidRDefault="003D4816">
      <w:pPr>
        <w:spacing w:line="1" w:lineRule="exact"/>
        <w:rPr>
          <w:sz w:val="24"/>
          <w:szCs w:val="24"/>
        </w:rPr>
      </w:pPr>
    </w:p>
    <w:p w:rsidR="003D4816" w:rsidRDefault="00D76E81">
      <w:pPr>
        <w:spacing w:line="341" w:lineRule="auto"/>
        <w:ind w:left="340" w:right="20"/>
        <w:jc w:val="both"/>
        <w:rPr>
          <w:sz w:val="24"/>
          <w:szCs w:val="24"/>
        </w:rPr>
      </w:pPr>
      <w:r>
        <w:rPr>
          <w:rFonts w:ascii="Arial" w:eastAsia="Arial" w:hAnsi="Arial" w:cs="Arial"/>
          <w:b/>
          <w:bCs/>
          <w:sz w:val="17"/>
          <w:szCs w:val="17"/>
        </w:rPr>
        <w:t>Ensure</w:t>
      </w:r>
      <w:r>
        <w:rPr>
          <w:rFonts w:ascii="Arial" w:eastAsia="Arial" w:hAnsi="Arial" w:cs="Arial"/>
          <w:b/>
          <w:bCs/>
          <w:sz w:val="17"/>
          <w:szCs w:val="17"/>
        </w:rPr>
        <w:t>d the usage of economical and costs effective method in sourcing &amp; selecting crew for deployment, also mobilised crew by supervising Travel &amp; Operations Coordinator with adherence to company policies and procedures.</w:t>
      </w:r>
    </w:p>
    <w:p w:rsidR="003D4816" w:rsidRDefault="003D4816">
      <w:pPr>
        <w:spacing w:line="1" w:lineRule="exact"/>
        <w:rPr>
          <w:sz w:val="24"/>
          <w:szCs w:val="24"/>
        </w:rPr>
      </w:pPr>
    </w:p>
    <w:p w:rsidR="003D4816" w:rsidRDefault="00D76E81">
      <w:pPr>
        <w:spacing w:line="385" w:lineRule="auto"/>
        <w:ind w:left="340" w:right="20"/>
        <w:jc w:val="both"/>
        <w:rPr>
          <w:sz w:val="24"/>
          <w:szCs w:val="24"/>
        </w:rPr>
      </w:pPr>
      <w:r>
        <w:rPr>
          <w:rFonts w:ascii="Arial" w:eastAsia="Arial" w:hAnsi="Arial" w:cs="Arial"/>
          <w:b/>
          <w:bCs/>
          <w:sz w:val="15"/>
          <w:szCs w:val="15"/>
        </w:rPr>
        <w:t xml:space="preserve">Established database and filing system </w:t>
      </w:r>
      <w:r>
        <w:rPr>
          <w:rFonts w:ascii="Arial" w:eastAsia="Arial" w:hAnsi="Arial" w:cs="Arial"/>
          <w:b/>
          <w:bCs/>
          <w:sz w:val="15"/>
          <w:szCs w:val="15"/>
        </w:rPr>
        <w:t>for personnel file; formulated and wrote checklists, procedure, and processes for mobilisation of employee, international visa arrangements, travel booking arrangements and employment needs.</w:t>
      </w:r>
    </w:p>
    <w:p w:rsidR="003D4816" w:rsidRDefault="003D4816">
      <w:pPr>
        <w:spacing w:line="1" w:lineRule="exact"/>
        <w:rPr>
          <w:sz w:val="24"/>
          <w:szCs w:val="24"/>
        </w:rPr>
      </w:pPr>
    </w:p>
    <w:p w:rsidR="003D4816" w:rsidRDefault="00D76E81">
      <w:pPr>
        <w:spacing w:line="287" w:lineRule="auto"/>
        <w:ind w:left="340" w:right="20"/>
        <w:jc w:val="both"/>
        <w:rPr>
          <w:sz w:val="24"/>
          <w:szCs w:val="24"/>
        </w:rPr>
      </w:pPr>
      <w:r>
        <w:rPr>
          <w:rFonts w:ascii="Arial" w:eastAsia="Arial" w:hAnsi="Arial" w:cs="Arial"/>
          <w:b/>
          <w:bCs/>
          <w:sz w:val="20"/>
          <w:szCs w:val="20"/>
        </w:rPr>
        <w:t>Ensured the remittance of amount for the refunded and unused tic</w:t>
      </w:r>
      <w:r>
        <w:rPr>
          <w:rFonts w:ascii="Arial" w:eastAsia="Arial" w:hAnsi="Arial" w:cs="Arial"/>
          <w:b/>
          <w:bCs/>
          <w:sz w:val="20"/>
          <w:szCs w:val="20"/>
        </w:rPr>
        <w:t>kets back to company’s account in less than two months through consistent follow up with the travel management company in order to boost overall organisational performance.</w:t>
      </w:r>
    </w:p>
    <w:p w:rsidR="003D4816" w:rsidRDefault="00D76E81">
      <w:pPr>
        <w:spacing w:line="326" w:lineRule="auto"/>
        <w:ind w:left="340" w:right="20"/>
        <w:jc w:val="both"/>
        <w:rPr>
          <w:sz w:val="24"/>
          <w:szCs w:val="24"/>
        </w:rPr>
      </w:pPr>
      <w:r>
        <w:rPr>
          <w:rFonts w:ascii="Arial" w:eastAsia="Arial" w:hAnsi="Arial" w:cs="Arial"/>
          <w:b/>
          <w:bCs/>
          <w:sz w:val="20"/>
          <w:szCs w:val="20"/>
        </w:rPr>
        <w:t>Held the credit of training and coaching of team members to develop expertise in mo</w:t>
      </w:r>
      <w:r>
        <w:rPr>
          <w:rFonts w:ascii="Arial" w:eastAsia="Arial" w:hAnsi="Arial" w:cs="Arial"/>
          <w:b/>
          <w:bCs/>
          <w:sz w:val="20"/>
          <w:szCs w:val="20"/>
        </w:rPr>
        <w:t>bilisation of employees from point of origin to the country of deployment, employment and visa processes, travel booking arrangements and use of HRIS system.</w:t>
      </w:r>
    </w:p>
    <w:p w:rsidR="003D4816" w:rsidRDefault="003D4816">
      <w:pPr>
        <w:spacing w:line="1" w:lineRule="exact"/>
        <w:rPr>
          <w:sz w:val="24"/>
          <w:szCs w:val="24"/>
        </w:rPr>
      </w:pPr>
    </w:p>
    <w:p w:rsidR="003D4816" w:rsidRDefault="00D76E81">
      <w:pPr>
        <w:rPr>
          <w:sz w:val="20"/>
          <w:szCs w:val="20"/>
        </w:rPr>
      </w:pPr>
      <w:r>
        <w:rPr>
          <w:rFonts w:ascii="Arial" w:eastAsia="Arial" w:hAnsi="Arial" w:cs="Arial"/>
          <w:b/>
          <w:bCs/>
        </w:rPr>
        <w:t>E</w:t>
      </w:r>
      <w:r>
        <w:rPr>
          <w:rFonts w:ascii="Arial" w:eastAsia="Arial" w:hAnsi="Arial" w:cs="Arial"/>
          <w:b/>
          <w:bCs/>
          <w:sz w:val="16"/>
          <w:szCs w:val="16"/>
        </w:rPr>
        <w:t>XPERIENCE</w:t>
      </w:r>
      <w:r>
        <w:rPr>
          <w:rFonts w:ascii="Arial" w:eastAsia="Arial" w:hAnsi="Arial" w:cs="Arial"/>
          <w:b/>
          <w:bCs/>
        </w:rPr>
        <w:t xml:space="preserve"> &amp; R</w:t>
      </w:r>
      <w:r>
        <w:rPr>
          <w:rFonts w:ascii="Arial" w:eastAsia="Arial" w:hAnsi="Arial" w:cs="Arial"/>
          <w:b/>
          <w:bCs/>
          <w:sz w:val="16"/>
          <w:szCs w:val="16"/>
        </w:rPr>
        <w:t>ESULTS</w:t>
      </w:r>
    </w:p>
    <w:p w:rsidR="003D4816" w:rsidRDefault="003D4816">
      <w:pPr>
        <w:spacing w:line="224" w:lineRule="exact"/>
        <w:rPr>
          <w:sz w:val="24"/>
          <w:szCs w:val="24"/>
        </w:rPr>
      </w:pPr>
    </w:p>
    <w:p w:rsidR="003D4816" w:rsidRDefault="00D76E81">
      <w:pPr>
        <w:rPr>
          <w:sz w:val="20"/>
          <w:szCs w:val="20"/>
        </w:rPr>
      </w:pPr>
      <w:r>
        <w:rPr>
          <w:rFonts w:ascii="Arial" w:eastAsia="Arial" w:hAnsi="Arial" w:cs="Arial"/>
          <w:b/>
          <w:bCs/>
          <w:sz w:val="20"/>
          <w:szCs w:val="20"/>
        </w:rPr>
        <w:t>OCEANEERING INTERNATIONAL, Dubai, UAE  2005 – 2016</w:t>
      </w:r>
    </w:p>
    <w:p w:rsidR="003D4816" w:rsidRDefault="003D4816">
      <w:pPr>
        <w:spacing w:line="140" w:lineRule="exact"/>
        <w:rPr>
          <w:sz w:val="24"/>
          <w:szCs w:val="24"/>
        </w:rPr>
      </w:pPr>
    </w:p>
    <w:p w:rsidR="003D4816" w:rsidRDefault="00D76E81">
      <w:pPr>
        <w:spacing w:line="239" w:lineRule="auto"/>
        <w:rPr>
          <w:sz w:val="20"/>
          <w:szCs w:val="20"/>
        </w:rPr>
      </w:pPr>
      <w:r>
        <w:rPr>
          <w:rFonts w:ascii="Arial" w:eastAsia="Arial" w:hAnsi="Arial" w:cs="Arial"/>
          <w:b/>
          <w:bCs/>
          <w:sz w:val="20"/>
          <w:szCs w:val="20"/>
        </w:rPr>
        <w:t>V</w:t>
      </w:r>
      <w:r>
        <w:rPr>
          <w:rFonts w:ascii="Arial" w:eastAsia="Arial" w:hAnsi="Arial" w:cs="Arial"/>
          <w:b/>
          <w:bCs/>
          <w:sz w:val="16"/>
          <w:szCs w:val="16"/>
        </w:rPr>
        <w:t>ISA</w:t>
      </w:r>
      <w:r>
        <w:rPr>
          <w:rFonts w:ascii="Arial" w:eastAsia="Arial" w:hAnsi="Arial" w:cs="Arial"/>
          <w:b/>
          <w:bCs/>
          <w:sz w:val="20"/>
          <w:szCs w:val="20"/>
        </w:rPr>
        <w:t xml:space="preserve"> &amp; I</w:t>
      </w:r>
      <w:r>
        <w:rPr>
          <w:rFonts w:ascii="Arial" w:eastAsia="Arial" w:hAnsi="Arial" w:cs="Arial"/>
          <w:b/>
          <w:bCs/>
          <w:sz w:val="16"/>
          <w:szCs w:val="16"/>
        </w:rPr>
        <w:t>MMIGRATION</w:t>
      </w:r>
      <w:r>
        <w:rPr>
          <w:rFonts w:ascii="Arial" w:eastAsia="Arial" w:hAnsi="Arial" w:cs="Arial"/>
          <w:b/>
          <w:bCs/>
          <w:sz w:val="20"/>
          <w:szCs w:val="20"/>
        </w:rPr>
        <w:t xml:space="preserve"> C</w:t>
      </w:r>
      <w:r>
        <w:rPr>
          <w:rFonts w:ascii="Arial" w:eastAsia="Arial" w:hAnsi="Arial" w:cs="Arial"/>
          <w:b/>
          <w:bCs/>
          <w:sz w:val="16"/>
          <w:szCs w:val="16"/>
        </w:rPr>
        <w:t>OMP</w:t>
      </w:r>
      <w:r>
        <w:rPr>
          <w:rFonts w:ascii="Arial" w:eastAsia="Arial" w:hAnsi="Arial" w:cs="Arial"/>
          <w:b/>
          <w:bCs/>
          <w:sz w:val="16"/>
          <w:szCs w:val="16"/>
        </w:rPr>
        <w:t>LIANCE</w:t>
      </w:r>
      <w:r>
        <w:rPr>
          <w:rFonts w:ascii="Arial" w:eastAsia="Arial" w:hAnsi="Arial" w:cs="Arial"/>
          <w:b/>
          <w:bCs/>
          <w:sz w:val="20"/>
          <w:szCs w:val="20"/>
        </w:rPr>
        <w:t xml:space="preserve"> C</w:t>
      </w:r>
      <w:r>
        <w:rPr>
          <w:rFonts w:ascii="Arial" w:eastAsia="Arial" w:hAnsi="Arial" w:cs="Arial"/>
          <w:b/>
          <w:bCs/>
          <w:sz w:val="16"/>
          <w:szCs w:val="16"/>
        </w:rPr>
        <w:t>OORDINATOR</w:t>
      </w:r>
      <w:r>
        <w:rPr>
          <w:rFonts w:ascii="Arial" w:eastAsia="Arial" w:hAnsi="Arial" w:cs="Arial"/>
          <w:b/>
          <w:bCs/>
          <w:sz w:val="20"/>
          <w:szCs w:val="20"/>
        </w:rPr>
        <w:t xml:space="preserve"> 2016</w:t>
      </w:r>
    </w:p>
    <w:p w:rsidR="003D4816" w:rsidRDefault="003D4816">
      <w:pPr>
        <w:spacing w:line="1" w:lineRule="exact"/>
        <w:rPr>
          <w:sz w:val="24"/>
          <w:szCs w:val="24"/>
        </w:rPr>
      </w:pPr>
    </w:p>
    <w:p w:rsidR="003D4816" w:rsidRDefault="00D76E81">
      <w:pPr>
        <w:spacing w:line="385" w:lineRule="auto"/>
        <w:ind w:right="20"/>
        <w:jc w:val="both"/>
        <w:rPr>
          <w:sz w:val="20"/>
          <w:szCs w:val="20"/>
        </w:rPr>
      </w:pPr>
      <w:r>
        <w:rPr>
          <w:rFonts w:ascii="Arial" w:eastAsia="Arial" w:hAnsi="Arial" w:cs="Arial"/>
          <w:b/>
          <w:bCs/>
          <w:sz w:val="15"/>
          <w:szCs w:val="15"/>
        </w:rPr>
        <w:t>Adeptly trained Global Mobility team members on the operational processes and business management system. Delivered effectual services to optimise the global mobility program; provision of clerical support to Global Mobility Visa &amp;</w:t>
      </w:r>
      <w:r>
        <w:rPr>
          <w:rFonts w:ascii="Arial" w:eastAsia="Arial" w:hAnsi="Arial" w:cs="Arial"/>
          <w:b/>
          <w:bCs/>
          <w:sz w:val="15"/>
          <w:szCs w:val="15"/>
        </w:rPr>
        <w:t>Travel Coordinators specific to global mobility and immigration policies and processes in Middle East, Africa, Europe and Asia.</w:t>
      </w:r>
    </w:p>
    <w:p w:rsidR="003D4816" w:rsidRDefault="00D76E81">
      <w:pPr>
        <w:tabs>
          <w:tab w:val="left" w:pos="320"/>
        </w:tabs>
        <w:spacing w:line="338" w:lineRule="auto"/>
        <w:ind w:left="340" w:right="20" w:hanging="339"/>
        <w:jc w:val="both"/>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 xml:space="preserve">Ensured Global Mobility compliance with all immigration regulations including company immigration compliance policy, and also </w:t>
      </w:r>
      <w:r>
        <w:rPr>
          <w:rFonts w:ascii="Arial" w:eastAsia="Arial" w:hAnsi="Arial" w:cs="Arial"/>
          <w:b/>
          <w:bCs/>
          <w:sz w:val="17"/>
          <w:szCs w:val="17"/>
        </w:rPr>
        <w:t>delivered projects in provision of global mobility strategic initiatives and process improvements.</w:t>
      </w:r>
    </w:p>
    <w:p w:rsidR="003D4816" w:rsidRDefault="003D4816">
      <w:pPr>
        <w:spacing w:line="1" w:lineRule="exact"/>
        <w:rPr>
          <w:sz w:val="24"/>
          <w:szCs w:val="24"/>
        </w:rPr>
      </w:pPr>
    </w:p>
    <w:p w:rsidR="003D4816" w:rsidRDefault="00D76E81">
      <w:pPr>
        <w:tabs>
          <w:tab w:val="left" w:pos="320"/>
        </w:tabs>
        <w:spacing w:line="385" w:lineRule="auto"/>
        <w:ind w:left="340" w:right="20" w:hanging="339"/>
        <w:jc w:val="both"/>
        <w:rPr>
          <w:sz w:val="20"/>
          <w:szCs w:val="20"/>
        </w:rPr>
      </w:pPr>
      <w:r>
        <w:rPr>
          <w:rFonts w:ascii="Arial" w:eastAsia="Arial" w:hAnsi="Arial" w:cs="Arial"/>
          <w:b/>
          <w:bCs/>
          <w:sz w:val="15"/>
          <w:szCs w:val="15"/>
        </w:rPr>
        <w:t xml:space="preserve"> </w:t>
      </w:r>
      <w:r>
        <w:rPr>
          <w:sz w:val="20"/>
          <w:szCs w:val="20"/>
        </w:rPr>
        <w:tab/>
      </w:r>
      <w:r>
        <w:rPr>
          <w:rFonts w:ascii="Arial" w:eastAsia="Arial" w:hAnsi="Arial" w:cs="Arial"/>
          <w:b/>
          <w:bCs/>
          <w:sz w:val="15"/>
          <w:szCs w:val="15"/>
        </w:rPr>
        <w:t xml:space="preserve">Executed, disseminated and monitored compliance with the company’s immigration compliance policy; assisted and guided all team members to become policy </w:t>
      </w:r>
      <w:r>
        <w:rPr>
          <w:rFonts w:ascii="Arial" w:eastAsia="Arial" w:hAnsi="Arial" w:cs="Arial"/>
          <w:b/>
          <w:bCs/>
          <w:sz w:val="15"/>
          <w:szCs w:val="15"/>
        </w:rPr>
        <w:t>experts, particularly as they relate to complex visa and travel arrangements.</w:t>
      </w:r>
    </w:p>
    <w:p w:rsidR="003D4816" w:rsidRDefault="003D4816">
      <w:pPr>
        <w:spacing w:line="1" w:lineRule="exact"/>
        <w:rPr>
          <w:sz w:val="24"/>
          <w:szCs w:val="24"/>
        </w:rPr>
      </w:pPr>
    </w:p>
    <w:p w:rsidR="003D4816" w:rsidRDefault="00D76E81">
      <w:pPr>
        <w:tabs>
          <w:tab w:val="left" w:pos="320"/>
        </w:tabs>
        <w:spacing w:line="340" w:lineRule="auto"/>
        <w:ind w:left="340" w:right="20" w:hanging="339"/>
        <w:jc w:val="both"/>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Functioned closely with outside counsel nominated by the legal department on immigration matters including determination of appropriate visa and filing of necessary documentat</w:t>
      </w:r>
      <w:r>
        <w:rPr>
          <w:rFonts w:ascii="Arial" w:eastAsia="Arial" w:hAnsi="Arial" w:cs="Arial"/>
          <w:b/>
          <w:bCs/>
          <w:sz w:val="17"/>
          <w:szCs w:val="17"/>
        </w:rPr>
        <w:t>ion with the relevant government agencies.</w:t>
      </w:r>
    </w:p>
    <w:p w:rsidR="003D4816" w:rsidRDefault="003D4816">
      <w:pPr>
        <w:spacing w:line="1" w:lineRule="exact"/>
        <w:rPr>
          <w:sz w:val="24"/>
          <w:szCs w:val="24"/>
        </w:rPr>
      </w:pPr>
    </w:p>
    <w:p w:rsidR="003D4816" w:rsidRDefault="00D76E81">
      <w:pPr>
        <w:tabs>
          <w:tab w:val="left" w:pos="320"/>
        </w:tabs>
        <w:spacing w:line="341" w:lineRule="auto"/>
        <w:ind w:left="340" w:right="20" w:hanging="339"/>
        <w:jc w:val="both"/>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Proficiently and promptly communicated with internal company regional functions such as legal department, HR, personnel, tax department and US Global Mobility Team on immigration aspects related to those functi</w:t>
      </w:r>
      <w:r>
        <w:rPr>
          <w:rFonts w:ascii="Arial" w:eastAsia="Arial" w:hAnsi="Arial" w:cs="Arial"/>
          <w:b/>
          <w:bCs/>
          <w:sz w:val="17"/>
          <w:szCs w:val="17"/>
        </w:rPr>
        <w:t>ons.</w:t>
      </w:r>
    </w:p>
    <w:p w:rsidR="003D4816" w:rsidRDefault="003D4816">
      <w:pPr>
        <w:spacing w:line="1" w:lineRule="exact"/>
        <w:rPr>
          <w:sz w:val="24"/>
          <w:szCs w:val="24"/>
        </w:rPr>
      </w:pPr>
    </w:p>
    <w:p w:rsidR="003D4816" w:rsidRDefault="00D76E81">
      <w:pPr>
        <w:tabs>
          <w:tab w:val="left" w:pos="320"/>
        </w:tabs>
        <w:rPr>
          <w:sz w:val="20"/>
          <w:szCs w:val="20"/>
        </w:rPr>
      </w:pPr>
      <w:r>
        <w:rPr>
          <w:rFonts w:ascii="Arial" w:eastAsia="Arial" w:hAnsi="Arial" w:cs="Arial"/>
          <w:b/>
          <w:bCs/>
          <w:sz w:val="20"/>
          <w:szCs w:val="20"/>
        </w:rPr>
        <w:t xml:space="preserve"> </w:t>
      </w:r>
      <w:r>
        <w:rPr>
          <w:sz w:val="20"/>
          <w:szCs w:val="20"/>
        </w:rPr>
        <w:tab/>
      </w:r>
      <w:r>
        <w:rPr>
          <w:rFonts w:ascii="Arial" w:eastAsia="Arial" w:hAnsi="Arial" w:cs="Arial"/>
          <w:b/>
          <w:bCs/>
          <w:sz w:val="20"/>
          <w:szCs w:val="20"/>
        </w:rPr>
        <w:t>Liaised with local and international Visa Agencies on issues and services provided.</w:t>
      </w:r>
    </w:p>
    <w:p w:rsidR="003D4816" w:rsidRDefault="003D4816">
      <w:pPr>
        <w:spacing w:line="200" w:lineRule="exact"/>
        <w:rPr>
          <w:sz w:val="24"/>
          <w:szCs w:val="24"/>
        </w:rPr>
      </w:pPr>
    </w:p>
    <w:p w:rsidR="003D4816" w:rsidRDefault="003D4816">
      <w:pPr>
        <w:spacing w:line="200" w:lineRule="exact"/>
        <w:rPr>
          <w:sz w:val="24"/>
          <w:szCs w:val="24"/>
        </w:rPr>
      </w:pPr>
    </w:p>
    <w:p w:rsidR="003D4816" w:rsidRDefault="003D4816">
      <w:pPr>
        <w:spacing w:line="261" w:lineRule="exact"/>
        <w:rPr>
          <w:sz w:val="24"/>
          <w:szCs w:val="24"/>
        </w:rPr>
      </w:pPr>
    </w:p>
    <w:p w:rsidR="003D4816" w:rsidRDefault="00D76E81">
      <w:pPr>
        <w:tabs>
          <w:tab w:val="left" w:pos="8860"/>
        </w:tabs>
        <w:rPr>
          <w:sz w:val="20"/>
          <w:szCs w:val="20"/>
        </w:rPr>
      </w:pPr>
      <w:bookmarkStart w:id="0" w:name="page2"/>
      <w:bookmarkEnd w:id="0"/>
      <w:r>
        <w:rPr>
          <w:rFonts w:ascii="Arial" w:eastAsia="Arial" w:hAnsi="Arial" w:cs="Arial"/>
          <w:b/>
          <w:bCs/>
          <w:sz w:val="25"/>
          <w:szCs w:val="25"/>
        </w:rPr>
        <w:t xml:space="preserve"> </w:t>
      </w:r>
      <w:bookmarkStart w:id="1" w:name="_GoBack"/>
      <w:bookmarkEnd w:id="1"/>
      <w:r>
        <w:rPr>
          <w:rFonts w:ascii="Arial" w:eastAsia="Arial" w:hAnsi="Arial" w:cs="Arial"/>
          <w:b/>
          <w:bCs/>
          <w:sz w:val="25"/>
          <w:szCs w:val="25"/>
        </w:rPr>
        <w:t>LILIA</w:t>
      </w:r>
      <w:r>
        <w:rPr>
          <w:sz w:val="20"/>
          <w:szCs w:val="20"/>
        </w:rPr>
        <w:tab/>
      </w:r>
      <w:r>
        <w:rPr>
          <w:rFonts w:ascii="Arial" w:eastAsia="Arial" w:hAnsi="Arial" w:cs="Arial"/>
          <w:b/>
          <w:bCs/>
          <w:sz w:val="20"/>
          <w:szCs w:val="20"/>
        </w:rPr>
        <w:t>Page 2</w:t>
      </w:r>
    </w:p>
    <w:p w:rsidR="003D4816" w:rsidRDefault="00D76E81">
      <w:pPr>
        <w:tabs>
          <w:tab w:val="left" w:pos="8860"/>
        </w:tabs>
        <w:rPr>
          <w:sz w:val="20"/>
          <w:szCs w:val="20"/>
        </w:rPr>
        <w:sectPr w:rsidR="003D4816">
          <w:pgSz w:w="12240" w:h="15840"/>
          <w:pgMar w:top="376" w:right="1500" w:bottom="1440" w:left="1200" w:header="0" w:footer="0" w:gutter="0"/>
          <w:cols w:space="720" w:equalWidth="0">
            <w:col w:w="9540"/>
          </w:cols>
        </w:sectPr>
      </w:pPr>
      <w:r>
        <w:rPr>
          <w:noProof/>
          <w:sz w:val="20"/>
          <w:szCs w:val="20"/>
        </w:rPr>
        <w:drawing>
          <wp:anchor distT="0" distB="0" distL="114300" distR="114300" simplePos="0" relativeHeight="251658240" behindDoc="1" locked="0" layoutInCell="0" allowOverlap="1">
            <wp:simplePos x="0" y="0"/>
            <wp:positionH relativeFrom="column">
              <wp:posOffset>-141605</wp:posOffset>
            </wp:positionH>
            <wp:positionV relativeFrom="paragraph">
              <wp:posOffset>-128905</wp:posOffset>
            </wp:positionV>
            <wp:extent cx="6554470" cy="950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554470" cy="9500235"/>
                    </a:xfrm>
                    <a:prstGeom prst="rect">
                      <a:avLst/>
                    </a:prstGeom>
                    <a:noFill/>
                  </pic:spPr>
                </pic:pic>
              </a:graphicData>
            </a:graphic>
          </wp:anchor>
        </w:drawing>
      </w:r>
    </w:p>
    <w:p w:rsidR="003D4816" w:rsidRDefault="003D4816">
      <w:pPr>
        <w:spacing w:line="286" w:lineRule="exact"/>
        <w:rPr>
          <w:sz w:val="20"/>
          <w:szCs w:val="20"/>
        </w:rPr>
      </w:pPr>
    </w:p>
    <w:p w:rsidR="003D4816" w:rsidRDefault="00D76E81">
      <w:pPr>
        <w:rPr>
          <w:sz w:val="20"/>
          <w:szCs w:val="20"/>
        </w:rPr>
      </w:pPr>
      <w:r>
        <w:rPr>
          <w:rFonts w:ascii="Arial" w:eastAsia="Arial" w:hAnsi="Arial" w:cs="Arial"/>
          <w:b/>
          <w:bCs/>
          <w:sz w:val="20"/>
          <w:szCs w:val="20"/>
        </w:rPr>
        <w:t>O</w:t>
      </w:r>
      <w:r>
        <w:rPr>
          <w:rFonts w:ascii="Arial" w:eastAsia="Arial" w:hAnsi="Arial" w:cs="Arial"/>
          <w:b/>
          <w:bCs/>
          <w:sz w:val="16"/>
          <w:szCs w:val="16"/>
        </w:rPr>
        <w:t>PERATIONS</w:t>
      </w:r>
      <w:r>
        <w:rPr>
          <w:rFonts w:ascii="Arial" w:eastAsia="Arial" w:hAnsi="Arial" w:cs="Arial"/>
          <w:b/>
          <w:bCs/>
          <w:sz w:val="20"/>
          <w:szCs w:val="20"/>
        </w:rPr>
        <w:t xml:space="preserve"> &amp; A</w:t>
      </w:r>
      <w:r>
        <w:rPr>
          <w:rFonts w:ascii="Arial" w:eastAsia="Arial" w:hAnsi="Arial" w:cs="Arial"/>
          <w:b/>
          <w:bCs/>
          <w:sz w:val="16"/>
          <w:szCs w:val="16"/>
        </w:rPr>
        <w:t>DMINISTRATION</w:t>
      </w:r>
      <w:r>
        <w:rPr>
          <w:rFonts w:ascii="Arial" w:eastAsia="Arial" w:hAnsi="Arial" w:cs="Arial"/>
          <w:b/>
          <w:bCs/>
          <w:sz w:val="20"/>
          <w:szCs w:val="20"/>
        </w:rPr>
        <w:t xml:space="preserve"> S</w:t>
      </w:r>
      <w:r>
        <w:rPr>
          <w:rFonts w:ascii="Arial" w:eastAsia="Arial" w:hAnsi="Arial" w:cs="Arial"/>
          <w:b/>
          <w:bCs/>
          <w:sz w:val="16"/>
          <w:szCs w:val="16"/>
        </w:rPr>
        <w:t>UPERVISOR</w:t>
      </w:r>
      <w:r>
        <w:rPr>
          <w:rFonts w:ascii="Arial" w:eastAsia="Arial" w:hAnsi="Arial" w:cs="Arial"/>
          <w:b/>
          <w:bCs/>
          <w:sz w:val="20"/>
          <w:szCs w:val="20"/>
        </w:rPr>
        <w:t xml:space="preserve">  2012 – 2016</w:t>
      </w:r>
    </w:p>
    <w:p w:rsidR="003D4816" w:rsidRDefault="003D4816">
      <w:pPr>
        <w:spacing w:line="87" w:lineRule="exact"/>
        <w:rPr>
          <w:sz w:val="20"/>
          <w:szCs w:val="20"/>
        </w:rPr>
      </w:pPr>
    </w:p>
    <w:p w:rsidR="003D4816" w:rsidRDefault="00D76E81">
      <w:pPr>
        <w:spacing w:line="382" w:lineRule="auto"/>
        <w:jc w:val="both"/>
        <w:rPr>
          <w:sz w:val="20"/>
          <w:szCs w:val="20"/>
        </w:rPr>
      </w:pPr>
      <w:r>
        <w:rPr>
          <w:rFonts w:ascii="Arial" w:eastAsia="Arial" w:hAnsi="Arial" w:cs="Arial"/>
          <w:b/>
          <w:bCs/>
          <w:sz w:val="15"/>
          <w:szCs w:val="15"/>
        </w:rPr>
        <w:t>Proactively participated in assisting the operations manager and running the asset integrity division’s routine operations and administration while taking decisions in absence of management and ensuring that company policies are adhered to. Directed operat</w:t>
      </w:r>
      <w:r>
        <w:rPr>
          <w:rFonts w:ascii="Arial" w:eastAsia="Arial" w:hAnsi="Arial" w:cs="Arial"/>
          <w:b/>
          <w:bCs/>
          <w:sz w:val="15"/>
          <w:szCs w:val="15"/>
        </w:rPr>
        <w:t>ions and administrators, monitored preparation and issue of contractual paperwork including offer letters, contracts of employment, letter of assignment, confirmation of changes to terms/conditions, salary-related matters and termination letters. Supervise</w:t>
      </w:r>
      <w:r>
        <w:rPr>
          <w:rFonts w:ascii="Arial" w:eastAsia="Arial" w:hAnsi="Arial" w:cs="Arial"/>
          <w:b/>
          <w:bCs/>
          <w:sz w:val="15"/>
          <w:szCs w:val="15"/>
        </w:rPr>
        <w:t>d the maintenance of the human resources database and employee files in order to make sure the accurate and</w:t>
      </w:r>
    </w:p>
    <w:p w:rsidR="003D4816" w:rsidRDefault="003D4816">
      <w:pPr>
        <w:spacing w:line="3" w:lineRule="exact"/>
        <w:rPr>
          <w:sz w:val="20"/>
          <w:szCs w:val="20"/>
        </w:rPr>
      </w:pPr>
    </w:p>
    <w:p w:rsidR="003D4816" w:rsidRDefault="00D76E81">
      <w:pPr>
        <w:ind w:left="340"/>
        <w:rPr>
          <w:sz w:val="20"/>
          <w:szCs w:val="20"/>
        </w:rPr>
      </w:pPr>
      <w:r>
        <w:rPr>
          <w:rFonts w:ascii="Arial" w:eastAsia="Arial" w:hAnsi="Arial" w:cs="Arial"/>
          <w:b/>
          <w:bCs/>
          <w:sz w:val="19"/>
          <w:szCs w:val="19"/>
        </w:rPr>
        <w:t>confidential management of all employee details, including associated payroll process requirements.</w:t>
      </w:r>
    </w:p>
    <w:p w:rsidR="003D4816" w:rsidRDefault="003D4816">
      <w:pPr>
        <w:spacing w:line="62" w:lineRule="exact"/>
        <w:rPr>
          <w:sz w:val="20"/>
          <w:szCs w:val="20"/>
        </w:rPr>
      </w:pPr>
    </w:p>
    <w:p w:rsidR="003D4816" w:rsidRDefault="00D76E81">
      <w:pPr>
        <w:tabs>
          <w:tab w:val="left" w:pos="320"/>
        </w:tabs>
        <w:spacing w:line="321" w:lineRule="auto"/>
        <w:ind w:left="340" w:hanging="339"/>
        <w:jc w:val="both"/>
        <w:rPr>
          <w:sz w:val="20"/>
          <w:szCs w:val="20"/>
        </w:rPr>
      </w:pPr>
      <w:r>
        <w:rPr>
          <w:rFonts w:ascii="Arial" w:eastAsia="Arial" w:hAnsi="Arial" w:cs="Arial"/>
          <w:b/>
          <w:bCs/>
          <w:sz w:val="18"/>
          <w:szCs w:val="18"/>
        </w:rPr>
        <w:t xml:space="preserve"> </w:t>
      </w:r>
      <w:r>
        <w:rPr>
          <w:sz w:val="20"/>
          <w:szCs w:val="20"/>
        </w:rPr>
        <w:tab/>
      </w:r>
      <w:r>
        <w:rPr>
          <w:rFonts w:ascii="Arial" w:eastAsia="Arial" w:hAnsi="Arial" w:cs="Arial"/>
          <w:b/>
          <w:bCs/>
          <w:sz w:val="18"/>
          <w:szCs w:val="18"/>
        </w:rPr>
        <w:t xml:space="preserve">Adroitly sourced personnel as per project </w:t>
      </w:r>
      <w:r>
        <w:rPr>
          <w:rFonts w:ascii="Arial" w:eastAsia="Arial" w:hAnsi="Arial" w:cs="Arial"/>
          <w:b/>
          <w:bCs/>
          <w:sz w:val="18"/>
          <w:szCs w:val="18"/>
        </w:rPr>
        <w:t>requirement, carried out crew selection from the pool of employees, as well as liaised with the functional managers with regards to their manning plan/requirement.</w:t>
      </w:r>
    </w:p>
    <w:p w:rsidR="003D4816" w:rsidRDefault="003D4816">
      <w:pPr>
        <w:spacing w:line="1" w:lineRule="exact"/>
        <w:rPr>
          <w:sz w:val="20"/>
          <w:szCs w:val="20"/>
        </w:rPr>
      </w:pPr>
    </w:p>
    <w:p w:rsidR="003D4816" w:rsidRDefault="00D76E81">
      <w:pPr>
        <w:tabs>
          <w:tab w:val="left" w:pos="320"/>
        </w:tabs>
        <w:spacing w:line="385" w:lineRule="auto"/>
        <w:ind w:left="340" w:hanging="339"/>
        <w:jc w:val="both"/>
        <w:rPr>
          <w:sz w:val="20"/>
          <w:szCs w:val="20"/>
        </w:rPr>
      </w:pPr>
      <w:r>
        <w:rPr>
          <w:rFonts w:ascii="Arial" w:eastAsia="Arial" w:hAnsi="Arial" w:cs="Arial"/>
          <w:b/>
          <w:bCs/>
          <w:sz w:val="15"/>
          <w:szCs w:val="15"/>
        </w:rPr>
        <w:t xml:space="preserve"> </w:t>
      </w:r>
      <w:r>
        <w:rPr>
          <w:sz w:val="20"/>
          <w:szCs w:val="20"/>
        </w:rPr>
        <w:tab/>
      </w:r>
      <w:r>
        <w:rPr>
          <w:rFonts w:ascii="Arial" w:eastAsia="Arial" w:hAnsi="Arial" w:cs="Arial"/>
          <w:b/>
          <w:bCs/>
          <w:sz w:val="15"/>
          <w:szCs w:val="15"/>
        </w:rPr>
        <w:t>Filled in all the crew requirements in West Africa, Middle East, Asia and Europe, also ar</w:t>
      </w:r>
      <w:r>
        <w:rPr>
          <w:rFonts w:ascii="Arial" w:eastAsia="Arial" w:hAnsi="Arial" w:cs="Arial"/>
          <w:b/>
          <w:bCs/>
          <w:sz w:val="15"/>
          <w:szCs w:val="15"/>
        </w:rPr>
        <w:t>ranged visa including business visa, employment visa, and residence visa for employees being deployed in Middle East, Africa, Europe and Asia.</w:t>
      </w:r>
    </w:p>
    <w:p w:rsidR="003D4816" w:rsidRDefault="003D4816">
      <w:pPr>
        <w:spacing w:line="1" w:lineRule="exact"/>
        <w:rPr>
          <w:sz w:val="20"/>
          <w:szCs w:val="20"/>
        </w:rPr>
      </w:pPr>
    </w:p>
    <w:p w:rsidR="003D4816" w:rsidRDefault="00D76E81">
      <w:pPr>
        <w:tabs>
          <w:tab w:val="left" w:pos="320"/>
        </w:tabs>
        <w:spacing w:line="444" w:lineRule="auto"/>
        <w:ind w:left="340" w:hanging="339"/>
        <w:jc w:val="both"/>
        <w:rPr>
          <w:sz w:val="20"/>
          <w:szCs w:val="20"/>
        </w:rPr>
      </w:pPr>
      <w:r>
        <w:rPr>
          <w:rFonts w:ascii="Arial" w:eastAsia="Arial" w:hAnsi="Arial" w:cs="Arial"/>
          <w:b/>
          <w:bCs/>
          <w:sz w:val="15"/>
          <w:szCs w:val="15"/>
        </w:rPr>
        <w:t xml:space="preserve"> </w:t>
      </w:r>
      <w:r>
        <w:rPr>
          <w:sz w:val="20"/>
          <w:szCs w:val="20"/>
        </w:rPr>
        <w:tab/>
      </w:r>
      <w:r>
        <w:rPr>
          <w:rFonts w:ascii="Arial" w:eastAsia="Arial" w:hAnsi="Arial" w:cs="Arial"/>
          <w:b/>
          <w:bCs/>
          <w:sz w:val="15"/>
          <w:szCs w:val="15"/>
        </w:rPr>
        <w:t>Actively mediated with and provided effective support and assistance to project managers and supervisors on pe</w:t>
      </w:r>
      <w:r>
        <w:rPr>
          <w:rFonts w:ascii="Arial" w:eastAsia="Arial" w:hAnsi="Arial" w:cs="Arial"/>
          <w:b/>
          <w:bCs/>
          <w:sz w:val="15"/>
          <w:szCs w:val="15"/>
        </w:rPr>
        <w:t>rsonnel performance management, and in making job analysis and job description for new hires and existing employees.</w:t>
      </w:r>
    </w:p>
    <w:p w:rsidR="003D4816" w:rsidRDefault="00D76E81">
      <w:pPr>
        <w:rPr>
          <w:sz w:val="20"/>
          <w:szCs w:val="20"/>
        </w:rPr>
      </w:pPr>
      <w:r>
        <w:rPr>
          <w:rFonts w:ascii="Arial" w:eastAsia="Arial" w:hAnsi="Arial" w:cs="Arial"/>
          <w:b/>
          <w:bCs/>
          <w:sz w:val="20"/>
          <w:szCs w:val="20"/>
        </w:rPr>
        <w:t>O</w:t>
      </w:r>
      <w:r>
        <w:rPr>
          <w:rFonts w:ascii="Arial" w:eastAsia="Arial" w:hAnsi="Arial" w:cs="Arial"/>
          <w:b/>
          <w:bCs/>
          <w:sz w:val="16"/>
          <w:szCs w:val="16"/>
        </w:rPr>
        <w:t>PERATIONS</w:t>
      </w:r>
      <w:r>
        <w:rPr>
          <w:rFonts w:ascii="Arial" w:eastAsia="Arial" w:hAnsi="Arial" w:cs="Arial"/>
          <w:b/>
          <w:bCs/>
          <w:sz w:val="20"/>
          <w:szCs w:val="20"/>
        </w:rPr>
        <w:t xml:space="preserve"> C</w:t>
      </w:r>
      <w:r>
        <w:rPr>
          <w:rFonts w:ascii="Arial" w:eastAsia="Arial" w:hAnsi="Arial" w:cs="Arial"/>
          <w:b/>
          <w:bCs/>
          <w:sz w:val="16"/>
          <w:szCs w:val="16"/>
        </w:rPr>
        <w:t>OORDINATOR</w:t>
      </w:r>
      <w:r>
        <w:rPr>
          <w:rFonts w:ascii="Arial" w:eastAsia="Arial" w:hAnsi="Arial" w:cs="Arial"/>
          <w:b/>
          <w:bCs/>
          <w:sz w:val="20"/>
          <w:szCs w:val="20"/>
        </w:rPr>
        <w:t xml:space="preserve"> 2008 – 2011</w:t>
      </w:r>
    </w:p>
    <w:p w:rsidR="003D4816" w:rsidRDefault="003D4816">
      <w:pPr>
        <w:spacing w:line="89" w:lineRule="exact"/>
        <w:rPr>
          <w:sz w:val="20"/>
          <w:szCs w:val="20"/>
        </w:rPr>
      </w:pPr>
    </w:p>
    <w:p w:rsidR="003D4816" w:rsidRDefault="00D76E81">
      <w:pPr>
        <w:spacing w:line="370" w:lineRule="auto"/>
        <w:jc w:val="both"/>
        <w:rPr>
          <w:sz w:val="20"/>
          <w:szCs w:val="20"/>
        </w:rPr>
      </w:pPr>
      <w:r>
        <w:rPr>
          <w:rFonts w:ascii="Arial" w:eastAsia="Arial" w:hAnsi="Arial" w:cs="Arial"/>
          <w:b/>
          <w:bCs/>
          <w:sz w:val="17"/>
          <w:szCs w:val="17"/>
        </w:rPr>
        <w:t>Steered personnel transactions, such as new hires, promotions, transfers, and terminations, and prepare</w:t>
      </w:r>
      <w:r>
        <w:rPr>
          <w:rFonts w:ascii="Arial" w:eastAsia="Arial" w:hAnsi="Arial" w:cs="Arial"/>
          <w:b/>
          <w:bCs/>
          <w:sz w:val="17"/>
          <w:szCs w:val="17"/>
        </w:rPr>
        <w:t>d employment contract and other correspondence related to amendment of terms and conditions. Effectively coordinated competency test for employees, provided project invoices, payroll, compensation and benefits support for West Africa operations.</w:t>
      </w:r>
    </w:p>
    <w:p w:rsidR="003D4816" w:rsidRDefault="003D4816">
      <w:pPr>
        <w:spacing w:line="1" w:lineRule="exact"/>
        <w:rPr>
          <w:sz w:val="20"/>
          <w:szCs w:val="20"/>
        </w:rPr>
      </w:pPr>
    </w:p>
    <w:p w:rsidR="003D4816" w:rsidRDefault="00D76E81">
      <w:pPr>
        <w:spacing w:line="372" w:lineRule="auto"/>
        <w:ind w:left="340"/>
        <w:jc w:val="both"/>
        <w:rPr>
          <w:sz w:val="20"/>
          <w:szCs w:val="20"/>
        </w:rPr>
      </w:pPr>
      <w:r>
        <w:rPr>
          <w:rFonts w:ascii="Arial" w:eastAsia="Arial" w:hAnsi="Arial" w:cs="Arial"/>
          <w:b/>
          <w:bCs/>
          <w:sz w:val="17"/>
          <w:szCs w:val="17"/>
        </w:rPr>
        <w:t>Administe</w:t>
      </w:r>
      <w:r>
        <w:rPr>
          <w:rFonts w:ascii="Arial" w:eastAsia="Arial" w:hAnsi="Arial" w:cs="Arial"/>
          <w:b/>
          <w:bCs/>
          <w:sz w:val="17"/>
          <w:szCs w:val="17"/>
        </w:rPr>
        <w:t>red all paperwork for overseas employees’ work permit/visa; monitored ensured the smooth running of crew changes and ensured employees have the necessary immunizations, correct flights itinerary and visa to travel.</w:t>
      </w:r>
    </w:p>
    <w:p w:rsidR="003D4816" w:rsidRDefault="003D4816">
      <w:pPr>
        <w:spacing w:line="1" w:lineRule="exact"/>
        <w:rPr>
          <w:sz w:val="20"/>
          <w:szCs w:val="20"/>
        </w:rPr>
      </w:pPr>
    </w:p>
    <w:p w:rsidR="003D4816" w:rsidRDefault="00D76E81">
      <w:pPr>
        <w:spacing w:line="340" w:lineRule="auto"/>
        <w:ind w:left="340"/>
        <w:jc w:val="both"/>
        <w:rPr>
          <w:sz w:val="20"/>
          <w:szCs w:val="20"/>
        </w:rPr>
      </w:pPr>
      <w:r>
        <w:rPr>
          <w:rFonts w:ascii="Arial" w:eastAsia="Arial" w:hAnsi="Arial" w:cs="Arial"/>
          <w:b/>
          <w:bCs/>
          <w:sz w:val="17"/>
          <w:szCs w:val="17"/>
        </w:rPr>
        <w:t xml:space="preserve">Supported project management and </w:t>
      </w:r>
      <w:r>
        <w:rPr>
          <w:rFonts w:ascii="Arial" w:eastAsia="Arial" w:hAnsi="Arial" w:cs="Arial"/>
          <w:b/>
          <w:bCs/>
          <w:sz w:val="17"/>
          <w:szCs w:val="17"/>
        </w:rPr>
        <w:t>assisted with day to day issues of the site operations; managed the maintenance of PeopleSoft database for asset integrity division and liaised with payroll department, received good audit result.</w:t>
      </w:r>
    </w:p>
    <w:p w:rsidR="003D4816" w:rsidRDefault="00D76E81">
      <w:pPr>
        <w:spacing w:line="369" w:lineRule="auto"/>
        <w:ind w:left="340"/>
        <w:jc w:val="both"/>
        <w:rPr>
          <w:sz w:val="20"/>
          <w:szCs w:val="20"/>
        </w:rPr>
      </w:pPr>
      <w:r>
        <w:rPr>
          <w:rFonts w:ascii="Arial" w:eastAsia="Arial" w:hAnsi="Arial" w:cs="Arial"/>
          <w:b/>
          <w:bCs/>
          <w:sz w:val="18"/>
          <w:szCs w:val="18"/>
        </w:rPr>
        <w:t xml:space="preserve">Guided new user(s) of PeopleSoft for HR database, and more </w:t>
      </w:r>
      <w:r>
        <w:rPr>
          <w:rFonts w:ascii="Arial" w:eastAsia="Arial" w:hAnsi="Arial" w:cs="Arial"/>
          <w:b/>
          <w:bCs/>
          <w:sz w:val="18"/>
          <w:szCs w:val="18"/>
        </w:rPr>
        <w:t>overly delivered assistance in administrative activities within department, including obtained quotes for equipment requests received from site.</w:t>
      </w:r>
    </w:p>
    <w:p w:rsidR="003D4816" w:rsidRDefault="003D4816">
      <w:pPr>
        <w:spacing w:line="2" w:lineRule="exact"/>
        <w:rPr>
          <w:sz w:val="20"/>
          <w:szCs w:val="20"/>
        </w:rPr>
      </w:pPr>
    </w:p>
    <w:p w:rsidR="003D4816" w:rsidRDefault="00D76E81">
      <w:pPr>
        <w:rPr>
          <w:sz w:val="20"/>
          <w:szCs w:val="20"/>
        </w:rPr>
      </w:pPr>
      <w:r>
        <w:rPr>
          <w:rFonts w:ascii="Arial" w:eastAsia="Arial" w:hAnsi="Arial" w:cs="Arial"/>
          <w:b/>
          <w:bCs/>
          <w:sz w:val="20"/>
          <w:szCs w:val="20"/>
        </w:rPr>
        <w:t>A</w:t>
      </w:r>
      <w:r>
        <w:rPr>
          <w:rFonts w:ascii="Arial" w:eastAsia="Arial" w:hAnsi="Arial" w:cs="Arial"/>
          <w:b/>
          <w:bCs/>
          <w:sz w:val="16"/>
          <w:szCs w:val="16"/>
        </w:rPr>
        <w:t>DMINISTRATION</w:t>
      </w:r>
      <w:r>
        <w:rPr>
          <w:rFonts w:ascii="Arial" w:eastAsia="Arial" w:hAnsi="Arial" w:cs="Arial"/>
          <w:b/>
          <w:bCs/>
          <w:sz w:val="20"/>
          <w:szCs w:val="20"/>
        </w:rPr>
        <w:t xml:space="preserve"> A</w:t>
      </w:r>
      <w:r>
        <w:rPr>
          <w:rFonts w:ascii="Arial" w:eastAsia="Arial" w:hAnsi="Arial" w:cs="Arial"/>
          <w:b/>
          <w:bCs/>
          <w:sz w:val="16"/>
          <w:szCs w:val="16"/>
        </w:rPr>
        <w:t>SSISTANT</w:t>
      </w:r>
      <w:r>
        <w:rPr>
          <w:rFonts w:ascii="Arial" w:eastAsia="Arial" w:hAnsi="Arial" w:cs="Arial"/>
          <w:b/>
          <w:bCs/>
          <w:sz w:val="20"/>
          <w:szCs w:val="20"/>
        </w:rPr>
        <w:t xml:space="preserve"> 2005 – 2007</w:t>
      </w:r>
    </w:p>
    <w:p w:rsidR="003D4816" w:rsidRDefault="003D4816">
      <w:pPr>
        <w:spacing w:line="89" w:lineRule="exact"/>
        <w:rPr>
          <w:sz w:val="20"/>
          <w:szCs w:val="20"/>
        </w:rPr>
      </w:pPr>
    </w:p>
    <w:p w:rsidR="003D4816" w:rsidRDefault="00D76E81">
      <w:pPr>
        <w:spacing w:line="338" w:lineRule="auto"/>
        <w:jc w:val="both"/>
        <w:rPr>
          <w:sz w:val="20"/>
          <w:szCs w:val="20"/>
        </w:rPr>
      </w:pPr>
      <w:r>
        <w:rPr>
          <w:rFonts w:ascii="Arial" w:eastAsia="Arial" w:hAnsi="Arial" w:cs="Arial"/>
          <w:b/>
          <w:bCs/>
          <w:sz w:val="17"/>
          <w:szCs w:val="17"/>
        </w:rPr>
        <w:t>Exclusively performed general secretarial support to the asset integrity</w:t>
      </w:r>
      <w:r>
        <w:rPr>
          <w:rFonts w:ascii="Arial" w:eastAsia="Arial" w:hAnsi="Arial" w:cs="Arial"/>
          <w:b/>
          <w:bCs/>
          <w:sz w:val="17"/>
          <w:szCs w:val="17"/>
        </w:rPr>
        <w:t xml:space="preserve"> division Vice President and Operations Managers which includes preparing correspondence and PowerPoint presentation, taking minutes at meetings, organise visa, travel &amp; hotel accommodation, maintain a diary, liaising with clients, and coordinating with Oc</w:t>
      </w:r>
      <w:r>
        <w:rPr>
          <w:rFonts w:ascii="Arial" w:eastAsia="Arial" w:hAnsi="Arial" w:cs="Arial"/>
          <w:b/>
          <w:bCs/>
          <w:sz w:val="17"/>
          <w:szCs w:val="17"/>
        </w:rPr>
        <w:t>eaneering offices worldwide.</w:t>
      </w:r>
    </w:p>
    <w:p w:rsidR="003D4816" w:rsidRDefault="003D4816">
      <w:pPr>
        <w:spacing w:line="2" w:lineRule="exact"/>
        <w:rPr>
          <w:sz w:val="20"/>
          <w:szCs w:val="20"/>
        </w:rPr>
      </w:pPr>
    </w:p>
    <w:p w:rsidR="003D4816" w:rsidRDefault="00D76E81">
      <w:pPr>
        <w:tabs>
          <w:tab w:val="left" w:pos="320"/>
        </w:tabs>
        <w:spacing w:line="338" w:lineRule="auto"/>
        <w:ind w:left="340" w:hanging="339"/>
        <w:jc w:val="both"/>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Attended calls, while ensuring telephone cover provided at all times during working day. Acted as liaison and maintained open lines of communication among senior management, middle management and administrative staff.</w:t>
      </w:r>
    </w:p>
    <w:p w:rsidR="003D4816" w:rsidRDefault="003D4816">
      <w:pPr>
        <w:spacing w:line="1" w:lineRule="exact"/>
        <w:rPr>
          <w:sz w:val="20"/>
          <w:szCs w:val="20"/>
        </w:rPr>
      </w:pPr>
    </w:p>
    <w:p w:rsidR="003D4816" w:rsidRDefault="00D76E81">
      <w:pPr>
        <w:tabs>
          <w:tab w:val="left" w:pos="320"/>
        </w:tabs>
        <w:spacing w:line="409" w:lineRule="auto"/>
        <w:ind w:left="340" w:hanging="339"/>
        <w:jc w:val="both"/>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Exe</w:t>
      </w:r>
      <w:r>
        <w:rPr>
          <w:rFonts w:ascii="Arial" w:eastAsia="Arial" w:hAnsi="Arial" w:cs="Arial"/>
          <w:b/>
          <w:bCs/>
          <w:sz w:val="17"/>
          <w:szCs w:val="17"/>
        </w:rPr>
        <w:t>cuted other ad hoc tasks and undertake specific projects as directed by the upper management, managed HR PeopleSoft database and personnel files, as well as organised mobilisation &amp;demobilisation of project personnel.</w:t>
      </w:r>
    </w:p>
    <w:p w:rsidR="003D4816" w:rsidRDefault="003D4816">
      <w:pPr>
        <w:spacing w:line="1" w:lineRule="exact"/>
        <w:rPr>
          <w:sz w:val="20"/>
          <w:szCs w:val="20"/>
        </w:rPr>
      </w:pPr>
    </w:p>
    <w:p w:rsidR="003D4816" w:rsidRDefault="00D76E81">
      <w:pPr>
        <w:rPr>
          <w:sz w:val="20"/>
          <w:szCs w:val="20"/>
        </w:rPr>
      </w:pPr>
      <w:r>
        <w:rPr>
          <w:rFonts w:ascii="Arial" w:eastAsia="Arial" w:hAnsi="Arial" w:cs="Arial"/>
          <w:b/>
          <w:bCs/>
        </w:rPr>
        <w:t>C</w:t>
      </w:r>
      <w:r>
        <w:rPr>
          <w:rFonts w:ascii="Arial" w:eastAsia="Arial" w:hAnsi="Arial" w:cs="Arial"/>
          <w:b/>
          <w:bCs/>
          <w:sz w:val="16"/>
          <w:szCs w:val="16"/>
        </w:rPr>
        <w:t>AREER</w:t>
      </w:r>
      <w:r>
        <w:rPr>
          <w:rFonts w:ascii="Arial" w:eastAsia="Arial" w:hAnsi="Arial" w:cs="Arial"/>
          <w:b/>
          <w:bCs/>
        </w:rPr>
        <w:t xml:space="preserve"> N</w:t>
      </w:r>
      <w:r>
        <w:rPr>
          <w:rFonts w:ascii="Arial" w:eastAsia="Arial" w:hAnsi="Arial" w:cs="Arial"/>
          <w:b/>
          <w:bCs/>
          <w:sz w:val="16"/>
          <w:szCs w:val="16"/>
        </w:rPr>
        <w:t>OTE</w:t>
      </w:r>
    </w:p>
    <w:p w:rsidR="003D4816" w:rsidRDefault="003D4816">
      <w:pPr>
        <w:spacing w:line="224" w:lineRule="exact"/>
        <w:rPr>
          <w:sz w:val="20"/>
          <w:szCs w:val="20"/>
        </w:rPr>
      </w:pPr>
    </w:p>
    <w:p w:rsidR="003D4816" w:rsidRDefault="00D76E81">
      <w:pPr>
        <w:rPr>
          <w:sz w:val="20"/>
          <w:szCs w:val="20"/>
        </w:rPr>
      </w:pPr>
      <w:r>
        <w:rPr>
          <w:rFonts w:ascii="Arial" w:eastAsia="Arial" w:hAnsi="Arial" w:cs="Arial"/>
          <w:b/>
          <w:bCs/>
          <w:sz w:val="20"/>
          <w:szCs w:val="20"/>
        </w:rPr>
        <w:t>PHILIPPINE LONG DISTANCE</w:t>
      </w:r>
      <w:r>
        <w:rPr>
          <w:rFonts w:ascii="Arial" w:eastAsia="Arial" w:hAnsi="Arial" w:cs="Arial"/>
          <w:b/>
          <w:bCs/>
          <w:sz w:val="20"/>
          <w:szCs w:val="20"/>
        </w:rPr>
        <w:t xml:space="preserve"> TELECOMMUNICATIONS  A</w:t>
      </w:r>
      <w:r>
        <w:rPr>
          <w:rFonts w:ascii="Arial" w:eastAsia="Arial" w:hAnsi="Arial" w:cs="Arial"/>
          <w:b/>
          <w:bCs/>
          <w:sz w:val="16"/>
          <w:szCs w:val="16"/>
        </w:rPr>
        <w:t>DMINISTRATION</w:t>
      </w:r>
      <w:r>
        <w:rPr>
          <w:rFonts w:ascii="Arial" w:eastAsia="Arial" w:hAnsi="Arial" w:cs="Arial"/>
          <w:b/>
          <w:bCs/>
          <w:sz w:val="20"/>
          <w:szCs w:val="20"/>
        </w:rPr>
        <w:t xml:space="preserve"> A</w:t>
      </w:r>
      <w:r>
        <w:rPr>
          <w:rFonts w:ascii="Arial" w:eastAsia="Arial" w:hAnsi="Arial" w:cs="Arial"/>
          <w:b/>
          <w:bCs/>
          <w:sz w:val="16"/>
          <w:szCs w:val="16"/>
        </w:rPr>
        <w:t>SSISTANT</w:t>
      </w:r>
      <w:r>
        <w:rPr>
          <w:rFonts w:ascii="Arial" w:eastAsia="Arial" w:hAnsi="Arial" w:cs="Arial"/>
          <w:b/>
          <w:bCs/>
          <w:sz w:val="20"/>
          <w:szCs w:val="20"/>
        </w:rPr>
        <w:t xml:space="preserve">  2004 – 2005</w:t>
      </w:r>
    </w:p>
    <w:p w:rsidR="003D4816" w:rsidRDefault="003D4816">
      <w:pPr>
        <w:spacing w:line="209" w:lineRule="exact"/>
        <w:rPr>
          <w:sz w:val="20"/>
          <w:szCs w:val="20"/>
        </w:rPr>
      </w:pPr>
    </w:p>
    <w:p w:rsidR="003D4816" w:rsidRDefault="00D76E81">
      <w:pPr>
        <w:rPr>
          <w:sz w:val="20"/>
          <w:szCs w:val="20"/>
        </w:rPr>
      </w:pPr>
      <w:r>
        <w:rPr>
          <w:rFonts w:ascii="Arial" w:eastAsia="Arial" w:hAnsi="Arial" w:cs="Arial"/>
          <w:b/>
          <w:bCs/>
        </w:rPr>
        <w:t>E</w:t>
      </w:r>
      <w:r>
        <w:rPr>
          <w:rFonts w:ascii="Arial" w:eastAsia="Arial" w:hAnsi="Arial" w:cs="Arial"/>
          <w:b/>
          <w:bCs/>
          <w:sz w:val="16"/>
          <w:szCs w:val="16"/>
        </w:rPr>
        <w:t>DUCATION</w:t>
      </w:r>
      <w:r>
        <w:rPr>
          <w:rFonts w:ascii="Arial" w:eastAsia="Arial" w:hAnsi="Arial" w:cs="Arial"/>
          <w:b/>
          <w:bCs/>
        </w:rPr>
        <w:t xml:space="preserve"> &amp; D</w:t>
      </w:r>
      <w:r>
        <w:rPr>
          <w:rFonts w:ascii="Arial" w:eastAsia="Arial" w:hAnsi="Arial" w:cs="Arial"/>
          <w:b/>
          <w:bCs/>
          <w:sz w:val="16"/>
          <w:szCs w:val="16"/>
        </w:rPr>
        <w:t>EVELOPMENT</w:t>
      </w:r>
    </w:p>
    <w:p w:rsidR="003D4816" w:rsidRDefault="003D4816">
      <w:pPr>
        <w:spacing w:line="265" w:lineRule="exact"/>
        <w:rPr>
          <w:sz w:val="20"/>
          <w:szCs w:val="20"/>
        </w:rPr>
      </w:pPr>
    </w:p>
    <w:p w:rsidR="003D4816" w:rsidRDefault="00D76E81">
      <w:pPr>
        <w:rPr>
          <w:sz w:val="20"/>
          <w:szCs w:val="20"/>
        </w:rPr>
      </w:pPr>
      <w:r>
        <w:rPr>
          <w:rFonts w:ascii="Arial" w:eastAsia="Arial" w:hAnsi="Arial" w:cs="Arial"/>
          <w:b/>
          <w:bCs/>
          <w:sz w:val="20"/>
          <w:szCs w:val="20"/>
        </w:rPr>
        <w:t>Diploma in Human Resources Practice (Chartered Institute of Personnel Development), 2014</w:t>
      </w:r>
    </w:p>
    <w:p w:rsidR="003D4816" w:rsidRDefault="003D4816">
      <w:pPr>
        <w:spacing w:line="4" w:lineRule="exact"/>
        <w:rPr>
          <w:sz w:val="20"/>
          <w:szCs w:val="20"/>
        </w:rPr>
      </w:pPr>
    </w:p>
    <w:p w:rsidR="003D4816" w:rsidRDefault="00D76E81">
      <w:pPr>
        <w:rPr>
          <w:sz w:val="20"/>
          <w:szCs w:val="20"/>
        </w:rPr>
      </w:pPr>
      <w:r>
        <w:rPr>
          <w:rFonts w:ascii="Arial" w:eastAsia="Arial" w:hAnsi="Arial" w:cs="Arial"/>
          <w:b/>
          <w:bCs/>
          <w:sz w:val="20"/>
          <w:szCs w:val="20"/>
        </w:rPr>
        <w:t>OAKWOOD INTERNATIONAL, Dubai, United Arab Emirates</w:t>
      </w:r>
    </w:p>
    <w:p w:rsidR="003D4816" w:rsidRDefault="003D4816">
      <w:pPr>
        <w:spacing w:line="38" w:lineRule="exact"/>
        <w:rPr>
          <w:sz w:val="20"/>
          <w:szCs w:val="20"/>
        </w:rPr>
      </w:pPr>
    </w:p>
    <w:p w:rsidR="003D4816" w:rsidRDefault="00D76E81">
      <w:pPr>
        <w:rPr>
          <w:sz w:val="20"/>
          <w:szCs w:val="20"/>
        </w:rPr>
      </w:pPr>
      <w:r>
        <w:rPr>
          <w:rFonts w:ascii="Arial" w:eastAsia="Arial" w:hAnsi="Arial" w:cs="Arial"/>
          <w:b/>
          <w:bCs/>
          <w:sz w:val="20"/>
          <w:szCs w:val="20"/>
        </w:rPr>
        <w:t xml:space="preserve">Certificate in Human </w:t>
      </w:r>
      <w:r>
        <w:rPr>
          <w:rFonts w:ascii="Arial" w:eastAsia="Arial" w:hAnsi="Arial" w:cs="Arial"/>
          <w:b/>
          <w:bCs/>
          <w:sz w:val="20"/>
          <w:szCs w:val="20"/>
        </w:rPr>
        <w:t>Resources &amp; Administration Skills, 2008</w:t>
      </w:r>
    </w:p>
    <w:p w:rsidR="003D4816" w:rsidRDefault="003D4816">
      <w:pPr>
        <w:spacing w:line="47" w:lineRule="exact"/>
        <w:rPr>
          <w:sz w:val="20"/>
          <w:szCs w:val="20"/>
        </w:rPr>
      </w:pPr>
    </w:p>
    <w:p w:rsidR="003D4816" w:rsidRDefault="00D76E81">
      <w:pPr>
        <w:rPr>
          <w:sz w:val="20"/>
          <w:szCs w:val="20"/>
        </w:rPr>
      </w:pPr>
      <w:r>
        <w:rPr>
          <w:rFonts w:ascii="Arial" w:eastAsia="Arial" w:hAnsi="Arial" w:cs="Arial"/>
          <w:b/>
          <w:bCs/>
          <w:sz w:val="20"/>
          <w:szCs w:val="20"/>
        </w:rPr>
        <w:t>NADIA TRAINING INSTITUTE, Dubai, United Arab Emirates</w:t>
      </w:r>
    </w:p>
    <w:p w:rsidR="003D4816" w:rsidRDefault="003D4816">
      <w:pPr>
        <w:spacing w:line="38" w:lineRule="exact"/>
        <w:rPr>
          <w:sz w:val="20"/>
          <w:szCs w:val="20"/>
        </w:rPr>
      </w:pPr>
    </w:p>
    <w:p w:rsidR="003D4816" w:rsidRDefault="00D76E81">
      <w:pPr>
        <w:spacing w:line="351" w:lineRule="auto"/>
        <w:ind w:right="1440"/>
        <w:rPr>
          <w:sz w:val="20"/>
          <w:szCs w:val="20"/>
        </w:rPr>
      </w:pPr>
      <w:r>
        <w:rPr>
          <w:rFonts w:ascii="Arial" w:eastAsia="Arial" w:hAnsi="Arial" w:cs="Arial"/>
          <w:b/>
          <w:bCs/>
          <w:sz w:val="20"/>
          <w:szCs w:val="20"/>
        </w:rPr>
        <w:t>Diploma in Bachelor of Science in Business Administration, Major: Computer Information Science, 2004 LA CONSOLACION COLLEGE, Manila, Philippines</w:t>
      </w:r>
    </w:p>
    <w:p w:rsidR="003D4816" w:rsidRDefault="00D76E81">
      <w:pPr>
        <w:rPr>
          <w:sz w:val="20"/>
          <w:szCs w:val="20"/>
        </w:rPr>
      </w:pPr>
      <w:r>
        <w:rPr>
          <w:rFonts w:ascii="Arial" w:eastAsia="Arial" w:hAnsi="Arial" w:cs="Arial"/>
          <w:b/>
          <w:bCs/>
        </w:rPr>
        <w:t>P</w:t>
      </w:r>
      <w:r>
        <w:rPr>
          <w:rFonts w:ascii="Arial" w:eastAsia="Arial" w:hAnsi="Arial" w:cs="Arial"/>
          <w:b/>
          <w:bCs/>
          <w:sz w:val="16"/>
          <w:szCs w:val="16"/>
        </w:rPr>
        <w:t>ERSONAL</w:t>
      </w:r>
      <w:r>
        <w:rPr>
          <w:rFonts w:ascii="Arial" w:eastAsia="Arial" w:hAnsi="Arial" w:cs="Arial"/>
          <w:b/>
          <w:bCs/>
        </w:rPr>
        <w:t xml:space="preserve"> I</w:t>
      </w:r>
      <w:r>
        <w:rPr>
          <w:rFonts w:ascii="Arial" w:eastAsia="Arial" w:hAnsi="Arial" w:cs="Arial"/>
          <w:b/>
          <w:bCs/>
          <w:sz w:val="16"/>
          <w:szCs w:val="16"/>
        </w:rPr>
        <w:t>NFORM</w:t>
      </w:r>
      <w:r>
        <w:rPr>
          <w:rFonts w:ascii="Arial" w:eastAsia="Arial" w:hAnsi="Arial" w:cs="Arial"/>
          <w:b/>
          <w:bCs/>
          <w:sz w:val="16"/>
          <w:szCs w:val="16"/>
        </w:rPr>
        <w:t>ATION</w:t>
      </w:r>
    </w:p>
    <w:p w:rsidR="003D4816" w:rsidRDefault="003D4816">
      <w:pPr>
        <w:spacing w:line="255" w:lineRule="exact"/>
        <w:rPr>
          <w:sz w:val="20"/>
          <w:szCs w:val="20"/>
        </w:rPr>
      </w:pPr>
    </w:p>
    <w:p w:rsidR="003D4816" w:rsidRDefault="00D76E81">
      <w:pPr>
        <w:rPr>
          <w:sz w:val="20"/>
          <w:szCs w:val="20"/>
        </w:rPr>
      </w:pPr>
      <w:r>
        <w:rPr>
          <w:rFonts w:ascii="Arial" w:eastAsia="Arial" w:hAnsi="Arial" w:cs="Arial"/>
          <w:b/>
          <w:bCs/>
          <w:sz w:val="20"/>
          <w:szCs w:val="20"/>
        </w:rPr>
        <w:lastRenderedPageBreak/>
        <w:t>Date of Birth: October, 17</w:t>
      </w:r>
      <w:r>
        <w:rPr>
          <w:rFonts w:ascii="Arial" w:eastAsia="Arial" w:hAnsi="Arial" w:cs="Arial"/>
          <w:b/>
          <w:bCs/>
          <w:sz w:val="24"/>
          <w:szCs w:val="24"/>
          <w:vertAlign w:val="superscript"/>
        </w:rPr>
        <w:t>th</w:t>
      </w:r>
      <w:r>
        <w:rPr>
          <w:rFonts w:ascii="Arial" w:eastAsia="Arial" w:hAnsi="Arial" w:cs="Arial"/>
          <w:b/>
          <w:bCs/>
          <w:sz w:val="20"/>
          <w:szCs w:val="20"/>
        </w:rPr>
        <w:t>, 1983, Gender: Female, Marital Status: Married, Nationality: Philippines</w:t>
      </w:r>
    </w:p>
    <w:sectPr w:rsidR="003D4816">
      <w:type w:val="continuous"/>
      <w:pgSz w:w="12240" w:h="15840"/>
      <w:pgMar w:top="376" w:right="1200" w:bottom="1440" w:left="1200" w:header="0" w:footer="0" w:gutter="0"/>
      <w:cols w:space="720" w:equalWidth="0">
        <w:col w:w="9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2CD8E5A0"/>
    <w:lvl w:ilvl="0" w:tplc="D47057F2">
      <w:start w:val="1"/>
      <w:numFmt w:val="bullet"/>
      <w:lvlText w:val=" "/>
      <w:lvlJc w:val="left"/>
    </w:lvl>
    <w:lvl w:ilvl="1" w:tplc="6716337E">
      <w:numFmt w:val="decimal"/>
      <w:lvlText w:val=""/>
      <w:lvlJc w:val="left"/>
    </w:lvl>
    <w:lvl w:ilvl="2" w:tplc="CADCD754">
      <w:numFmt w:val="decimal"/>
      <w:lvlText w:val=""/>
      <w:lvlJc w:val="left"/>
    </w:lvl>
    <w:lvl w:ilvl="3" w:tplc="5D003D78">
      <w:numFmt w:val="decimal"/>
      <w:lvlText w:val=""/>
      <w:lvlJc w:val="left"/>
    </w:lvl>
    <w:lvl w:ilvl="4" w:tplc="94AC1BB8">
      <w:numFmt w:val="decimal"/>
      <w:lvlText w:val=""/>
      <w:lvlJc w:val="left"/>
    </w:lvl>
    <w:lvl w:ilvl="5" w:tplc="EA86AE30">
      <w:numFmt w:val="decimal"/>
      <w:lvlText w:val=""/>
      <w:lvlJc w:val="left"/>
    </w:lvl>
    <w:lvl w:ilvl="6" w:tplc="129E8232">
      <w:numFmt w:val="decimal"/>
      <w:lvlText w:val=""/>
      <w:lvlJc w:val="left"/>
    </w:lvl>
    <w:lvl w:ilvl="7" w:tplc="31E23226">
      <w:numFmt w:val="decimal"/>
      <w:lvlText w:val=""/>
      <w:lvlJc w:val="left"/>
    </w:lvl>
    <w:lvl w:ilvl="8" w:tplc="3C4A3F1A">
      <w:numFmt w:val="decimal"/>
      <w:lvlText w:val=""/>
      <w:lvlJc w:val="left"/>
    </w:lvl>
  </w:abstractNum>
  <w:abstractNum w:abstractNumId="1">
    <w:nsid w:val="66334873"/>
    <w:multiLevelType w:val="hybridMultilevel"/>
    <w:tmpl w:val="5CF6CADC"/>
    <w:lvl w:ilvl="0" w:tplc="DDC4487E">
      <w:start w:val="1"/>
      <w:numFmt w:val="bullet"/>
      <w:lvlText w:val=" "/>
      <w:lvlJc w:val="left"/>
    </w:lvl>
    <w:lvl w:ilvl="1" w:tplc="5A5251BE">
      <w:numFmt w:val="decimal"/>
      <w:lvlText w:val=""/>
      <w:lvlJc w:val="left"/>
    </w:lvl>
    <w:lvl w:ilvl="2" w:tplc="3AFAF19E">
      <w:numFmt w:val="decimal"/>
      <w:lvlText w:val=""/>
      <w:lvlJc w:val="left"/>
    </w:lvl>
    <w:lvl w:ilvl="3" w:tplc="D1AEC1C8">
      <w:numFmt w:val="decimal"/>
      <w:lvlText w:val=""/>
      <w:lvlJc w:val="left"/>
    </w:lvl>
    <w:lvl w:ilvl="4" w:tplc="B1045F08">
      <w:numFmt w:val="decimal"/>
      <w:lvlText w:val=""/>
      <w:lvlJc w:val="left"/>
    </w:lvl>
    <w:lvl w:ilvl="5" w:tplc="41B414AC">
      <w:numFmt w:val="decimal"/>
      <w:lvlText w:val=""/>
      <w:lvlJc w:val="left"/>
    </w:lvl>
    <w:lvl w:ilvl="6" w:tplc="87460F3C">
      <w:numFmt w:val="decimal"/>
      <w:lvlText w:val=""/>
      <w:lvlJc w:val="left"/>
    </w:lvl>
    <w:lvl w:ilvl="7" w:tplc="AFDACAF6">
      <w:numFmt w:val="decimal"/>
      <w:lvlText w:val=""/>
      <w:lvlJc w:val="left"/>
    </w:lvl>
    <w:lvl w:ilvl="8" w:tplc="EC3094C6">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16"/>
    <w:rsid w:val="003D4816"/>
    <w:rsid w:val="00D7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30041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2017-05-20T13:45:00Z</dcterms:created>
  <dcterms:modified xsi:type="dcterms:W3CDTF">2017-05-20T11:46:00Z</dcterms:modified>
</cp:coreProperties>
</file>