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8C" w:rsidRDefault="003B72D8" w:rsidP="003B72D8">
      <w:pPr>
        <w:spacing w:line="276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5212953</wp:posOffset>
            </wp:positionH>
            <wp:positionV relativeFrom="paragraph">
              <wp:posOffset>-429201</wp:posOffset>
            </wp:positionV>
            <wp:extent cx="731520" cy="921568"/>
            <wp:effectExtent l="0" t="0" r="0" b="0"/>
            <wp:wrapNone/>
            <wp:docPr id="1" name="Picture 0" descr="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2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252" w:rsidRPr="003C3A01">
        <w:rPr>
          <w:rFonts w:ascii="Cambria" w:hAnsi="Cambria"/>
          <w:b/>
          <w:sz w:val="28"/>
          <w:szCs w:val="28"/>
        </w:rPr>
        <w:t>SANTHOSH</w:t>
      </w:r>
    </w:p>
    <w:p w:rsidR="009A2252" w:rsidRPr="003C3A01" w:rsidRDefault="0065598C" w:rsidP="003B72D8">
      <w:pPr>
        <w:spacing w:line="276" w:lineRule="auto"/>
        <w:rPr>
          <w:rFonts w:ascii="Cambria" w:hAnsi="Cambria"/>
          <w:b/>
          <w:sz w:val="28"/>
          <w:szCs w:val="28"/>
        </w:rPr>
      </w:pPr>
      <w:hyperlink r:id="rId10" w:history="1">
        <w:r w:rsidRPr="002163C9">
          <w:rPr>
            <w:rStyle w:val="Hyperlink"/>
            <w:rFonts w:ascii="Cambria" w:hAnsi="Cambria"/>
            <w:b/>
            <w:sz w:val="28"/>
            <w:szCs w:val="28"/>
          </w:rPr>
          <w:t>SANTHOSH.30444@2freemail.com</w:t>
        </w:r>
      </w:hyperlink>
      <w:r>
        <w:rPr>
          <w:rFonts w:ascii="Cambria" w:hAnsi="Cambria"/>
          <w:b/>
          <w:sz w:val="28"/>
          <w:szCs w:val="28"/>
        </w:rPr>
        <w:t xml:space="preserve"> </w:t>
      </w:r>
      <w:r w:rsidR="009A2252" w:rsidRPr="003C3A01">
        <w:rPr>
          <w:rFonts w:ascii="Cambria" w:hAnsi="Cambria"/>
          <w:b/>
          <w:sz w:val="28"/>
          <w:szCs w:val="28"/>
        </w:rPr>
        <w:t xml:space="preserve"> </w:t>
      </w:r>
    </w:p>
    <w:p w:rsidR="009A2252" w:rsidRPr="003C3A01" w:rsidRDefault="0090078A" w:rsidP="00D66E1A">
      <w:pPr>
        <w:rPr>
          <w:rFonts w:ascii="Cambria" w:hAnsi="Cambria" w:cs="Arial"/>
          <w:b/>
          <w:bCs/>
        </w:rPr>
      </w:pPr>
      <w:r>
        <w:rPr>
          <w:rFonts w:ascii="Cambria" w:eastAsia="SimSun" w:hAnsi="Cambria" w:cs="Calibri"/>
          <w:color w:val="0F243E" w:themeColor="text2" w:themeShade="8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4.15pt;height:12pt" o:hrpct="0" o:hr="t">
            <v:imagedata r:id="rId11" o:title="BD15155_" gain="19661f" blacklevel="22938f" grayscale="t"/>
          </v:shape>
        </w:pict>
      </w:r>
    </w:p>
    <w:p w:rsidR="00B90FA5" w:rsidRPr="00B90FA5" w:rsidRDefault="00B90FA5" w:rsidP="006C4853">
      <w:pPr>
        <w:spacing w:after="120" w:line="276" w:lineRule="auto"/>
        <w:contextualSpacing/>
        <w:jc w:val="center"/>
        <w:rPr>
          <w:rFonts w:ascii="Cambria" w:hAnsi="Cambria" w:cs="Calibri"/>
          <w:b/>
          <w:caps/>
          <w:color w:val="0F243E" w:themeColor="text2" w:themeShade="80"/>
          <w:sz w:val="22"/>
          <w:szCs w:val="25"/>
          <w:lang w:val="en-IN"/>
        </w:rPr>
      </w:pPr>
      <w:r w:rsidRPr="00B90FA5">
        <w:rPr>
          <w:rFonts w:ascii="Cambria" w:hAnsi="Cambria" w:cs="Calibri"/>
          <w:b/>
          <w:color w:val="0F243E" w:themeColor="text2" w:themeShade="80"/>
          <w:sz w:val="22"/>
          <w:szCs w:val="25"/>
          <w:lang w:val="en-IN"/>
        </w:rPr>
        <w:t>PURCHASE, LOGISTICS, WAREHOUSE, SUPPLY CHAIN, STORES &amp; INVENTORY</w:t>
      </w:r>
    </w:p>
    <w:p w:rsidR="00B90FA5" w:rsidRDefault="00B90FA5" w:rsidP="006C4853">
      <w:pPr>
        <w:spacing w:line="276" w:lineRule="auto"/>
        <w:contextualSpacing/>
        <w:jc w:val="center"/>
        <w:rPr>
          <w:rFonts w:ascii="Cambria" w:hAnsi="Cambria" w:cs="Calibri"/>
          <w:b/>
          <w:color w:val="0F243E" w:themeColor="text2" w:themeShade="80"/>
          <w:sz w:val="22"/>
          <w:szCs w:val="25"/>
          <w:lang w:val="en-IN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5"/>
          <w:lang w:val="en-IN"/>
        </w:rPr>
        <w:t xml:space="preserve">MANAGEMENT </w:t>
      </w:r>
      <w:r>
        <w:rPr>
          <w:rFonts w:ascii="Cambria" w:hAnsi="Cambria" w:cs="Calibri"/>
          <w:b/>
          <w:color w:val="0F243E" w:themeColor="text2" w:themeShade="80"/>
          <w:sz w:val="22"/>
          <w:szCs w:val="25"/>
          <w:lang w:val="en-IN"/>
        </w:rPr>
        <w:t xml:space="preserve">AND </w:t>
      </w:r>
      <w:r w:rsidR="00677078">
        <w:rPr>
          <w:rFonts w:ascii="Cambria" w:hAnsi="Cambria" w:cs="Calibri"/>
          <w:b/>
          <w:color w:val="0F243E" w:themeColor="text2" w:themeShade="80"/>
          <w:sz w:val="22"/>
          <w:szCs w:val="25"/>
          <w:lang w:val="en-IN"/>
        </w:rPr>
        <w:t xml:space="preserve">ADMINISTRATION </w:t>
      </w:r>
      <w:r w:rsidRPr="003C3A01">
        <w:rPr>
          <w:rFonts w:ascii="Cambria" w:hAnsi="Cambria" w:cs="Calibri"/>
          <w:b/>
          <w:color w:val="0F243E" w:themeColor="text2" w:themeShade="80"/>
          <w:sz w:val="22"/>
          <w:szCs w:val="25"/>
          <w:lang w:val="en-IN"/>
        </w:rPr>
        <w:t>PROFESSIONAL</w:t>
      </w:r>
    </w:p>
    <w:p w:rsidR="00B7375C" w:rsidRPr="003C3A01" w:rsidRDefault="00B7375C" w:rsidP="00B7375C">
      <w:pPr>
        <w:contextualSpacing/>
        <w:jc w:val="center"/>
        <w:rPr>
          <w:rFonts w:ascii="Cambria" w:hAnsi="Cambria" w:cs="Calibri"/>
          <w:i/>
          <w:color w:val="0F243E" w:themeColor="text2" w:themeShade="80"/>
          <w:sz w:val="22"/>
          <w:szCs w:val="23"/>
        </w:rPr>
      </w:pPr>
      <w:r w:rsidRPr="003C3A01">
        <w:rPr>
          <w:rFonts w:ascii="Cambria" w:hAnsi="Cambria" w:cs="Calibri"/>
          <w:i/>
          <w:color w:val="0F243E" w:themeColor="text2" w:themeShade="80"/>
          <w:sz w:val="22"/>
          <w:szCs w:val="23"/>
        </w:rPr>
        <w:t>Seeking Challenging Assignments with an Organization of Repute across the Industry</w:t>
      </w:r>
    </w:p>
    <w:p w:rsidR="00B7375C" w:rsidRPr="003C3A01" w:rsidRDefault="0090078A" w:rsidP="00B7375C">
      <w:pPr>
        <w:contextualSpacing/>
        <w:jc w:val="both"/>
        <w:rPr>
          <w:rFonts w:ascii="Cambria" w:hAnsi="Cambria" w:cs="Calibri"/>
          <w:color w:val="0F243E" w:themeColor="text2" w:themeShade="80"/>
          <w:sz w:val="18"/>
          <w:szCs w:val="20"/>
        </w:rPr>
      </w:pPr>
      <w:r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  <w:pict>
          <v:shape id="_x0000_i1026" type="#_x0000_t75" style="width:794.15pt;height:12pt" o:hrpct="0" o:hralign="center" o:hr="t">
            <v:imagedata r:id="rId11" o:title="BD15155_" gain="19661f" blacklevel="22938f" grayscale="t"/>
          </v:shape>
        </w:pict>
      </w:r>
    </w:p>
    <w:p w:rsidR="00B7375C" w:rsidRPr="003C3A01" w:rsidRDefault="00B7375C" w:rsidP="00B7375C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CAREER OBJECTIVE</w:t>
      </w:r>
    </w:p>
    <w:p w:rsidR="00B7375C" w:rsidRPr="003C3A01" w:rsidRDefault="00B7375C" w:rsidP="00B7375C">
      <w:pPr>
        <w:spacing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Seeking for a challenging job opening in </w:t>
      </w:r>
      <w:r w:rsidR="00072D67">
        <w:rPr>
          <w:rFonts w:ascii="Cambria" w:hAnsi="Cambria" w:cs="Calibri"/>
          <w:color w:val="0F243E" w:themeColor="text2" w:themeShade="80"/>
          <w:sz w:val="22"/>
          <w:szCs w:val="22"/>
        </w:rPr>
        <w:t>a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reputed organization that offers career growth and ample work opportunities to understand professional environment and capitalize on opportunities in the Industry</w:t>
      </w:r>
    </w:p>
    <w:p w:rsidR="00B7375C" w:rsidRPr="003C3A01" w:rsidRDefault="0090078A" w:rsidP="00B7375C">
      <w:pPr>
        <w:contextualSpacing/>
        <w:jc w:val="both"/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</w:pPr>
      <w:r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  <w:pict>
          <v:shape id="_x0000_i1027" type="#_x0000_t75" style="width:793.8pt;height:12pt" o:hrpct="0" o:hralign="center" o:hr="t">
            <v:imagedata r:id="rId11" o:title="BD15155_" gain="19661f" blacklevel="22938f" grayscale="t"/>
          </v:shape>
        </w:pict>
      </w:r>
    </w:p>
    <w:p w:rsidR="00B7375C" w:rsidRPr="003C3A01" w:rsidRDefault="00B7375C" w:rsidP="00B7375C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 xml:space="preserve">PROFILE SUMMARY </w:t>
      </w:r>
    </w:p>
    <w:p w:rsidR="00B7375C" w:rsidRPr="003C3A01" w:rsidRDefault="00B7375C" w:rsidP="00B7375C">
      <w:pPr>
        <w:spacing w:line="276" w:lineRule="auto"/>
        <w:jc w:val="both"/>
        <w:rPr>
          <w:rFonts w:ascii="Cambria" w:hAnsi="Cambria" w:cs="Calibri"/>
          <w:b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To describe myself concisely, I am systematic &amp; organized; ready to take up any challenge of life abreast with the latest trends and a team player with excellent operational and management skills. Review of my profile would confirm my association as a Material Management Personnel and offering adequate 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  <w:lang w:val="en-GB"/>
        </w:rPr>
        <w:t>performance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driven experience of more than ten years in </w:t>
      </w:r>
      <w:r w:rsidR="000C682F"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Purchasing, 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Logistics, Warehouse Operations, Inventory Management</w:t>
      </w:r>
      <w:r w:rsidR="000C682F" w:rsidRPr="003C3A01">
        <w:rPr>
          <w:rFonts w:ascii="Cambria" w:hAnsi="Cambria" w:cs="Calibri"/>
          <w:color w:val="0F243E" w:themeColor="text2" w:themeShade="80"/>
          <w:sz w:val="22"/>
          <w:szCs w:val="22"/>
        </w:rPr>
        <w:t>, Stores Management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and </w:t>
      </w:r>
      <w:r w:rsidR="000C682F" w:rsidRPr="003C3A01">
        <w:rPr>
          <w:rFonts w:ascii="Cambria" w:hAnsi="Cambria" w:cs="Calibri"/>
          <w:color w:val="0F243E" w:themeColor="text2" w:themeShade="80"/>
          <w:sz w:val="22"/>
          <w:szCs w:val="22"/>
        </w:rPr>
        <w:t>SCM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for various Industries across Africa, Oman and India.</w:t>
      </w:r>
    </w:p>
    <w:p w:rsidR="00B7375C" w:rsidRPr="003C3A01" w:rsidRDefault="0090078A" w:rsidP="00B7375C">
      <w:pPr>
        <w:contextualSpacing/>
        <w:jc w:val="both"/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</w:pPr>
      <w:r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  <w:pict>
          <v:shape id="_x0000_i1028" type="#_x0000_t75" style="width:793.8pt;height:12pt" o:hrpct="0" o:hralign="center" o:hr="t">
            <v:imagedata r:id="rId11" o:title="BD15155_" gain="19661f" blacklevel="22938f" grayscale="t"/>
          </v:shape>
        </w:pict>
      </w:r>
    </w:p>
    <w:p w:rsidR="00B7375C" w:rsidRPr="003C3A01" w:rsidRDefault="00B7375C" w:rsidP="00B7375C">
      <w:pPr>
        <w:spacing w:line="360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ACADEMIC CREDENTIALS</w:t>
      </w:r>
    </w:p>
    <w:p w:rsidR="00B7375C" w:rsidRPr="003C3A01" w:rsidRDefault="00B7375C" w:rsidP="00B7375C">
      <w:pPr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Indian Institute of Materials Management | India | 2008</w:t>
      </w:r>
    </w:p>
    <w:p w:rsidR="00B7375C" w:rsidRPr="003C3A01" w:rsidRDefault="00B7375C" w:rsidP="00DE7AB2">
      <w:pPr>
        <w:spacing w:after="240"/>
        <w:rPr>
          <w:rFonts w:ascii="Cambria" w:hAnsi="Cambria" w:cs="Calibri"/>
          <w:b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Post Graduate Diploma in Materials Management</w:t>
      </w:r>
    </w:p>
    <w:p w:rsidR="00B7375C" w:rsidRPr="003C3A01" w:rsidRDefault="00B7375C" w:rsidP="00B7375C">
      <w:pPr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Mahatma Gandhi University | India | 2002</w:t>
      </w:r>
    </w:p>
    <w:p w:rsidR="00B7375C" w:rsidRPr="003C3A01" w:rsidRDefault="00B7375C" w:rsidP="00DE7AB2">
      <w:pPr>
        <w:spacing w:after="240"/>
        <w:rPr>
          <w:rFonts w:ascii="Cambria" w:hAnsi="Cambria" w:cs="Calibri"/>
          <w:b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Degree of Bachelor of Commerce (Graduation)</w:t>
      </w:r>
    </w:p>
    <w:p w:rsidR="00B7375C" w:rsidRPr="003C3A01" w:rsidRDefault="00B7375C" w:rsidP="00B7375C">
      <w:pPr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NIIT | India | 2006</w:t>
      </w:r>
    </w:p>
    <w:p w:rsidR="00B7375C" w:rsidRPr="003C3A01" w:rsidRDefault="00B7375C" w:rsidP="00B7375C">
      <w:pPr>
        <w:contextualSpacing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Advanced Diploma in Computing</w:t>
      </w:r>
    </w:p>
    <w:p w:rsidR="00B7375C" w:rsidRPr="003C3A01" w:rsidRDefault="0090078A" w:rsidP="00B7375C">
      <w:pPr>
        <w:jc w:val="both"/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</w:pPr>
      <w:r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  <w:pict>
          <v:shape id="_x0000_i1029" type="#_x0000_t75" style="width:793.8pt;height:12pt" o:hrpct="0" o:hralign="center" o:hr="t">
            <v:imagedata r:id="rId11" o:title="BD15155_" gain="19661f" blacklevel="22938f" grayscale="t"/>
          </v:shape>
        </w:pict>
      </w:r>
    </w:p>
    <w:p w:rsidR="00B7375C" w:rsidRPr="003C3A01" w:rsidRDefault="00B7375C" w:rsidP="00B7375C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PROFESSIONAL WORKING EXPERIENCE</w:t>
      </w:r>
    </w:p>
    <w:p w:rsidR="00EF13F2" w:rsidRPr="003C3A01" w:rsidRDefault="00EF13F2" w:rsidP="00EF13F2">
      <w:pPr>
        <w:spacing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Stores In-Charge</w:t>
      </w:r>
      <w:r>
        <w:rPr>
          <w:rFonts w:ascii="Cambria" w:hAnsi="Cambria" w:cs="Calibri"/>
          <w:b/>
          <w:color w:val="0F243E" w:themeColor="text2" w:themeShade="80"/>
          <w:sz w:val="22"/>
          <w:szCs w:val="22"/>
        </w:rPr>
        <w:t xml:space="preserve"> – Plant Shutdown Job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| 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Jul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201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5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– 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Dec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2015</w:t>
      </w:r>
    </w:p>
    <w:p w:rsidR="00EF13F2" w:rsidRPr="003C3A01" w:rsidRDefault="00EF13F2" w:rsidP="00DE7AB2">
      <w:pPr>
        <w:spacing w:after="240"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African Mechanical &amp; Superlift Limited | KCM Plant Site | Nchanga | Chingola | Zambia</w:t>
      </w:r>
    </w:p>
    <w:p w:rsidR="00EF13F2" w:rsidRPr="003C3A01" w:rsidRDefault="00EF13F2" w:rsidP="00EF13F2">
      <w:pPr>
        <w:spacing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 xml:space="preserve">Materials Management Executive – </w:t>
      </w:r>
      <w:r w:rsidRPr="004D7E39">
        <w:rPr>
          <w:rFonts w:ascii="Cambria" w:hAnsi="Cambria" w:cs="Calibri"/>
          <w:b/>
          <w:color w:val="0F243E" w:themeColor="text2" w:themeShade="80"/>
          <w:sz w:val="22"/>
          <w:szCs w:val="22"/>
        </w:rPr>
        <w:t>Project Materials Stores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| 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Jan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201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3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-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 xml:space="preserve"> July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20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15</w:t>
      </w:r>
    </w:p>
    <w:p w:rsidR="00EF13F2" w:rsidRPr="003C3A01" w:rsidRDefault="00EF13F2" w:rsidP="00DE7AB2">
      <w:pPr>
        <w:spacing w:after="240"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M/s PACE Systems | Coimbatore | Tamil Nadu | Indi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a</w:t>
      </w:r>
    </w:p>
    <w:p w:rsidR="00EF13F2" w:rsidRPr="003C3A01" w:rsidRDefault="00EF13F2" w:rsidP="00EF13F2">
      <w:pPr>
        <w:spacing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>
        <w:rPr>
          <w:rFonts w:ascii="Cambria" w:hAnsi="Cambria" w:cs="Calibri"/>
          <w:b/>
          <w:color w:val="0F243E" w:themeColor="text2" w:themeShade="80"/>
          <w:sz w:val="22"/>
          <w:szCs w:val="22"/>
        </w:rPr>
        <w:t>BDM &amp; Administration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| Jun 200</w:t>
      </w:r>
      <w:r w:rsidR="001B5DAC">
        <w:rPr>
          <w:rFonts w:ascii="Cambria" w:hAnsi="Cambria" w:cs="Calibri"/>
          <w:color w:val="0F243E" w:themeColor="text2" w:themeShade="80"/>
          <w:sz w:val="22"/>
          <w:szCs w:val="22"/>
        </w:rPr>
        <w:t>9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- 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Dec 2012</w:t>
      </w:r>
    </w:p>
    <w:p w:rsidR="00EF13F2" w:rsidRPr="003C3A01" w:rsidRDefault="00EF13F2" w:rsidP="00DE7AB2">
      <w:pPr>
        <w:spacing w:after="240"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M/s Leelawadee Personal Care Spa | Dar-es-Salaam | Tanzania | East Afric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a</w:t>
      </w:r>
    </w:p>
    <w:p w:rsidR="00EF13F2" w:rsidRPr="003C3A01" w:rsidRDefault="00EF13F2" w:rsidP="00EF13F2">
      <w:pPr>
        <w:spacing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 xml:space="preserve">Warehouse </w:t>
      </w:r>
      <w:r w:rsidR="001B5DAC">
        <w:rPr>
          <w:rFonts w:ascii="Cambria" w:hAnsi="Cambria" w:cs="Calibri"/>
          <w:b/>
          <w:color w:val="0F243E" w:themeColor="text2" w:themeShade="80"/>
          <w:sz w:val="22"/>
          <w:szCs w:val="22"/>
        </w:rPr>
        <w:t>Manager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| Apr 2006 – Apr 20</w:t>
      </w:r>
      <w:r w:rsidR="001B5DAC">
        <w:rPr>
          <w:rFonts w:ascii="Cambria" w:hAnsi="Cambria" w:cs="Calibri"/>
          <w:color w:val="0F243E" w:themeColor="text2" w:themeShade="80"/>
          <w:sz w:val="22"/>
          <w:szCs w:val="22"/>
        </w:rPr>
        <w:t>09</w:t>
      </w:r>
    </w:p>
    <w:p w:rsidR="00EF13F2" w:rsidRPr="003C3A01" w:rsidRDefault="00EF13F2" w:rsidP="00DE7AB2">
      <w:pPr>
        <w:spacing w:after="240"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Stallion Industries and Investments Limited | Accra | Ghana | West Afric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a</w:t>
      </w:r>
    </w:p>
    <w:p w:rsidR="00EF13F2" w:rsidRPr="003C3A01" w:rsidRDefault="00EF13F2" w:rsidP="00EF13F2">
      <w:pPr>
        <w:spacing w:line="276" w:lineRule="auto"/>
        <w:contextualSpacing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Commercial</w:t>
      </w:r>
      <w:r>
        <w:rPr>
          <w:rFonts w:ascii="Cambria" w:hAnsi="Cambria" w:cs="Calibri"/>
          <w:b/>
          <w:color w:val="0F243E" w:themeColor="text2" w:themeShade="80"/>
          <w:sz w:val="22"/>
          <w:szCs w:val="22"/>
        </w:rPr>
        <w:t xml:space="preserve"> &amp; </w:t>
      </w: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Inventory Executive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| Aug 2004 -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 xml:space="preserve"> 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Aug 200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5</w:t>
      </w:r>
    </w:p>
    <w:p w:rsidR="00EF13F2" w:rsidRPr="003C3A01" w:rsidRDefault="00EF13F2" w:rsidP="00DE7AB2">
      <w:pPr>
        <w:spacing w:after="240"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Atlas Jewelry LLC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 xml:space="preserve"> 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| Salalah | Dhofar | Sultanate of Oma</w:t>
      </w:r>
      <w:r>
        <w:rPr>
          <w:rFonts w:ascii="Cambria" w:hAnsi="Cambria" w:cs="Calibri"/>
          <w:color w:val="0F243E" w:themeColor="text2" w:themeShade="80"/>
          <w:sz w:val="22"/>
          <w:szCs w:val="22"/>
        </w:rPr>
        <w:t>n</w:t>
      </w:r>
    </w:p>
    <w:p w:rsidR="00EF13F2" w:rsidRPr="003C3A01" w:rsidRDefault="00EF13F2" w:rsidP="00EF13F2">
      <w:pPr>
        <w:spacing w:line="276" w:lineRule="auto"/>
        <w:contextualSpacing/>
        <w:jc w:val="both"/>
        <w:rPr>
          <w:rFonts w:ascii="Cambria" w:eastAsia="MS Mincho" w:hAnsi="Cambria" w:cs="Calibri"/>
          <w:color w:val="0F243E" w:themeColor="text2" w:themeShade="80"/>
          <w:sz w:val="22"/>
          <w:szCs w:val="22"/>
        </w:rPr>
      </w:pPr>
      <w:r>
        <w:rPr>
          <w:rFonts w:ascii="Cambria" w:eastAsia="MS Mincho" w:hAnsi="Cambria" w:cs="Calibri"/>
          <w:b/>
          <w:color w:val="0F243E" w:themeColor="text2" w:themeShade="80"/>
          <w:sz w:val="22"/>
          <w:szCs w:val="22"/>
        </w:rPr>
        <w:t>Warehouse</w:t>
      </w:r>
      <w:r w:rsidRPr="003C3A01">
        <w:rPr>
          <w:rFonts w:ascii="Cambria" w:eastAsia="MS Mincho" w:hAnsi="Cambria" w:cs="Calibri"/>
          <w:b/>
          <w:color w:val="0F243E" w:themeColor="text2" w:themeShade="80"/>
          <w:sz w:val="22"/>
          <w:szCs w:val="22"/>
        </w:rPr>
        <w:t xml:space="preserve"> </w:t>
      </w:r>
      <w:r>
        <w:rPr>
          <w:rFonts w:ascii="Cambria" w:eastAsia="MS Mincho" w:hAnsi="Cambria" w:cs="Calibri"/>
          <w:b/>
          <w:color w:val="0F243E" w:themeColor="text2" w:themeShade="80"/>
          <w:sz w:val="22"/>
          <w:szCs w:val="22"/>
        </w:rPr>
        <w:t>&amp;</w:t>
      </w:r>
      <w:r w:rsidRPr="003C3A01">
        <w:rPr>
          <w:rFonts w:ascii="Cambria" w:eastAsia="MS Mincho" w:hAnsi="Cambria" w:cs="Calibri"/>
          <w:b/>
          <w:color w:val="0F243E" w:themeColor="text2" w:themeShade="80"/>
          <w:sz w:val="22"/>
          <w:szCs w:val="22"/>
        </w:rPr>
        <w:t xml:space="preserve"> Distribution </w:t>
      </w:r>
      <w:r w:rsidR="001B5DAC">
        <w:rPr>
          <w:rFonts w:ascii="Cambria" w:eastAsia="MS Mincho" w:hAnsi="Cambria" w:cs="Calibri"/>
          <w:b/>
          <w:color w:val="0F243E" w:themeColor="text2" w:themeShade="80"/>
          <w:sz w:val="22"/>
          <w:szCs w:val="22"/>
        </w:rPr>
        <w:t>Executive</w:t>
      </w:r>
      <w:r w:rsidRPr="003C3A01">
        <w:rPr>
          <w:rFonts w:ascii="Cambria" w:eastAsia="MS Mincho" w:hAnsi="Cambria" w:cs="Calibri"/>
          <w:color w:val="0F243E" w:themeColor="text2" w:themeShade="80"/>
          <w:sz w:val="22"/>
          <w:szCs w:val="22"/>
        </w:rPr>
        <w:t xml:space="preserve"> 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| </w:t>
      </w:r>
      <w:r>
        <w:rPr>
          <w:rFonts w:ascii="Cambria" w:eastAsia="MS Mincho" w:hAnsi="Cambria" w:cs="Calibri"/>
          <w:color w:val="0F243E" w:themeColor="text2" w:themeShade="80"/>
          <w:sz w:val="22"/>
          <w:szCs w:val="22"/>
        </w:rPr>
        <w:t>Jul</w:t>
      </w:r>
      <w:r w:rsidRPr="003C3A01">
        <w:rPr>
          <w:rFonts w:ascii="Cambria" w:eastAsia="MS Mincho" w:hAnsi="Cambria" w:cs="Calibri"/>
          <w:color w:val="0F243E" w:themeColor="text2" w:themeShade="80"/>
          <w:sz w:val="22"/>
          <w:szCs w:val="22"/>
        </w:rPr>
        <w:t xml:space="preserve"> 2002 – </w:t>
      </w:r>
      <w:r>
        <w:rPr>
          <w:rFonts w:ascii="Cambria" w:eastAsia="MS Mincho" w:hAnsi="Cambria" w:cs="Calibri"/>
          <w:color w:val="0F243E" w:themeColor="text2" w:themeShade="80"/>
          <w:sz w:val="22"/>
          <w:szCs w:val="22"/>
        </w:rPr>
        <w:t>Jul</w:t>
      </w:r>
      <w:r w:rsidRPr="003C3A01">
        <w:rPr>
          <w:rFonts w:ascii="Cambria" w:eastAsia="MS Mincho" w:hAnsi="Cambria" w:cs="Calibri"/>
          <w:color w:val="0F243E" w:themeColor="text2" w:themeShade="80"/>
          <w:sz w:val="22"/>
          <w:szCs w:val="22"/>
        </w:rPr>
        <w:t xml:space="preserve"> 200</w:t>
      </w:r>
      <w:r>
        <w:rPr>
          <w:rFonts w:ascii="Cambria" w:eastAsia="MS Mincho" w:hAnsi="Cambria" w:cs="Calibri"/>
          <w:color w:val="0F243E" w:themeColor="text2" w:themeShade="80"/>
          <w:sz w:val="22"/>
          <w:szCs w:val="22"/>
        </w:rPr>
        <w:t>4</w:t>
      </w:r>
    </w:p>
    <w:p w:rsidR="00EF13F2" w:rsidRPr="003C3A01" w:rsidRDefault="00EF13F2" w:rsidP="00EF13F2">
      <w:pPr>
        <w:jc w:val="both"/>
        <w:rPr>
          <w:rFonts w:ascii="Cambria" w:eastAsia="MS Mincho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eastAsia="MS Mincho" w:hAnsi="Cambria" w:cs="Calibri"/>
          <w:color w:val="0F243E" w:themeColor="text2" w:themeShade="80"/>
          <w:sz w:val="22"/>
          <w:szCs w:val="22"/>
        </w:rPr>
        <w:t>M/s KPK and Sons Agency | Cochin | Kerala | Indi</w:t>
      </w:r>
      <w:r>
        <w:rPr>
          <w:rFonts w:ascii="Cambria" w:eastAsia="MS Mincho" w:hAnsi="Cambria" w:cs="Calibri"/>
          <w:color w:val="0F243E" w:themeColor="text2" w:themeShade="80"/>
          <w:sz w:val="22"/>
          <w:szCs w:val="22"/>
        </w:rPr>
        <w:t>a</w:t>
      </w:r>
      <w:r w:rsidRPr="003C3A01">
        <w:rPr>
          <w:rFonts w:ascii="Cambria" w:eastAsia="MS Mincho" w:hAnsi="Cambria" w:cs="Calibri"/>
          <w:color w:val="0F243E" w:themeColor="text2" w:themeShade="80"/>
          <w:sz w:val="22"/>
          <w:szCs w:val="22"/>
        </w:rPr>
        <w:t xml:space="preserve"> </w:t>
      </w:r>
    </w:p>
    <w:p w:rsidR="00B7375C" w:rsidRPr="003C3A01" w:rsidRDefault="0065598C" w:rsidP="00B7375C">
      <w:pPr>
        <w:contextualSpacing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>
        <w:rPr>
          <w:rFonts w:ascii="Cambria" w:eastAsia="SimSun" w:hAnsi="Cambria"/>
          <w:sz w:val="22"/>
          <w:szCs w:val="22"/>
        </w:rPr>
        <w:pict>
          <v:shape id="_x0000_i1030" type="#_x0000_t75" style="width:793.8pt;height:12pt" o:hrpct="0" o:hralign="center" o:hr="t">
            <v:imagedata r:id="rId11" o:title="BD15155_" gain="19661f" blacklevel="22938f" grayscale="t"/>
          </v:shape>
        </w:pict>
      </w:r>
    </w:p>
    <w:p w:rsidR="00B7375C" w:rsidRPr="003C3A01" w:rsidRDefault="00B7375C" w:rsidP="00B7375C">
      <w:pPr>
        <w:suppressAutoHyphens/>
        <w:spacing w:before="120" w:line="360" w:lineRule="auto"/>
        <w:jc w:val="both"/>
        <w:rPr>
          <w:rFonts w:ascii="Cambria" w:hAnsi="Cambria" w:cs="Calibri"/>
          <w:b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PROJECTS AND THESIS UNDERGONE</w:t>
      </w:r>
    </w:p>
    <w:p w:rsidR="00B7375C" w:rsidRPr="003C3A01" w:rsidRDefault="00B7375C" w:rsidP="00B7375C">
      <w:pPr>
        <w:spacing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lastRenderedPageBreak/>
        <w:t>Hindustan Organic Chemicals Limited | Cochin | Kerala | India</w:t>
      </w:r>
    </w:p>
    <w:p w:rsidR="00B7375C" w:rsidRPr="003C3A01" w:rsidRDefault="00B7375C" w:rsidP="00B7375C">
      <w:pPr>
        <w:spacing w:after="120" w:line="276" w:lineRule="auto"/>
        <w:jc w:val="both"/>
        <w:rPr>
          <w:rFonts w:ascii="Cambria" w:hAnsi="Cambria" w:cs="Calibri"/>
          <w:b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 xml:space="preserve">Internship - Project and Thesis Works | </w:t>
      </w:r>
      <w:r w:rsidR="000011A7" w:rsidRPr="003D7307">
        <w:rPr>
          <w:rFonts w:ascii="Cambria" w:hAnsi="Cambria" w:cs="Calibri"/>
          <w:color w:val="0F243E" w:themeColor="text2" w:themeShade="80"/>
          <w:sz w:val="22"/>
          <w:szCs w:val="22"/>
        </w:rPr>
        <w:t>13 Sep 20</w:t>
      </w:r>
      <w:r w:rsidRPr="003D7307">
        <w:rPr>
          <w:rFonts w:ascii="Cambria" w:hAnsi="Cambria" w:cs="Calibri"/>
          <w:color w:val="0F243E" w:themeColor="text2" w:themeShade="80"/>
          <w:sz w:val="22"/>
          <w:szCs w:val="22"/>
        </w:rPr>
        <w:t xml:space="preserve">05 </w:t>
      </w:r>
      <w:r w:rsidR="000011A7" w:rsidRPr="003D7307">
        <w:rPr>
          <w:rFonts w:ascii="Cambria" w:hAnsi="Cambria" w:cs="Calibri"/>
          <w:color w:val="0F243E" w:themeColor="text2" w:themeShade="80"/>
          <w:sz w:val="22"/>
          <w:szCs w:val="22"/>
        </w:rPr>
        <w:t>–</w:t>
      </w:r>
      <w:r w:rsidRPr="003D7307">
        <w:rPr>
          <w:rFonts w:ascii="Cambria" w:hAnsi="Cambria" w:cs="Calibri"/>
          <w:color w:val="0F243E" w:themeColor="text2" w:themeShade="80"/>
          <w:sz w:val="22"/>
          <w:szCs w:val="22"/>
        </w:rPr>
        <w:t xml:space="preserve"> </w:t>
      </w:r>
      <w:r w:rsidR="000011A7" w:rsidRPr="003D7307">
        <w:rPr>
          <w:rFonts w:ascii="Cambria" w:hAnsi="Cambria" w:cs="Calibri"/>
          <w:color w:val="0F243E" w:themeColor="text2" w:themeShade="80"/>
          <w:sz w:val="22"/>
          <w:szCs w:val="22"/>
        </w:rPr>
        <w:t xml:space="preserve">16 </w:t>
      </w:r>
      <w:r w:rsidRPr="003D7307">
        <w:rPr>
          <w:rFonts w:ascii="Cambria" w:hAnsi="Cambria" w:cs="Calibri"/>
          <w:color w:val="0F243E" w:themeColor="text2" w:themeShade="80"/>
          <w:sz w:val="22"/>
          <w:szCs w:val="22"/>
        </w:rPr>
        <w:t>Mar</w:t>
      </w:r>
      <w:r w:rsidR="000011A7" w:rsidRPr="003D7307">
        <w:rPr>
          <w:rFonts w:ascii="Cambria" w:hAnsi="Cambria" w:cs="Calibri"/>
          <w:color w:val="0F243E" w:themeColor="text2" w:themeShade="80"/>
          <w:sz w:val="22"/>
          <w:szCs w:val="22"/>
        </w:rPr>
        <w:t xml:space="preserve"> 20</w:t>
      </w:r>
      <w:r w:rsidRPr="003D7307">
        <w:rPr>
          <w:rFonts w:ascii="Cambria" w:hAnsi="Cambria" w:cs="Calibri"/>
          <w:color w:val="0F243E" w:themeColor="text2" w:themeShade="80"/>
          <w:sz w:val="22"/>
          <w:szCs w:val="22"/>
        </w:rPr>
        <w:t>06</w:t>
      </w:r>
    </w:p>
    <w:p w:rsidR="003C3A01" w:rsidRPr="003C3A01" w:rsidRDefault="003C3A01" w:rsidP="003C3A01">
      <w:pPr>
        <w:spacing w:after="120"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Spearheaded efforts as part of Project Work for the fulfillment of PGDMM course at IIMM handling entire spectrum of functions pertaining to Stores / Warehouse Administration; deftly oversaw Purchase &amp; Stock Management</w:t>
      </w:r>
    </w:p>
    <w:p w:rsidR="003C3A01" w:rsidRPr="003C3A01" w:rsidRDefault="003C3A01" w:rsidP="003C3A01">
      <w:pPr>
        <w:spacing w:after="120" w:line="276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Project Title - Transportation, Handling, Storage and Accounting of Hazardous Petrochemical Products in a Petrochemical Plant</w:t>
      </w:r>
    </w:p>
    <w:p w:rsidR="00B7375C" w:rsidRPr="003C3A01" w:rsidRDefault="003C3A01" w:rsidP="00DE7AB2">
      <w:pPr>
        <w:contextualSpacing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Research Dissertation Title - General Inventory Management</w:t>
      </w:r>
    </w:p>
    <w:p w:rsidR="00B7375C" w:rsidRPr="003C3A01" w:rsidRDefault="0065598C" w:rsidP="00B7375C">
      <w:pPr>
        <w:contextualSpacing/>
        <w:jc w:val="both"/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</w:pPr>
      <w:r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  <w:pict>
          <v:shape id="_x0000_i1031" type="#_x0000_t75" style="width:793.8pt;height:12pt" o:hrpct="0" o:hralign="center" o:hr="t">
            <v:imagedata r:id="rId11" o:title="BD15155_" gain="19661f" blacklevel="22938f" grayscale="t"/>
          </v:shape>
        </w:pict>
      </w:r>
    </w:p>
    <w:p w:rsidR="00B7375C" w:rsidRPr="003C3A01" w:rsidRDefault="00B7375C" w:rsidP="00B7375C">
      <w:pPr>
        <w:spacing w:line="360" w:lineRule="auto"/>
        <w:jc w:val="both"/>
        <w:rPr>
          <w:rFonts w:ascii="Cambria" w:hAnsi="Cambria" w:cs="Calibri"/>
          <w:b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CORE COMPETENCIES</w:t>
      </w:r>
    </w:p>
    <w:p w:rsidR="00B7375C" w:rsidRPr="003C3A01" w:rsidRDefault="00B7375C" w:rsidP="00DE7AB2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Materials Expedition</w:t>
      </w:r>
    </w:p>
    <w:p w:rsidR="00B7375C" w:rsidRPr="003C3A01" w:rsidRDefault="00B7375C" w:rsidP="00DE7AB2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Inventory Management</w:t>
      </w:r>
    </w:p>
    <w:p w:rsidR="00B7375C" w:rsidRPr="003C3A01" w:rsidRDefault="00B7375C" w:rsidP="00DE7AB2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Warehouse Operations Management</w:t>
      </w:r>
    </w:p>
    <w:p w:rsidR="00B7375C" w:rsidRPr="003C3A01" w:rsidRDefault="00B7375C" w:rsidP="00DE7AB2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Logistics Operations &amp; SCM Functions</w:t>
      </w:r>
    </w:p>
    <w:p w:rsidR="00B7375C" w:rsidRPr="003C3A01" w:rsidRDefault="00B7375C" w:rsidP="00DE7AB2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Stores Management &amp; Administration</w:t>
      </w:r>
    </w:p>
    <w:p w:rsidR="00B7375C" w:rsidRPr="003C3A01" w:rsidRDefault="00B7375C" w:rsidP="00DE7AB2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Numeric &amp; Analytical Skills</w:t>
      </w:r>
    </w:p>
    <w:p w:rsidR="00B7375C" w:rsidRPr="003C3A01" w:rsidRDefault="00B7375C" w:rsidP="00DE7AB2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Man Management Skills</w:t>
      </w:r>
    </w:p>
    <w:p w:rsidR="00B7375C" w:rsidRPr="003C3A01" w:rsidRDefault="00B7375C" w:rsidP="00B7375C">
      <w:pPr>
        <w:pStyle w:val="ListParagraph"/>
        <w:numPr>
          <w:ilvl w:val="0"/>
          <w:numId w:val="1"/>
        </w:numPr>
        <w:ind w:left="357" w:hanging="357"/>
        <w:contextualSpacing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Work Flow Coordination</w:t>
      </w:r>
    </w:p>
    <w:p w:rsidR="00B7375C" w:rsidRPr="003C3A01" w:rsidRDefault="0065598C" w:rsidP="00B7375C">
      <w:pPr>
        <w:contextualSpacing/>
        <w:jc w:val="both"/>
        <w:rPr>
          <w:rFonts w:ascii="Cambria" w:hAnsi="Cambria" w:cs="Calibri"/>
          <w:b/>
          <w:bCs/>
          <w:iCs/>
          <w:color w:val="0F243E" w:themeColor="text2" w:themeShade="80"/>
          <w:sz w:val="22"/>
          <w:szCs w:val="22"/>
        </w:rPr>
      </w:pPr>
      <w:r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  <w:pict>
          <v:shape id="_x0000_i1032" type="#_x0000_t75" style="width:793.8pt;height:12pt" o:hrpct="0" o:hralign="center" o:hr="t">
            <v:imagedata r:id="rId11" o:title="BD15155_" gain="19661f" blacklevel="22938f" grayscale="t"/>
          </v:shape>
        </w:pict>
      </w:r>
    </w:p>
    <w:p w:rsidR="00B7375C" w:rsidRPr="003C3A01" w:rsidRDefault="00B7375C" w:rsidP="00B7375C">
      <w:pPr>
        <w:spacing w:line="360" w:lineRule="auto"/>
        <w:jc w:val="both"/>
        <w:rPr>
          <w:rFonts w:ascii="Cambria" w:hAnsi="Cambria" w:cs="Calibri"/>
          <w:b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 xml:space="preserve">TECHNICAL SKILLS </w:t>
      </w:r>
    </w:p>
    <w:p w:rsidR="00B7375C" w:rsidRPr="003C3A01" w:rsidRDefault="00B7375C" w:rsidP="00B7375C">
      <w:pPr>
        <w:spacing w:after="120" w:line="360" w:lineRule="auto"/>
        <w:jc w:val="both"/>
        <w:rPr>
          <w:rFonts w:ascii="Cambria" w:hAnsi="Cambria" w:cs="Calibri"/>
          <w:i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i/>
          <w:color w:val="0F243E" w:themeColor="text2" w:themeShade="80"/>
          <w:sz w:val="22"/>
          <w:szCs w:val="22"/>
        </w:rPr>
        <w:t xml:space="preserve">Computing / Information Technology Competencies </w:t>
      </w:r>
    </w:p>
    <w:tbl>
      <w:tblPr>
        <w:tblW w:w="10908" w:type="dxa"/>
        <w:tblLook w:val="04A0" w:firstRow="1" w:lastRow="0" w:firstColumn="1" w:lastColumn="0" w:noHBand="0" w:noVBand="1"/>
      </w:tblPr>
      <w:tblGrid>
        <w:gridCol w:w="2551"/>
        <w:gridCol w:w="8357"/>
      </w:tblGrid>
      <w:tr w:rsidR="00B7375C" w:rsidRPr="003C3A01" w:rsidTr="00044F8A">
        <w:trPr>
          <w:trHeight w:val="283"/>
        </w:trPr>
        <w:tc>
          <w:tcPr>
            <w:tcW w:w="2551" w:type="dxa"/>
            <w:vAlign w:val="center"/>
          </w:tcPr>
          <w:p w:rsidR="00B7375C" w:rsidRPr="003C3A01" w:rsidRDefault="00B7375C" w:rsidP="00044F8A">
            <w:pPr>
              <w:spacing w:after="120" w:line="276" w:lineRule="auto"/>
              <w:rPr>
                <w:rFonts w:ascii="Cambria" w:eastAsia="SimSun" w:hAnsi="Cambria" w:cs="Calibri"/>
                <w:b/>
                <w:color w:val="0F243E" w:themeColor="text2" w:themeShade="80"/>
              </w:rPr>
            </w:pPr>
            <w:r w:rsidRPr="003C3A01">
              <w:rPr>
                <w:rFonts w:ascii="Cambria" w:eastAsia="SimSun" w:hAnsi="Cambria" w:cs="Calibri"/>
                <w:b/>
                <w:color w:val="0F243E" w:themeColor="text2" w:themeShade="80"/>
                <w:sz w:val="22"/>
                <w:szCs w:val="22"/>
              </w:rPr>
              <w:t xml:space="preserve">Accounting Skills </w:t>
            </w:r>
          </w:p>
        </w:tc>
        <w:tc>
          <w:tcPr>
            <w:tcW w:w="8357" w:type="dxa"/>
            <w:vAlign w:val="center"/>
          </w:tcPr>
          <w:p w:rsidR="00B7375C" w:rsidRPr="003C3A01" w:rsidRDefault="00B7375C" w:rsidP="00044F8A">
            <w:pPr>
              <w:spacing w:after="120" w:line="276" w:lineRule="auto"/>
              <w:rPr>
                <w:rFonts w:ascii="Cambria" w:eastAsia="SimSun" w:hAnsi="Cambria" w:cs="Calibri"/>
                <w:color w:val="0F243E" w:themeColor="text2" w:themeShade="80"/>
              </w:rPr>
            </w:pPr>
            <w:r w:rsidRPr="003C3A01">
              <w:rPr>
                <w:rFonts w:ascii="Cambria" w:eastAsia="SimSun" w:hAnsi="Cambria" w:cs="Calibri"/>
                <w:color w:val="0F243E" w:themeColor="text2" w:themeShade="80"/>
                <w:sz w:val="22"/>
                <w:szCs w:val="22"/>
              </w:rPr>
              <w:t>Tally.ERP 9.0</w:t>
            </w:r>
          </w:p>
        </w:tc>
      </w:tr>
      <w:tr w:rsidR="00B7375C" w:rsidRPr="003C3A01" w:rsidTr="00044F8A">
        <w:trPr>
          <w:trHeight w:val="283"/>
        </w:trPr>
        <w:tc>
          <w:tcPr>
            <w:tcW w:w="2551" w:type="dxa"/>
            <w:vAlign w:val="center"/>
          </w:tcPr>
          <w:p w:rsidR="00B7375C" w:rsidRPr="003C3A01" w:rsidRDefault="00B7375C" w:rsidP="00044F8A">
            <w:pPr>
              <w:spacing w:after="120" w:line="276" w:lineRule="auto"/>
              <w:rPr>
                <w:rFonts w:ascii="Cambria" w:eastAsia="SimSun" w:hAnsi="Cambria" w:cs="Calibri"/>
                <w:b/>
                <w:color w:val="0F243E" w:themeColor="text2" w:themeShade="80"/>
              </w:rPr>
            </w:pPr>
            <w:r w:rsidRPr="003C3A01">
              <w:rPr>
                <w:rFonts w:ascii="Cambria" w:eastAsia="SimSun" w:hAnsi="Cambria" w:cs="Calibri"/>
                <w:b/>
                <w:color w:val="0F243E" w:themeColor="text2" w:themeShade="80"/>
                <w:sz w:val="22"/>
                <w:szCs w:val="22"/>
              </w:rPr>
              <w:t>RDBMS</w:t>
            </w:r>
          </w:p>
        </w:tc>
        <w:tc>
          <w:tcPr>
            <w:tcW w:w="8357" w:type="dxa"/>
            <w:vAlign w:val="center"/>
          </w:tcPr>
          <w:p w:rsidR="00B7375C" w:rsidRPr="003C3A01" w:rsidRDefault="00B7375C" w:rsidP="00044F8A">
            <w:pPr>
              <w:spacing w:after="120" w:line="276" w:lineRule="auto"/>
              <w:rPr>
                <w:rFonts w:ascii="Cambria" w:eastAsia="SimSun" w:hAnsi="Cambria" w:cs="Calibri"/>
                <w:color w:val="0F243E" w:themeColor="text2" w:themeShade="80"/>
              </w:rPr>
            </w:pPr>
            <w:r w:rsidRPr="003C3A01">
              <w:rPr>
                <w:rFonts w:ascii="Cambria" w:eastAsia="SimSun" w:hAnsi="Cambria" w:cs="Calibri"/>
                <w:color w:val="0F243E" w:themeColor="text2" w:themeShade="80"/>
                <w:sz w:val="22"/>
                <w:szCs w:val="22"/>
              </w:rPr>
              <w:t>ORACLE 8i with Developer 2000 &amp; VB (</w:t>
            </w:r>
            <w:r w:rsidRPr="003C3A01">
              <w:rPr>
                <w:rFonts w:ascii="Cambria" w:eastAsia="SimSun" w:hAnsi="Cambria" w:cs="Calibri"/>
                <w:b/>
                <w:color w:val="0F243E" w:themeColor="text2" w:themeShade="80"/>
                <w:sz w:val="22"/>
                <w:szCs w:val="22"/>
              </w:rPr>
              <w:t>APTECH</w:t>
            </w:r>
            <w:r w:rsidRPr="003C3A01">
              <w:rPr>
                <w:rFonts w:ascii="Cambria" w:eastAsia="SimSun" w:hAnsi="Cambria" w:cs="Calibri"/>
                <w:color w:val="0F243E" w:themeColor="text2" w:themeShade="80"/>
                <w:sz w:val="22"/>
                <w:szCs w:val="22"/>
              </w:rPr>
              <w:t>)</w:t>
            </w:r>
          </w:p>
        </w:tc>
      </w:tr>
      <w:tr w:rsidR="00B7375C" w:rsidRPr="003C3A01" w:rsidTr="00044F8A">
        <w:trPr>
          <w:trHeight w:val="283"/>
        </w:trPr>
        <w:tc>
          <w:tcPr>
            <w:tcW w:w="2551" w:type="dxa"/>
            <w:vAlign w:val="center"/>
          </w:tcPr>
          <w:p w:rsidR="00B7375C" w:rsidRPr="003C3A01" w:rsidRDefault="00B7375C" w:rsidP="00044F8A">
            <w:pPr>
              <w:spacing w:after="120" w:line="276" w:lineRule="auto"/>
              <w:rPr>
                <w:rFonts w:ascii="Cambria" w:eastAsia="SimSun" w:hAnsi="Cambria" w:cs="Calibri"/>
                <w:b/>
                <w:color w:val="0F243E" w:themeColor="text2" w:themeShade="80"/>
              </w:rPr>
            </w:pPr>
            <w:r w:rsidRPr="003C3A01">
              <w:rPr>
                <w:rFonts w:ascii="Cambria" w:eastAsia="SimSun" w:hAnsi="Cambria" w:cs="Calibri"/>
                <w:b/>
                <w:color w:val="0F243E" w:themeColor="text2" w:themeShade="80"/>
                <w:sz w:val="22"/>
                <w:szCs w:val="22"/>
              </w:rPr>
              <w:t>Packages</w:t>
            </w:r>
          </w:p>
        </w:tc>
        <w:tc>
          <w:tcPr>
            <w:tcW w:w="8357" w:type="dxa"/>
            <w:vAlign w:val="center"/>
          </w:tcPr>
          <w:p w:rsidR="00B7375C" w:rsidRPr="003C3A01" w:rsidRDefault="00B7375C" w:rsidP="00044F8A">
            <w:pPr>
              <w:spacing w:after="120" w:line="276" w:lineRule="auto"/>
              <w:rPr>
                <w:rFonts w:ascii="Cambria" w:eastAsia="SimSun" w:hAnsi="Cambria" w:cs="Calibri"/>
                <w:color w:val="0F243E" w:themeColor="text2" w:themeShade="80"/>
                <w:lang w:val="en-IN"/>
              </w:rPr>
            </w:pPr>
            <w:r w:rsidRPr="003C3A01">
              <w:rPr>
                <w:rFonts w:ascii="Cambria" w:eastAsia="SimSun" w:hAnsi="Cambria" w:cs="Calibri"/>
                <w:color w:val="0F243E" w:themeColor="text2" w:themeShade="80"/>
                <w:sz w:val="22"/>
                <w:szCs w:val="22"/>
                <w:lang w:val="en-IN"/>
              </w:rPr>
              <w:t xml:space="preserve">MS Office Suite 2007 – </w:t>
            </w:r>
            <w:r w:rsidRPr="003C3A01">
              <w:rPr>
                <w:rFonts w:ascii="Cambria" w:eastAsia="SimSun" w:hAnsi="Cambria" w:cs="Calibri"/>
                <w:b/>
                <w:color w:val="0F243E" w:themeColor="text2" w:themeShade="80"/>
                <w:sz w:val="22"/>
                <w:szCs w:val="22"/>
                <w:lang w:val="en-IN"/>
              </w:rPr>
              <w:t xml:space="preserve">Word </w:t>
            </w:r>
            <w:r w:rsidRPr="003C3A01">
              <w:rPr>
                <w:rFonts w:ascii="Cambria" w:hAnsi="Cambria" w:cs="Calibri"/>
                <w:color w:val="0F243E" w:themeColor="text2" w:themeShade="80"/>
                <w:sz w:val="22"/>
                <w:szCs w:val="22"/>
              </w:rPr>
              <w:sym w:font="Symbol" w:char="F0A8"/>
            </w:r>
            <w:r w:rsidRPr="003C3A01">
              <w:rPr>
                <w:rFonts w:ascii="Cambria" w:hAnsi="Cambria" w:cs="Calibri"/>
                <w:color w:val="0F243E" w:themeColor="text2" w:themeShade="80"/>
                <w:sz w:val="22"/>
                <w:szCs w:val="22"/>
              </w:rPr>
              <w:t xml:space="preserve"> </w:t>
            </w:r>
            <w:r w:rsidRPr="003C3A01">
              <w:rPr>
                <w:rFonts w:ascii="Cambria" w:eastAsia="SimSun" w:hAnsi="Cambria" w:cs="Calibri"/>
                <w:b/>
                <w:color w:val="0F243E" w:themeColor="text2" w:themeShade="80"/>
                <w:sz w:val="22"/>
                <w:szCs w:val="22"/>
                <w:lang w:val="en-IN"/>
              </w:rPr>
              <w:t xml:space="preserve">Excel </w:t>
            </w:r>
            <w:r w:rsidRPr="003C3A01">
              <w:rPr>
                <w:rFonts w:ascii="Cambria" w:hAnsi="Cambria" w:cs="Calibri"/>
                <w:color w:val="0F243E" w:themeColor="text2" w:themeShade="80"/>
                <w:sz w:val="22"/>
                <w:szCs w:val="22"/>
              </w:rPr>
              <w:sym w:font="Symbol" w:char="F0A8"/>
            </w:r>
            <w:r w:rsidRPr="003C3A01">
              <w:rPr>
                <w:rFonts w:ascii="Cambria" w:hAnsi="Cambria" w:cs="Calibri"/>
                <w:color w:val="0F243E" w:themeColor="text2" w:themeShade="80"/>
                <w:sz w:val="22"/>
                <w:szCs w:val="22"/>
              </w:rPr>
              <w:t xml:space="preserve"> </w:t>
            </w:r>
            <w:r w:rsidRPr="003C3A01">
              <w:rPr>
                <w:rFonts w:ascii="Cambria" w:eastAsia="SimSun" w:hAnsi="Cambria" w:cs="Calibri"/>
                <w:b/>
                <w:color w:val="0F243E" w:themeColor="text2" w:themeShade="80"/>
                <w:sz w:val="22"/>
                <w:szCs w:val="22"/>
                <w:lang w:val="en-IN"/>
              </w:rPr>
              <w:t xml:space="preserve">Power Point </w:t>
            </w:r>
            <w:r w:rsidRPr="003C3A01">
              <w:rPr>
                <w:rFonts w:ascii="Cambria" w:hAnsi="Cambria" w:cs="Calibri"/>
                <w:color w:val="0F243E" w:themeColor="text2" w:themeShade="80"/>
                <w:sz w:val="22"/>
                <w:szCs w:val="22"/>
              </w:rPr>
              <w:sym w:font="Symbol" w:char="F0A8"/>
            </w:r>
            <w:r w:rsidRPr="003C3A01">
              <w:rPr>
                <w:rFonts w:ascii="Cambria" w:hAnsi="Cambria" w:cs="Calibri"/>
                <w:color w:val="0F243E" w:themeColor="text2" w:themeShade="80"/>
                <w:sz w:val="22"/>
                <w:szCs w:val="22"/>
              </w:rPr>
              <w:t xml:space="preserve"> </w:t>
            </w:r>
            <w:r w:rsidRPr="003C3A01">
              <w:rPr>
                <w:rFonts w:ascii="Cambria" w:eastAsia="SimSun" w:hAnsi="Cambria" w:cs="Calibri"/>
                <w:b/>
                <w:color w:val="0F243E" w:themeColor="text2" w:themeShade="80"/>
                <w:sz w:val="22"/>
                <w:szCs w:val="22"/>
                <w:lang w:val="en-IN"/>
              </w:rPr>
              <w:t>Access</w:t>
            </w:r>
          </w:p>
        </w:tc>
      </w:tr>
      <w:tr w:rsidR="00B7375C" w:rsidRPr="003C3A01" w:rsidTr="00044F8A">
        <w:trPr>
          <w:trHeight w:val="283"/>
        </w:trPr>
        <w:tc>
          <w:tcPr>
            <w:tcW w:w="2551" w:type="dxa"/>
            <w:vAlign w:val="center"/>
          </w:tcPr>
          <w:p w:rsidR="00B7375C" w:rsidRPr="003C3A01" w:rsidRDefault="00B7375C" w:rsidP="00044F8A">
            <w:pPr>
              <w:spacing w:after="120" w:line="276" w:lineRule="auto"/>
              <w:rPr>
                <w:rFonts w:ascii="Cambria" w:eastAsia="SimSun" w:hAnsi="Cambria" w:cs="Calibri"/>
                <w:b/>
                <w:color w:val="0F243E" w:themeColor="text2" w:themeShade="80"/>
              </w:rPr>
            </w:pPr>
            <w:r w:rsidRPr="003C3A01">
              <w:rPr>
                <w:rFonts w:ascii="Cambria" w:eastAsia="SimSun" w:hAnsi="Cambria" w:cs="Calibri"/>
                <w:b/>
                <w:color w:val="0F243E" w:themeColor="text2" w:themeShade="80"/>
                <w:sz w:val="22"/>
                <w:szCs w:val="22"/>
              </w:rPr>
              <w:t>Tools</w:t>
            </w:r>
          </w:p>
        </w:tc>
        <w:tc>
          <w:tcPr>
            <w:tcW w:w="8357" w:type="dxa"/>
            <w:vAlign w:val="center"/>
          </w:tcPr>
          <w:p w:rsidR="00B7375C" w:rsidRPr="003C3A01" w:rsidRDefault="00B7375C" w:rsidP="00044F8A">
            <w:pPr>
              <w:spacing w:line="276" w:lineRule="auto"/>
              <w:rPr>
                <w:rFonts w:ascii="Cambria" w:eastAsia="SimSun" w:hAnsi="Cambria" w:cs="Calibri"/>
                <w:color w:val="0F243E" w:themeColor="text2" w:themeShade="80"/>
                <w:lang w:val="fr-FR"/>
              </w:rPr>
            </w:pPr>
            <w:r w:rsidRPr="003C3A01">
              <w:rPr>
                <w:rFonts w:ascii="Cambria" w:eastAsia="SimSun" w:hAnsi="Cambria" w:cs="Calibri"/>
                <w:color w:val="0F243E" w:themeColor="text2" w:themeShade="80"/>
                <w:sz w:val="22"/>
                <w:szCs w:val="22"/>
                <w:lang w:val="fr-FR"/>
              </w:rPr>
              <w:t>MS Outlook 2007 &amp; Internet Applications</w:t>
            </w:r>
          </w:p>
        </w:tc>
      </w:tr>
    </w:tbl>
    <w:p w:rsidR="00B7375C" w:rsidRPr="003C3A01" w:rsidRDefault="0065598C" w:rsidP="00B7375C">
      <w:pPr>
        <w:tabs>
          <w:tab w:val="left" w:pos="360"/>
        </w:tabs>
        <w:suppressAutoHyphens/>
        <w:contextualSpacing/>
        <w:jc w:val="both"/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</w:pPr>
      <w:r>
        <w:rPr>
          <w:rFonts w:ascii="Cambria" w:eastAsia="SimSun" w:hAnsi="Cambria" w:cs="Calibri"/>
          <w:b/>
          <w:color w:val="0F243E" w:themeColor="text2" w:themeShade="80"/>
          <w:sz w:val="22"/>
          <w:szCs w:val="22"/>
        </w:rPr>
        <w:pict>
          <v:shape id="_x0000_i1033" type="#_x0000_t75" style="width:793.8pt;height:12pt" o:hrpct="0" o:hralign="center" o:hr="t">
            <v:imagedata r:id="rId11" o:title="BD15155_" gain="19661f" blacklevel="22938f" grayscale="t"/>
          </v:shape>
        </w:pict>
      </w:r>
    </w:p>
    <w:p w:rsidR="00B7375C" w:rsidRPr="003C3A01" w:rsidRDefault="00B7375C" w:rsidP="00B7375C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 w:cs="Calibri"/>
          <w:b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PERSONAL PARTICULARS</w:t>
      </w:r>
    </w:p>
    <w:p w:rsidR="00B7375C" w:rsidRPr="003C3A01" w:rsidRDefault="00B7375C" w:rsidP="00DE7AB2">
      <w:pPr>
        <w:spacing w:line="480" w:lineRule="auto"/>
        <w:jc w:val="both"/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bCs/>
          <w:iCs/>
          <w:color w:val="0F243E" w:themeColor="text2" w:themeShade="80"/>
          <w:sz w:val="22"/>
          <w:szCs w:val="22"/>
        </w:rPr>
        <w:t>Gender:</w:t>
      </w:r>
      <w:r w:rsidRPr="003C3A01"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  <w:t xml:space="preserve"> Male</w:t>
      </w:r>
    </w:p>
    <w:p w:rsidR="00B7375C" w:rsidRDefault="001B5DAC" w:rsidP="00DE7AB2">
      <w:pPr>
        <w:spacing w:line="480" w:lineRule="auto"/>
        <w:jc w:val="both"/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</w:pPr>
      <w:r>
        <w:rPr>
          <w:rFonts w:ascii="Cambria" w:hAnsi="Cambria" w:cs="Calibri"/>
          <w:b/>
          <w:bCs/>
          <w:iCs/>
          <w:color w:val="0F243E" w:themeColor="text2" w:themeShade="80"/>
          <w:sz w:val="22"/>
          <w:szCs w:val="22"/>
        </w:rPr>
        <w:t>Citizen</w:t>
      </w:r>
      <w:r w:rsidR="00B7375C" w:rsidRPr="003C3A01">
        <w:rPr>
          <w:rFonts w:ascii="Cambria" w:hAnsi="Cambria" w:cs="Calibri"/>
          <w:b/>
          <w:bCs/>
          <w:iCs/>
          <w:color w:val="0F243E" w:themeColor="text2" w:themeShade="80"/>
          <w:sz w:val="22"/>
          <w:szCs w:val="22"/>
        </w:rPr>
        <w:t>:</w:t>
      </w:r>
      <w:r w:rsidR="00B7375C" w:rsidRPr="003C3A01"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  <w:t xml:space="preserve"> Indian Citizen</w:t>
      </w:r>
    </w:p>
    <w:p w:rsidR="001B5DAC" w:rsidRDefault="001B5DAC" w:rsidP="00DE7AB2">
      <w:pPr>
        <w:spacing w:line="480" w:lineRule="auto"/>
        <w:jc w:val="both"/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bCs/>
          <w:iCs/>
          <w:color w:val="0F243E" w:themeColor="text2" w:themeShade="80"/>
          <w:sz w:val="22"/>
          <w:szCs w:val="22"/>
        </w:rPr>
        <w:t>Nationality:</w:t>
      </w:r>
      <w:r w:rsidRPr="003C3A01"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  <w:t xml:space="preserve"> Indian </w:t>
      </w:r>
      <w:r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  <w:t>National</w:t>
      </w:r>
    </w:p>
    <w:p w:rsidR="001B5DAC" w:rsidRPr="003C3A01" w:rsidRDefault="001B5DAC" w:rsidP="00DE7AB2">
      <w:pPr>
        <w:spacing w:line="480" w:lineRule="auto"/>
        <w:jc w:val="both"/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bCs/>
          <w:iCs/>
          <w:color w:val="0F243E" w:themeColor="text2" w:themeShade="80"/>
          <w:sz w:val="22"/>
          <w:szCs w:val="22"/>
        </w:rPr>
        <w:t>Date of Birth:</w:t>
      </w:r>
      <w:r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  <w:t xml:space="preserve"> 22-10-</w:t>
      </w:r>
      <w:r w:rsidRPr="003C3A01"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  <w:t>1980</w:t>
      </w:r>
    </w:p>
    <w:p w:rsidR="001B5DAC" w:rsidRPr="003C3A01" w:rsidRDefault="001B5DAC" w:rsidP="00DE7AB2">
      <w:pPr>
        <w:spacing w:line="480" w:lineRule="auto"/>
        <w:jc w:val="both"/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bCs/>
          <w:iCs/>
          <w:color w:val="0F243E" w:themeColor="text2" w:themeShade="80"/>
          <w:sz w:val="22"/>
          <w:szCs w:val="22"/>
        </w:rPr>
        <w:t>Social Status:</w:t>
      </w:r>
      <w:r w:rsidRPr="003C3A01">
        <w:rPr>
          <w:rFonts w:ascii="Cambria" w:hAnsi="Cambria" w:cs="Calibri"/>
          <w:bCs/>
          <w:iCs/>
          <w:color w:val="0F243E" w:themeColor="text2" w:themeShade="80"/>
          <w:sz w:val="22"/>
          <w:szCs w:val="22"/>
        </w:rPr>
        <w:t xml:space="preserve"> Single / Unmarried </w:t>
      </w:r>
    </w:p>
    <w:p w:rsidR="00B7375C" w:rsidRPr="003C3A01" w:rsidRDefault="00B7375C" w:rsidP="00DE7AB2">
      <w:pPr>
        <w:spacing w:line="480" w:lineRule="auto"/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 xml:space="preserve">Languages Known: 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English, Hindi, Malayalam &amp; Tamil, and Basics of French </w:t>
      </w:r>
    </w:p>
    <w:p w:rsidR="00B7375C" w:rsidRPr="003C3A01" w:rsidRDefault="00B7375C" w:rsidP="00DE7AB2">
      <w:pPr>
        <w:spacing w:line="480" w:lineRule="auto"/>
        <w:jc w:val="both"/>
        <w:rPr>
          <w:rFonts w:ascii="Cambria" w:hAnsi="Cambria" w:cs="Calibri"/>
          <w:b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GCC Driving License: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Oman (</w:t>
      </w:r>
      <w:r w:rsidRPr="003C3A01">
        <w:rPr>
          <w:rFonts w:ascii="Cambria" w:hAnsi="Cambria" w:cs="Calibri"/>
          <w:b/>
          <w:i/>
          <w:color w:val="0F243E" w:themeColor="text2" w:themeShade="80"/>
          <w:sz w:val="22"/>
          <w:szCs w:val="22"/>
        </w:rPr>
        <w:t>Class: Light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>) valid up to 28 March 2015</w:t>
      </w:r>
    </w:p>
    <w:p w:rsidR="00960A8E" w:rsidRDefault="00B7375C" w:rsidP="00680D8E">
      <w:pPr>
        <w:jc w:val="both"/>
        <w:rPr>
          <w:rFonts w:ascii="Cambria" w:hAnsi="Cambria" w:cs="Calibri"/>
          <w:color w:val="0F243E" w:themeColor="text2" w:themeShade="80"/>
          <w:sz w:val="22"/>
          <w:szCs w:val="22"/>
        </w:rPr>
      </w:pPr>
      <w:r w:rsidRPr="003C3A01">
        <w:rPr>
          <w:rFonts w:ascii="Cambria" w:hAnsi="Cambria" w:cs="Calibri"/>
          <w:b/>
          <w:color w:val="0F243E" w:themeColor="text2" w:themeShade="80"/>
          <w:sz w:val="22"/>
          <w:szCs w:val="22"/>
        </w:rPr>
        <w:t>Professional Membership:</w:t>
      </w:r>
      <w:r w:rsidRPr="003C3A01">
        <w:rPr>
          <w:rFonts w:ascii="Cambria" w:hAnsi="Cambria" w:cs="Calibri"/>
          <w:color w:val="0F243E" w:themeColor="text2" w:themeShade="80"/>
          <w:sz w:val="22"/>
          <w:szCs w:val="22"/>
        </w:rPr>
        <w:t xml:space="preserve"> Indian Institute of Materials Management</w:t>
      </w:r>
    </w:p>
    <w:p w:rsidR="003C3A01" w:rsidRDefault="0065598C" w:rsidP="003C3A01">
      <w:pPr>
        <w:spacing w:line="360" w:lineRule="auto"/>
        <w:jc w:val="both"/>
        <w:rPr>
          <w:rFonts w:ascii="Cambria" w:eastAsia="SimSun" w:hAnsi="Cambria"/>
          <w:sz w:val="22"/>
          <w:szCs w:val="22"/>
        </w:rPr>
      </w:pPr>
      <w:r>
        <w:rPr>
          <w:rFonts w:ascii="Cambria" w:eastAsia="SimSun" w:hAnsi="Cambria"/>
          <w:sz w:val="22"/>
          <w:szCs w:val="22"/>
        </w:rPr>
        <w:pict>
          <v:shape id="_x0000_i1034" type="#_x0000_t75" style="width:793.8pt;height:12pt" o:hrpct="0" o:hralign="center" o:hr="t">
            <v:imagedata r:id="rId11" o:title="BD15155_" gain="19661f" blacklevel="22938f" grayscale="t"/>
          </v:shape>
        </w:pict>
      </w:r>
    </w:p>
    <w:sectPr w:rsidR="003C3A01" w:rsidSect="00D66E1A">
      <w:pgSz w:w="11906" w:h="16838"/>
      <w:pgMar w:top="63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8A" w:rsidRDefault="0090078A" w:rsidP="00DE7AB2">
      <w:r>
        <w:separator/>
      </w:r>
    </w:p>
  </w:endnote>
  <w:endnote w:type="continuationSeparator" w:id="0">
    <w:p w:rsidR="0090078A" w:rsidRDefault="0090078A" w:rsidP="00DE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8A" w:rsidRDefault="0090078A" w:rsidP="00DE7AB2">
      <w:r>
        <w:separator/>
      </w:r>
    </w:p>
  </w:footnote>
  <w:footnote w:type="continuationSeparator" w:id="0">
    <w:p w:rsidR="0090078A" w:rsidRDefault="0090078A" w:rsidP="00DE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FC2"/>
    <w:multiLevelType w:val="hybridMultilevel"/>
    <w:tmpl w:val="E91EACFC"/>
    <w:lvl w:ilvl="0" w:tplc="86F4D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B102E"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252"/>
    <w:rsid w:val="000011A7"/>
    <w:rsid w:val="00044F8A"/>
    <w:rsid w:val="00060568"/>
    <w:rsid w:val="000606C5"/>
    <w:rsid w:val="00072D67"/>
    <w:rsid w:val="00092EA7"/>
    <w:rsid w:val="000C682F"/>
    <w:rsid w:val="00110F68"/>
    <w:rsid w:val="00122B18"/>
    <w:rsid w:val="001661D0"/>
    <w:rsid w:val="00175F17"/>
    <w:rsid w:val="00184FC7"/>
    <w:rsid w:val="001B0F23"/>
    <w:rsid w:val="001B5DAC"/>
    <w:rsid w:val="001F1224"/>
    <w:rsid w:val="00240B8C"/>
    <w:rsid w:val="00285597"/>
    <w:rsid w:val="002B3385"/>
    <w:rsid w:val="0030556E"/>
    <w:rsid w:val="003B72D8"/>
    <w:rsid w:val="003C3A01"/>
    <w:rsid w:val="003D3171"/>
    <w:rsid w:val="003D7307"/>
    <w:rsid w:val="004766CB"/>
    <w:rsid w:val="004B2E85"/>
    <w:rsid w:val="00517241"/>
    <w:rsid w:val="00576A2E"/>
    <w:rsid w:val="005828ED"/>
    <w:rsid w:val="005E1859"/>
    <w:rsid w:val="005F2006"/>
    <w:rsid w:val="00621285"/>
    <w:rsid w:val="0065598C"/>
    <w:rsid w:val="00663776"/>
    <w:rsid w:val="00677078"/>
    <w:rsid w:val="00680D8E"/>
    <w:rsid w:val="006C4853"/>
    <w:rsid w:val="007035AC"/>
    <w:rsid w:val="00895057"/>
    <w:rsid w:val="008C203B"/>
    <w:rsid w:val="008E5DDB"/>
    <w:rsid w:val="0090078A"/>
    <w:rsid w:val="00960A8E"/>
    <w:rsid w:val="00972A16"/>
    <w:rsid w:val="009A2252"/>
    <w:rsid w:val="009E672C"/>
    <w:rsid w:val="00A212CA"/>
    <w:rsid w:val="00A610D6"/>
    <w:rsid w:val="00AC0C6F"/>
    <w:rsid w:val="00B24A18"/>
    <w:rsid w:val="00B7375C"/>
    <w:rsid w:val="00B90FA5"/>
    <w:rsid w:val="00B949E8"/>
    <w:rsid w:val="00BA14AE"/>
    <w:rsid w:val="00C10165"/>
    <w:rsid w:val="00CB5824"/>
    <w:rsid w:val="00D66E1A"/>
    <w:rsid w:val="00DE7AB2"/>
    <w:rsid w:val="00E05E89"/>
    <w:rsid w:val="00E34A61"/>
    <w:rsid w:val="00E352B1"/>
    <w:rsid w:val="00E35D2D"/>
    <w:rsid w:val="00EA4266"/>
    <w:rsid w:val="00ED778D"/>
    <w:rsid w:val="00EE5134"/>
    <w:rsid w:val="00EF13F2"/>
    <w:rsid w:val="00F57901"/>
    <w:rsid w:val="00F97BC6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2252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25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har2">
    <w:name w:val="Char2"/>
    <w:basedOn w:val="Normal"/>
    <w:rsid w:val="009A2252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B7375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E7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A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E7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A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D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55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ANTHOSH.3044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F885-FD19-4119-9590-B71B59CD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cp:lastPrinted>2016-01-14T18:31:00Z</cp:lastPrinted>
  <dcterms:created xsi:type="dcterms:W3CDTF">2016-02-20T17:43:00Z</dcterms:created>
  <dcterms:modified xsi:type="dcterms:W3CDTF">2017-07-30T10:17:00Z</dcterms:modified>
</cp:coreProperties>
</file>