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8C" w:rsidRDefault="000123C8" w:rsidP="00781B8C">
      <w:pPr>
        <w:pBdr>
          <w:between w:val="single" w:sz="4" w:space="1" w:color="auto"/>
        </w:pBdr>
        <w:rPr>
          <w:rFonts w:ascii="Tahoma" w:hAnsi="Tahoma" w:cs="Tahoma"/>
          <w:color w:val="943634" w:themeColor="accent2" w:themeShade="BF"/>
          <w:sz w:val="32"/>
          <w:szCs w:val="28"/>
        </w:rPr>
      </w:pPr>
      <w:r>
        <w:rPr>
          <w:rFonts w:ascii="Tahoma" w:hAnsi="Tahoma" w:cs="Tahoma"/>
          <w:color w:val="943634" w:themeColor="accent2" w:themeShade="BF"/>
          <w:sz w:val="32"/>
          <w:szCs w:val="28"/>
        </w:rPr>
        <w:pict>
          <v:rect id="_x0000_i1026" style="width:415.35pt;height:1.5pt" o:hrpct="988" o:hralign="center" o:hrstd="t" o:hr="t" fillcolor="#a0a0a0" stroked="f"/>
        </w:pict>
      </w:r>
    </w:p>
    <w:p w:rsidR="00DE07B7" w:rsidRDefault="00DE07B7" w:rsidP="00DE07B7">
      <w:pPr>
        <w:rPr>
          <w:rFonts w:ascii="Tahoma" w:hAnsi="Tahoma" w:cs="Tahoma"/>
          <w:b/>
          <w:color w:val="943634" w:themeColor="accent2" w:themeShade="BF"/>
          <w:sz w:val="18"/>
          <w:szCs w:val="18"/>
        </w:rPr>
      </w:pPr>
      <w:r>
        <w:rPr>
          <w:rFonts w:ascii="Tahoma" w:hAnsi="Tahoma" w:cs="Tahoma"/>
          <w:noProof/>
          <w:color w:val="943634" w:themeColor="accent2" w:themeShade="BF"/>
          <w:sz w:val="32"/>
          <w:szCs w:val="28"/>
        </w:rPr>
        <w:drawing>
          <wp:anchor distT="0" distB="0" distL="114300" distR="365760" simplePos="0" relativeHeight="251658240" behindDoc="1" locked="0" layoutInCell="1" allowOverlap="1" wp14:anchorId="6FB25080" wp14:editId="26C73C75">
            <wp:simplePos x="0" y="0"/>
            <wp:positionH relativeFrom="column">
              <wp:posOffset>100330</wp:posOffset>
            </wp:positionH>
            <wp:positionV relativeFrom="paragraph">
              <wp:posOffset>80010</wp:posOffset>
            </wp:positionV>
            <wp:extent cx="1205230" cy="1424305"/>
            <wp:effectExtent l="57150" t="19050" r="109220" b="80645"/>
            <wp:wrapSquare wrapText="bothSides"/>
            <wp:docPr id="2" name="Picture 1" descr="PP 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 A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424305"/>
                    </a:xfrm>
                    <a:prstGeom prst="rect">
                      <a:avLst/>
                    </a:prstGeom>
                    <a:ln w="15875" cap="sq" cmpd="dbl">
                      <a:gradFill>
                        <a:gsLst>
                          <a:gs pos="0">
                            <a:schemeClr val="accent2">
                              <a:lumMod val="75000"/>
                            </a:schemeClr>
                          </a:gs>
                          <a:gs pos="30000">
                            <a:srgbClr val="D49E6C"/>
                          </a:gs>
                          <a:gs pos="70000">
                            <a:srgbClr val="A65528"/>
                          </a:gs>
                          <a:gs pos="100000">
                            <a:srgbClr val="663012"/>
                          </a:gs>
                        </a:gsLst>
                        <a:lin ang="5400000" scaled="0"/>
                      </a:gra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123C8">
        <w:rPr>
          <w:rFonts w:ascii="Tahoma" w:hAnsi="Tahoma" w:cs="Tahoma"/>
          <w:color w:val="943634" w:themeColor="accent2" w:themeShade="BF"/>
          <w:sz w:val="32"/>
          <w:szCs w:val="28"/>
        </w:rPr>
        <w:t xml:space="preserve">ANI </w:t>
      </w:r>
      <w:r>
        <w:rPr>
          <w:rFonts w:ascii="Tahoma" w:hAnsi="Tahoma" w:cs="Tahoma"/>
          <w:color w:val="943634" w:themeColor="accent2" w:themeShade="BF"/>
          <w:sz w:val="28"/>
          <w:szCs w:val="28"/>
        </w:rPr>
        <w:tab/>
      </w:r>
      <w:r>
        <w:rPr>
          <w:rFonts w:ascii="Tahoma" w:hAnsi="Tahoma" w:cs="Tahoma"/>
          <w:color w:val="943634" w:themeColor="accent2" w:themeShade="BF"/>
          <w:sz w:val="28"/>
          <w:szCs w:val="28"/>
        </w:rPr>
        <w:tab/>
      </w:r>
      <w:r w:rsidRPr="00552CCD">
        <w:rPr>
          <w:rFonts w:ascii="Tahoma" w:hAnsi="Tahoma" w:cs="Tahoma"/>
          <w:color w:val="943634" w:themeColor="accent2" w:themeShade="BF"/>
          <w:sz w:val="18"/>
          <w:szCs w:val="18"/>
        </w:rPr>
        <w:tab/>
      </w:r>
    </w:p>
    <w:p w:rsidR="00DE07B7" w:rsidRPr="002775A6" w:rsidRDefault="00DE07B7" w:rsidP="00DE07B7">
      <w:pPr>
        <w:tabs>
          <w:tab w:val="left" w:pos="4770"/>
        </w:tabs>
        <w:rPr>
          <w:rFonts w:ascii="Tahoma" w:hAnsi="Tahoma" w:cs="Tahoma"/>
          <w:b/>
          <w:color w:val="404040" w:themeColor="text1" w:themeTint="BF"/>
          <w:sz w:val="20"/>
          <w:szCs w:val="20"/>
        </w:rPr>
      </w:pPr>
      <w:r w:rsidRPr="006A7B85">
        <w:rPr>
          <w:rFonts w:ascii="Tahoma" w:hAnsi="Tahoma" w:cs="Tahoma"/>
          <w:b/>
          <w:color w:val="404040" w:themeColor="text1" w:themeTint="BF"/>
          <w:sz w:val="20"/>
          <w:szCs w:val="20"/>
        </w:rPr>
        <w:t xml:space="preserve">Sales &amp; Marketing ~ </w:t>
      </w:r>
      <w:r>
        <w:rPr>
          <w:rFonts w:ascii="Tahoma" w:hAnsi="Tahoma" w:cs="Tahoma"/>
          <w:b/>
          <w:color w:val="404040" w:themeColor="text1" w:themeTint="BF"/>
          <w:sz w:val="20"/>
          <w:szCs w:val="20"/>
        </w:rPr>
        <w:t>Finance</w:t>
      </w:r>
    </w:p>
    <w:p w:rsidR="00DE07B7" w:rsidRDefault="00DE07B7" w:rsidP="00260ADF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63C31">
        <w:rPr>
          <w:rFonts w:ascii="Tahoma" w:hAnsi="Tahoma" w:cs="Tahoma"/>
          <w:color w:val="404040" w:themeColor="text1" w:themeTint="BF"/>
          <w:sz w:val="20"/>
          <w:szCs w:val="20"/>
        </w:rPr>
        <w:t xml:space="preserve">Acknowledged for strengthening companies to lead in highly competitive markets </w:t>
      </w:r>
      <w:r w:rsidR="00260ADF">
        <w:rPr>
          <w:rFonts w:ascii="Tahoma" w:hAnsi="Tahoma" w:cs="Tahoma"/>
          <w:color w:val="404040" w:themeColor="text1" w:themeTint="BF"/>
          <w:sz w:val="20"/>
          <w:szCs w:val="20"/>
        </w:rPr>
        <w:t xml:space="preserve">             </w:t>
      </w:r>
      <w:r w:rsidRPr="00F63C31">
        <w:rPr>
          <w:rFonts w:ascii="Tahoma" w:hAnsi="Tahoma" w:cs="Tahoma"/>
          <w:color w:val="404040" w:themeColor="text1" w:themeTint="BF"/>
          <w:sz w:val="20"/>
          <w:szCs w:val="20"/>
        </w:rPr>
        <w:t>and delivering innovative marketing concepts &amp; strategies</w:t>
      </w:r>
    </w:p>
    <w:p w:rsidR="00DE07B7" w:rsidRDefault="00DE07B7" w:rsidP="00DE07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color w:val="943634" w:themeColor="accent2" w:themeShade="BF"/>
          <w:sz w:val="32"/>
          <w:szCs w:val="28"/>
        </w:rPr>
      </w:pPr>
      <w:r w:rsidRPr="008F4233">
        <w:rPr>
          <w:rFonts w:ascii="Tahoma" w:hAnsi="Tahoma" w:cs="Tahoma"/>
          <w:sz w:val="10"/>
          <w:szCs w:val="20"/>
        </w:rPr>
        <w:br/>
      </w:r>
      <w:r>
        <w:rPr>
          <w:rFonts w:ascii="Tahoma" w:hAnsi="Tahoma" w:cs="Tahoma"/>
          <w:b/>
          <w:color w:val="943634" w:themeColor="accent2" w:themeShade="BF"/>
          <w:sz w:val="18"/>
          <w:szCs w:val="20"/>
        </w:rPr>
        <w:t xml:space="preserve"> </w:t>
      </w:r>
      <w:hyperlink r:id="rId7" w:history="1">
        <w:r w:rsidR="000123C8" w:rsidRPr="00735865">
          <w:rPr>
            <w:rStyle w:val="Hyperlink"/>
            <w:rFonts w:ascii="Tahoma" w:hAnsi="Tahoma" w:cs="Tahoma"/>
            <w:sz w:val="32"/>
            <w:szCs w:val="28"/>
          </w:rPr>
          <w:t>ANI.31572@2freemail.com</w:t>
        </w:r>
      </w:hyperlink>
      <w:r w:rsidR="000123C8">
        <w:rPr>
          <w:rFonts w:ascii="Tahoma" w:hAnsi="Tahoma" w:cs="Tahoma"/>
          <w:color w:val="943634" w:themeColor="accent2" w:themeShade="BF"/>
          <w:sz w:val="32"/>
          <w:szCs w:val="28"/>
        </w:rPr>
        <w:t xml:space="preserve">  </w:t>
      </w:r>
    </w:p>
    <w:p w:rsidR="000123C8" w:rsidRPr="00190227" w:rsidRDefault="000123C8" w:rsidP="00DE07B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color w:val="943634" w:themeColor="accent2" w:themeShade="BF"/>
          <w:sz w:val="20"/>
          <w:szCs w:val="20"/>
        </w:rPr>
      </w:pPr>
    </w:p>
    <w:p w:rsidR="00781B8C" w:rsidRDefault="000123C8">
      <w:r>
        <w:rPr>
          <w:rFonts w:ascii="Tahoma" w:hAnsi="Tahoma" w:cs="Tahoma"/>
          <w:color w:val="943634" w:themeColor="accent2" w:themeShade="BF"/>
          <w:sz w:val="32"/>
          <w:szCs w:val="28"/>
        </w:rPr>
        <w:pict>
          <v:rect id="_x0000_i1025" style="width:415.35pt;height:1.5pt" o:hrpct="988" o:hralign="center" o:hrstd="t" o:hr="t" fillcolor="#a0a0a0" stroked="f"/>
        </w:pict>
      </w:r>
    </w:p>
    <w:tbl>
      <w:tblPr>
        <w:tblStyle w:val="TableGrid"/>
        <w:tblW w:w="11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543"/>
        <w:gridCol w:w="3545"/>
      </w:tblGrid>
      <w:tr w:rsidR="00CD37EF" w:rsidTr="00CD37EF">
        <w:trPr>
          <w:trHeight w:val="43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5E6D54" w:rsidRDefault="00CD37EF" w:rsidP="00C5077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5F5F5F"/>
                <w:sz w:val="20"/>
                <w:szCs w:val="20"/>
              </w:rPr>
            </w:pPr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1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293"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Profile Summary</w:t>
            </w:r>
          </w:p>
          <w:p w:rsidR="00CD37EF" w:rsidRDefault="00CD37EF" w:rsidP="00C50771"/>
        </w:tc>
      </w:tr>
      <w:tr w:rsidR="00CD37EF" w:rsidTr="00CD37EF">
        <w:trPr>
          <w:trHeight w:val="74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BA40FA" w:rsidRDefault="00CD37EF" w:rsidP="00CD37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BA40FA">
              <w:rPr>
                <w:rFonts w:ascii="Tahoma" w:hAnsi="Tahoma" w:cs="Tahoma"/>
                <w:color w:val="404040" w:themeColor="text1" w:themeTint="BF"/>
                <w:spacing w:val="-6"/>
                <w:sz w:val="20"/>
                <w:szCs w:val="20"/>
              </w:rPr>
              <w:t>MBA (</w:t>
            </w:r>
            <w:r w:rsidRPr="00BA40FA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Marketing &amp;Finance</w:t>
            </w:r>
            <w:r w:rsidRPr="00BA40FA">
              <w:rPr>
                <w:rFonts w:ascii="Tahoma" w:hAnsi="Tahoma" w:cs="Tahoma"/>
                <w:color w:val="404040" w:themeColor="text1" w:themeTint="BF"/>
                <w:spacing w:val="-6"/>
                <w:sz w:val="20"/>
                <w:szCs w:val="20"/>
              </w:rPr>
              <w:t xml:space="preserve">) with over 5 years of experience in Sales and Marketing, Operations Management and </w:t>
            </w:r>
            <w:r>
              <w:rPr>
                <w:rFonts w:ascii="Tahoma" w:hAnsi="Tahoma" w:cs="Tahoma"/>
                <w:color w:val="404040" w:themeColor="text1" w:themeTint="BF"/>
                <w:spacing w:val="-6"/>
                <w:sz w:val="20"/>
                <w:szCs w:val="20"/>
              </w:rPr>
              <w:t xml:space="preserve">                Risk Management </w:t>
            </w:r>
          </w:p>
          <w:p w:rsidR="00CD37EF" w:rsidRPr="00BA40FA" w:rsidRDefault="00CD37EF" w:rsidP="00CD37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BA40FA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Independent self-starter with strong work ethic and a high level of initiative and motivation</w:t>
            </w:r>
          </w:p>
          <w:p w:rsidR="00CD37EF" w:rsidRPr="00F63C31" w:rsidRDefault="00CD37EF" w:rsidP="00CD37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Experience in conceptualizing &amp; executing plans to drive business growth &amp; achieve desired target as well as monitor competitor activities to retain market share</w:t>
            </w:r>
          </w:p>
          <w:p w:rsidR="00CD37EF" w:rsidRPr="00F63C31" w:rsidRDefault="00CD37EF" w:rsidP="00CD37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Possess skills in cementing healthy relationship with clients for generating and augmenting business</w:t>
            </w:r>
          </w:p>
          <w:p w:rsidR="00CD37EF" w:rsidRPr="00F63C31" w:rsidRDefault="00CD37EF" w:rsidP="00CD37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8F4233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Capabilities 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in developing high net worth business by coordinating requirements, developing &amp; negotiating contracts</w:t>
            </w:r>
          </w:p>
          <w:p w:rsidR="00CD37EF" w:rsidRDefault="00CD37EF" w:rsidP="00CD37E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 keen communicator with honed interpersonal, probl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em solving and analytical skills</w:t>
            </w:r>
          </w:p>
          <w:p w:rsidR="00CD37EF" w:rsidRDefault="00CD37EF" w:rsidP="00CD37EF">
            <w:pPr>
              <w:pStyle w:val="ListParagraph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CD37EF" w:rsidRPr="003A02B1" w:rsidRDefault="00CD37EF" w:rsidP="00CD37EF">
            <w:pPr>
              <w:pStyle w:val="ListParagraph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</w:tc>
      </w:tr>
      <w:tr w:rsidR="00CD37EF" w:rsidTr="00CD37EF">
        <w:trPr>
          <w:trHeight w:val="201"/>
          <w:jc w:val="right"/>
        </w:trPr>
        <w:tc>
          <w:tcPr>
            <w:tcW w:w="7543" w:type="dxa"/>
            <w:shd w:val="clear" w:color="auto" w:fill="FFFFFF" w:themeFill="background1"/>
          </w:tcPr>
          <w:p w:rsidR="00CD37EF" w:rsidRPr="00FD250D" w:rsidRDefault="00CD37EF" w:rsidP="00C50771">
            <w:pPr>
              <w:rPr>
                <w:rFonts w:ascii="Tahoma" w:hAnsi="Tahoma" w:cs="Tahoma"/>
                <w:color w:val="943634" w:themeColor="accent2" w:themeShade="BF"/>
              </w:rPr>
            </w:pPr>
            <w:r w:rsidRPr="00023D1C"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9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 xml:space="preserve"> </w:t>
            </w:r>
            <w:r w:rsidRPr="00FD250D"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Career Timeline</w:t>
            </w:r>
          </w:p>
          <w:p w:rsidR="00CD37EF" w:rsidRDefault="00CD37EF" w:rsidP="00C50771"/>
        </w:tc>
        <w:tc>
          <w:tcPr>
            <w:tcW w:w="3545" w:type="dxa"/>
            <w:shd w:val="clear" w:color="auto" w:fill="FFFFFF" w:themeFill="background1"/>
          </w:tcPr>
          <w:p w:rsidR="00CD37EF" w:rsidRDefault="00CD37EF" w:rsidP="00C50771"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0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293"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Area of Excellence</w:t>
            </w:r>
          </w:p>
          <w:p w:rsidR="00CD37EF" w:rsidRDefault="00CD37EF" w:rsidP="00C50771"/>
        </w:tc>
      </w:tr>
      <w:tr w:rsidR="00CD37EF" w:rsidTr="00CD37EF">
        <w:trPr>
          <w:trHeight w:val="6678"/>
          <w:jc w:val="right"/>
        </w:trPr>
        <w:tc>
          <w:tcPr>
            <w:tcW w:w="7543" w:type="dxa"/>
            <w:shd w:val="clear" w:color="auto" w:fill="FFFFFF" w:themeFill="background1"/>
          </w:tcPr>
          <w:p w:rsidR="00CD37EF" w:rsidRDefault="00CD37EF" w:rsidP="00C50771">
            <w:r>
              <w:rPr>
                <w:noProof/>
              </w:rPr>
              <w:lastRenderedPageBreak/>
              <w:drawing>
                <wp:inline distT="0" distB="0" distL="0" distR="0">
                  <wp:extent cx="4762500" cy="2702560"/>
                  <wp:effectExtent l="19050" t="0" r="0" b="0"/>
                  <wp:docPr id="21" name="Picture 4" descr="career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eer copy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70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37EF" w:rsidRDefault="00CD37EF" w:rsidP="00C50771"/>
          <w:p w:rsidR="00CD37EF" w:rsidRDefault="000123C8" w:rsidP="00C50771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0" type="#_x0000_t202" style="position:absolute;margin-left:.15pt;margin-top:-.2pt;width:554.7pt;height:102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" fillcolor="white [3201]" stroked="f" strokeweight=".5pt">
                  <v:path arrowok="t"/>
                  <v:textbox style="mso-next-textbox:#Text Box 16">
                    <w:txbxContent>
                      <w:tbl>
                        <w:tblPr>
                          <w:tblStyle w:val="TableGrid"/>
                          <w:tblW w:w="11412" w:type="dxa"/>
                          <w:tblInd w:w="-792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shd w:val="clear" w:color="auto" w:fill="FFFFFF" w:themeFill="background1"/>
                          <w:tblLook w:val="04A0" w:firstRow="1" w:lastRow="0" w:firstColumn="1" w:lastColumn="0" w:noHBand="0" w:noVBand="1"/>
                        </w:tblPr>
                        <w:tblGrid>
                          <w:gridCol w:w="11412"/>
                        </w:tblGrid>
                        <w:tr w:rsidR="00CD37EF" w:rsidTr="00DD3E35">
                          <w:tc>
                            <w:tcPr>
                              <w:tcW w:w="11412" w:type="dxa"/>
                              <w:shd w:val="clear" w:color="auto" w:fill="FFFFFF" w:themeFill="background1"/>
                            </w:tcPr>
                            <w:p w:rsidR="00CD37EF" w:rsidRPr="00A56C10" w:rsidRDefault="00CD37EF" w:rsidP="003A02B1">
                              <w:pPr>
                                <w:ind w:left="720"/>
                                <w:rPr>
                                  <w:rFonts w:ascii="Tahoma" w:hAnsi="Tahoma" w:cs="Tahoma"/>
                                  <w:color w:val="007635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F0563D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14" name="Picture 32" descr="edu24x24icon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edu24x24icon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B6293">
                                <w:rPr>
                                  <w:rFonts w:ascii="Tahoma" w:hAnsi="Tahoma" w:cs="Tahoma"/>
                                  <w:color w:val="943634" w:themeColor="accent2" w:themeShade="BF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  <w:p w:rsidR="00CD37EF" w:rsidRDefault="00CD37EF" w:rsidP="00DD3E35"/>
                          </w:tc>
                        </w:tr>
                        <w:tr w:rsidR="00CD37EF" w:rsidTr="00DD3E35">
                          <w:tc>
                            <w:tcPr>
                              <w:tcW w:w="11412" w:type="dxa"/>
                              <w:shd w:val="clear" w:color="auto" w:fill="FFFFFF" w:themeFill="background1"/>
                            </w:tcPr>
                            <w:p w:rsidR="00CD37EF" w:rsidRPr="00E11419" w:rsidRDefault="00CD37EF" w:rsidP="00781B8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F63C31"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MBA (</w:t>
                              </w:r>
                              <w:r w:rsidRPr="00E11419"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Marketing &amp; Finance</w:t>
                              </w:r>
                              <w:r w:rsidRPr="00F63C31"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) from </w:t>
                              </w:r>
                              <w:r w:rsidRPr="00F63C31">
                                <w:rPr>
                                  <w:rFonts w:ascii="Tahoma" w:hAnsi="Tahoma" w:cs="Tahoma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SNR Son’s College, Coimbatore, Bharathiyar University in </w:t>
                              </w:r>
                              <w:r w:rsidRPr="00E11419">
                                <w:rPr>
                                  <w:rFonts w:ascii="Tahoma" w:hAnsi="Tahoma" w:cs="Tahoma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2009 with 77%</w:t>
                              </w:r>
                            </w:p>
                            <w:p w:rsidR="00CD37EF" w:rsidRPr="00E11419" w:rsidRDefault="00CD37EF" w:rsidP="00781B8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E11419"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 xml:space="preserve">Advanced Diploma in Sales Promotion Management from </w:t>
                              </w:r>
                              <w:r w:rsidRPr="00E11419">
                                <w:rPr>
                                  <w:rFonts w:ascii="Tahoma" w:hAnsi="Tahoma" w:cs="Tahoma"/>
                                  <w:bCs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SNR Son’s College, Coimbatore, Bharathiyar University in 2009 with 70%</w:t>
                              </w:r>
                            </w:p>
                            <w:p w:rsidR="00CD37EF" w:rsidRPr="00E11419" w:rsidRDefault="00CD37EF" w:rsidP="00781B8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  <w:r w:rsidRPr="00E11419"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  <w:t>Bachelors in Economics from MSM College, Kayamkulam, University of Kerala in 2006</w:t>
                              </w:r>
                            </w:p>
                            <w:p w:rsidR="00CD37EF" w:rsidRPr="00E11419" w:rsidRDefault="00CD37EF" w:rsidP="00E11419">
                              <w:pPr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  <w:p w:rsidR="00CD37EF" w:rsidRPr="00427DDE" w:rsidRDefault="00CD37EF" w:rsidP="00781B8C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Tahoma" w:hAnsi="Tahoma" w:cs="Tahoma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37EF" w:rsidRDefault="00CD37EF" w:rsidP="00781B8C"/>
                    </w:txbxContent>
                  </v:textbox>
                </v:shape>
              </w:pict>
            </w:r>
          </w:p>
          <w:p w:rsidR="00CD37EF" w:rsidRDefault="00CD37EF" w:rsidP="00C50771"/>
          <w:p w:rsidR="00CD37EF" w:rsidRDefault="00CD37EF" w:rsidP="00C50771"/>
          <w:p w:rsidR="00CD37EF" w:rsidRDefault="00CD37EF" w:rsidP="00C50771"/>
          <w:p w:rsidR="00CD37EF" w:rsidRDefault="00CD37EF" w:rsidP="00C50771"/>
          <w:p w:rsidR="00CD37EF" w:rsidRDefault="00CD37EF" w:rsidP="00C50771"/>
          <w:p w:rsidR="00CD37EF" w:rsidRDefault="00CD37EF" w:rsidP="00781B8C"/>
        </w:tc>
        <w:tc>
          <w:tcPr>
            <w:tcW w:w="3545" w:type="dxa"/>
            <w:shd w:val="clear" w:color="auto" w:fill="FFFFFF" w:themeFill="background1"/>
          </w:tcPr>
          <w:p w:rsidR="00CD37EF" w:rsidRDefault="00CD37EF" w:rsidP="00C50771">
            <w:r>
              <w:rPr>
                <w:noProof/>
              </w:rPr>
              <w:drawing>
                <wp:inline distT="0" distB="0" distL="0" distR="0">
                  <wp:extent cx="2301481" cy="2734962"/>
                  <wp:effectExtent l="19050" t="0" r="3569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a-of-Excellence-int-red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273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7EF" w:rsidRPr="0088473D" w:rsidTr="00CD37EF">
        <w:trPr>
          <w:trHeight w:val="79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Default="00CD37EF" w:rsidP="00C50771">
            <w:pPr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3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 xml:space="preserve"> </w:t>
            </w:r>
            <w:r w:rsidRPr="00E16003"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Work Experience</w:t>
            </w:r>
          </w:p>
          <w:p w:rsidR="00CD37EF" w:rsidRPr="0088473D" w:rsidRDefault="00CD37EF" w:rsidP="00C50771">
            <w:pPr>
              <w:rPr>
                <w:sz w:val="16"/>
              </w:rPr>
            </w:pPr>
          </w:p>
        </w:tc>
      </w:tr>
      <w:tr w:rsidR="00CD37EF" w:rsidRPr="0077518B" w:rsidTr="00CD37EF">
        <w:trPr>
          <w:trHeight w:val="74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77518B" w:rsidRDefault="00CD37EF" w:rsidP="00C50771">
            <w:pPr>
              <w:spacing w:after="200" w:line="276" w:lineRule="auto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77518B">
              <w:rPr>
                <w:rFonts w:ascii="Tahoma" w:hAnsi="Tahoma" w:cs="Tahoma"/>
                <w:b/>
                <w:color w:val="404040" w:themeColor="text1" w:themeTint="BF"/>
                <w:spacing w:val="6"/>
                <w:sz w:val="20"/>
                <w:szCs w:val="20"/>
              </w:rPr>
              <w:t>Jun’13</w:t>
            </w:r>
            <w:r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>– Dec</w:t>
            </w:r>
            <w:r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>’1</w:t>
            </w:r>
            <w:r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>5</w:t>
            </w:r>
            <w:r w:rsidRPr="0077518B">
              <w:rPr>
                <w:rFonts w:ascii="Tahoma" w:hAnsi="Tahoma" w:cs="Tahoma"/>
                <w:b/>
                <w:color w:val="404040" w:themeColor="text1" w:themeTint="BF"/>
                <w:spacing w:val="6"/>
                <w:sz w:val="20"/>
                <w:szCs w:val="20"/>
              </w:rPr>
              <w:t xml:space="preserve"> with National Food Products &amp; Trading Company, Muscat, Sultanate of Oman as</w:t>
            </w:r>
            <w:r>
              <w:rPr>
                <w:rFonts w:ascii="Tahoma" w:hAnsi="Tahoma" w:cs="Tahoma"/>
                <w:b/>
                <w:color w:val="404040" w:themeColor="text1" w:themeTint="BF"/>
                <w:spacing w:val="6"/>
                <w:sz w:val="20"/>
                <w:szCs w:val="20"/>
              </w:rPr>
              <w:t xml:space="preserve">           </w:t>
            </w:r>
            <w:r w:rsidRPr="009B2E9B">
              <w:rPr>
                <w:rFonts w:ascii="Tahoma" w:hAnsi="Tahoma" w:cs="Tahoma"/>
                <w:b/>
                <w:color w:val="404040" w:themeColor="text1" w:themeTint="BF"/>
                <w:spacing w:val="6"/>
                <w:sz w:val="20"/>
                <w:szCs w:val="20"/>
              </w:rPr>
              <w:t>Sales</w:t>
            </w:r>
            <w:r>
              <w:rPr>
                <w:rFonts w:ascii="Tahoma" w:hAnsi="Tahoma" w:cs="Tahoma"/>
                <w:b/>
                <w:color w:val="404040" w:themeColor="text1" w:themeTint="BF"/>
                <w:spacing w:val="6"/>
                <w:sz w:val="20"/>
                <w:szCs w:val="20"/>
              </w:rPr>
              <w:t xml:space="preserve"> </w:t>
            </w:r>
            <w:r w:rsidRPr="0077518B">
              <w:rPr>
                <w:rFonts w:ascii="Tahoma" w:hAnsi="Tahoma" w:cs="Tahoma"/>
                <w:b/>
                <w:color w:val="404040" w:themeColor="text1" w:themeTint="BF"/>
                <w:spacing w:val="6"/>
                <w:sz w:val="20"/>
                <w:szCs w:val="20"/>
              </w:rPr>
              <w:t>Supervisor</w:t>
            </w:r>
          </w:p>
        </w:tc>
      </w:tr>
      <w:tr w:rsidR="00CD37EF" w:rsidRPr="00AE1E5B" w:rsidTr="00CD37EF">
        <w:trPr>
          <w:trHeight w:val="79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77518B" w:rsidRDefault="000123C8" w:rsidP="00C50771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color w:val="404040" w:themeColor="text1" w:themeTint="BF"/>
                <w:spacing w:val="6"/>
                <w:sz w:val="20"/>
                <w:szCs w:val="20"/>
              </w:rPr>
              <w:pict>
                <v:shape id="Text Box 43" o:spid="_x0000_s1031" type="#_x0000_t202" style="position:absolute;margin-left:410.1pt;margin-top:4.45pt;width:144.9pt;height:38.7pt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" fillcolor="white [3201]" stroked="f" strokeweight=".5pt">
                  <v:path arrowok="t"/>
                  <v:textbox style="mso-next-textbox:#Text Box 43">
                    <w:txbxContent>
                      <w:p w:rsidR="00CD37EF" w:rsidRDefault="00CD37EF" w:rsidP="00781B8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46" cy="419100"/>
                              <wp:effectExtent l="19050" t="0" r="4" b="0"/>
                              <wp:docPr id="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nfpc_logo_e_doc.jpg"/>
                                      <pic:cNvPicPr/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63265" cy="4245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D37EF" w:rsidRPr="0077518B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Growth Path:</w:t>
            </w:r>
          </w:p>
          <w:p w:rsidR="00CD37EF" w:rsidRDefault="00CD37EF" w:rsidP="00C50771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77518B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Jan’15 – 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Dec’15 </w:t>
            </w:r>
            <w:r w:rsidRPr="0077518B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  <w:t>Sales Supervisor</w:t>
            </w:r>
          </w:p>
          <w:p w:rsidR="00CD37EF" w:rsidRPr="00AE1E5B" w:rsidRDefault="00CD37EF" w:rsidP="00C50771">
            <w:pP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Jun’13 – Dec’14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</w:r>
            <w:r w:rsidRPr="0077518B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Sales Executive</w:t>
            </w:r>
            <w:r w:rsidRPr="0077518B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br/>
            </w:r>
          </w:p>
        </w:tc>
      </w:tr>
      <w:tr w:rsidR="00CD37EF" w:rsidTr="00CD37EF">
        <w:trPr>
          <w:trHeight w:val="74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F63C31" w:rsidRDefault="00CD37EF" w:rsidP="00C50771">
            <w:pPr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Key Result Areas:</w:t>
            </w:r>
          </w:p>
          <w:p w:rsidR="00CD37EF" w:rsidRPr="00F63C31" w:rsidRDefault="00CD37EF" w:rsidP="00C50771">
            <w:pPr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 xml:space="preserve">As </w:t>
            </w:r>
            <w:r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Sales</w:t>
            </w: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 xml:space="preserve"> Supervisor</w:t>
            </w:r>
          </w:p>
          <w:p w:rsidR="00CD37EF" w:rsidRPr="0041588B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</w:pPr>
            <w:r w:rsidRPr="0041588B"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>Supervising overall activities which include sales, distribution, customer service and administration while focusing on achieving the sales &amp; collection target set by the company; providing Sales &amp; Market Intelligence Report to senior management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Developing strong market knowledge of existing and potential clients and ensur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ing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business growth opportunities aligning to company’s strategic plans &amp; policies on financial and sales related matters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Supporting marketing related events, seminars, mailers and call campaigns to increase brand awareness and presence in the local market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Growing and maintaining existing customer and partner relationships in territory by utilizing question based selling methods to ascertain customers’ needs to craft relevant solutions / products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Coordinating with the Accounts Department in maintaining the payment status of the customers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Preparing contracts and responding to customer needs; developing new business deals by coordinating requirements, and negotiating contracts</w:t>
            </w:r>
          </w:p>
          <w:p w:rsidR="00CD37EF" w:rsidRPr="0041588B" w:rsidRDefault="00CD37EF" w:rsidP="00C50771">
            <w:pPr>
              <w:jc w:val="both"/>
              <w:rPr>
                <w:rFonts w:ascii="Tahoma" w:hAnsi="Tahoma" w:cs="Tahoma"/>
                <w:color w:val="404040" w:themeColor="text1" w:themeTint="BF"/>
                <w:sz w:val="16"/>
                <w:szCs w:val="20"/>
              </w:rPr>
            </w:pPr>
          </w:p>
          <w:p w:rsidR="00CD37EF" w:rsidRPr="00F63C31" w:rsidRDefault="00CD37EF" w:rsidP="00C50771">
            <w:pPr>
              <w:spacing w:before="24"/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As </w:t>
            </w:r>
            <w:r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Sales Executive </w:t>
            </w:r>
          </w:p>
          <w:p w:rsidR="00CD37EF" w:rsidRDefault="00CD37EF" w:rsidP="00781B8C">
            <w:pPr>
              <w:numPr>
                <w:ilvl w:val="0"/>
                <w:numId w:val="1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Strengthened relationship with strategic account by leveraging key account management s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kills and developing new and un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tapped potential customers</w:t>
            </w:r>
          </w:p>
          <w:p w:rsidR="00CD37EF" w:rsidRDefault="00CD37EF" w:rsidP="00781B8C">
            <w:pPr>
              <w:numPr>
                <w:ilvl w:val="0"/>
                <w:numId w:val="1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4826B3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Followed-up with all the major clients / customers regularly; dealt with after-sales queries, investigated customer complaints and ensured that they are resolved till customers' satisfaction</w:t>
            </w:r>
          </w:p>
          <w:p w:rsidR="00CD37EF" w:rsidRPr="004826B3" w:rsidRDefault="00CD37EF" w:rsidP="00781B8C">
            <w:pPr>
              <w:numPr>
                <w:ilvl w:val="0"/>
                <w:numId w:val="1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4826B3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Reported to the Sales Manager regarding movement of goods / brands; ensured timely payments of outstanding balances according to the payment terms</w:t>
            </w:r>
          </w:p>
          <w:p w:rsidR="00CD37EF" w:rsidRPr="005E540B" w:rsidRDefault="00CD37EF" w:rsidP="00C50771">
            <w:pPr>
              <w:jc w:val="both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CD37EF" w:rsidRPr="00F63C31" w:rsidRDefault="00CD37EF" w:rsidP="00C5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Highlights:</w:t>
            </w:r>
          </w:p>
          <w:p w:rsidR="00CD37EF" w:rsidRPr="00F63C31" w:rsidRDefault="00CD37EF" w:rsidP="00C50771">
            <w:pPr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As Branch Supervisor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Identified niche markets in these 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Ash</w:t>
            </w:r>
            <w:r w:rsidRPr="00E11419">
              <w:rPr>
                <w:rStyle w:val="apple-converted-space"/>
                <w:color w:val="404040" w:themeColor="text1" w:themeTint="BF"/>
                <w:shd w:val="clear" w:color="auto" w:fill="FFFFFF"/>
              </w:rPr>
              <w:t> 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Sharqiyah region, Oman regions and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new / future services that provided the company with a competitive advantage and improved profitability </w:t>
            </w:r>
          </w:p>
          <w:p w:rsidR="00CD37EF" w:rsidRPr="00E11419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Achieved/exceeded monthly sales targets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and gross profit quota 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by identifying, prospecting and qualifying new customers and selling through strategic partners in a geographic territory of Ash</w:t>
            </w:r>
            <w:r w:rsidRPr="00E11419">
              <w:rPr>
                <w:rStyle w:val="apple-converted-space"/>
                <w:color w:val="404040" w:themeColor="text1" w:themeTint="BF"/>
                <w:shd w:val="clear" w:color="auto" w:fill="FFFFFF"/>
              </w:rPr>
              <w:t> 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Sharqiyah region</w:t>
            </w:r>
          </w:p>
          <w:p w:rsidR="00CD37EF" w:rsidRPr="009B2E9B" w:rsidRDefault="00CD37EF" w:rsidP="00781B8C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16"/>
                <w:szCs w:val="20"/>
              </w:rPr>
            </w:pPr>
            <w:r w:rsidRPr="009B2E9B"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>Submitted accurate &amp; timely forecasts that were aligned with assigned sales quotas; surpassed sales targets</w:t>
            </w:r>
            <w:r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>.</w:t>
            </w:r>
          </w:p>
          <w:p w:rsidR="00CD37EF" w:rsidRPr="00F63C31" w:rsidRDefault="00CD37EF" w:rsidP="00C50771">
            <w:pPr>
              <w:spacing w:before="24"/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As </w:t>
            </w:r>
            <w:r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Sales Executive 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Worked with the group marketing team to develop marketing campaigns to support sales strategy; generated new business and raised awareness of other company products </w:t>
            </w:r>
          </w:p>
          <w:p w:rsidR="00CD37EF" w:rsidRPr="00E11419" w:rsidRDefault="00CD37EF" w:rsidP="00781B8C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Developed the current prospect database 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of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clients to generate effective leads &amp; exceeded sa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les targets.</w:t>
            </w:r>
          </w:p>
          <w:p w:rsidR="00CD37EF" w:rsidRDefault="00CD37EF" w:rsidP="00C50771"/>
        </w:tc>
      </w:tr>
      <w:tr w:rsidR="00CD37EF" w:rsidRPr="003708D2" w:rsidTr="00CD37EF">
        <w:trPr>
          <w:trHeight w:val="79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Default="000123C8" w:rsidP="00C50771">
            <w:pPr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noProof/>
                <w:color w:val="404040" w:themeColor="text1" w:themeTint="BF"/>
                <w:sz w:val="20"/>
                <w:szCs w:val="20"/>
              </w:rPr>
              <w:lastRenderedPageBreak/>
              <w:pict>
                <v:shape id="Text Box 45" o:spid="_x0000_s1032" type="#_x0000_t202" style="position:absolute;left:0;text-align:left;margin-left:423.6pt;margin-top:14.95pt;width:131.4pt;height:29.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" fillcolor="white [3201]" stroked="f" strokeweight=".5pt">
                  <v:path arrowok="t"/>
                  <v:textbox style="mso-next-textbox:#Text Box 45">
                    <w:txbxContent>
                      <w:p w:rsidR="00CD37EF" w:rsidRDefault="00CD37EF" w:rsidP="00781B8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4419" cy="261001"/>
                              <wp:effectExtent l="19050" t="0" r="3831" b="0"/>
                              <wp:docPr id="16" name="Picture 3" descr="Geojit-bnp-pariba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Geojit-bnp-paribas.jp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47910" cy="2638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D37EF"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Nov’10 – Sep’12 with Geojit BNP Paribas Financial Services Ltd., Head Office, Kochi, India as </w:t>
            </w:r>
            <w:r w:rsidR="00CD37EF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               </w:t>
            </w:r>
            <w:r w:rsidR="00CD37EF"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Executive </w:t>
            </w:r>
            <w:r w:rsidR="00CD37EF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 xml:space="preserve">- </w:t>
            </w:r>
            <w:r w:rsidR="00CD37EF"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>Risk Management Operations</w:t>
            </w:r>
          </w:p>
          <w:p w:rsidR="00CD37EF" w:rsidRPr="003708D2" w:rsidRDefault="00CD37EF" w:rsidP="00C50771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CD37EF" w:rsidRPr="0041588B" w:rsidTr="00CD37EF">
        <w:trPr>
          <w:trHeight w:val="74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41588B" w:rsidRDefault="00CD37EF" w:rsidP="00C50771">
            <w:pPr>
              <w:jc w:val="both"/>
              <w:rPr>
                <w:sz w:val="16"/>
              </w:rPr>
            </w:pPr>
          </w:p>
        </w:tc>
      </w:tr>
      <w:tr w:rsidR="00CD37EF" w:rsidTr="00CD37EF">
        <w:trPr>
          <w:trHeight w:val="79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F63C31" w:rsidRDefault="00CD37EF" w:rsidP="00C50771">
            <w:pPr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Key Result Areas: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4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Managed the branch operations in order to minimize the risk and encourage business of the firm; organiz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ed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and manag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ed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staff resources according to changing environment; monitored all risk-related activities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4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Offered guidance to 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the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branches in resolving 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  <w:shd w:val="clear" w:color="auto" w:fill="FFFFFF"/>
              </w:rPr>
              <w:t>functional queries and identifying areas of improvement; suggested best practices that offered cost / productivity savings and ensured excellence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4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Examined and approved credit / margin proposals from branches or through regional managers t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o clients in line with company’s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credit policy and regulatory guidelines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4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Directed loss prevention / loss retention programs; suggested recommendations to higher authority</w:t>
            </w:r>
          </w:p>
          <w:p w:rsidR="00CD37EF" w:rsidRDefault="00CD37EF" w:rsidP="00C50771">
            <w:pPr>
              <w:pStyle w:val="ListParagraph"/>
              <w:numPr>
                <w:ilvl w:val="0"/>
                <w:numId w:val="4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Generated internal risk monitoring reports on a daily basis and reported it to higher authority</w:t>
            </w:r>
          </w:p>
          <w:p w:rsidR="00CD37EF" w:rsidRPr="00260ADF" w:rsidRDefault="00CD37EF" w:rsidP="00260ADF">
            <w:pPr>
              <w:pStyle w:val="ListParagraph"/>
              <w:spacing w:before="24"/>
              <w:ind w:left="36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CD37EF" w:rsidRPr="00F63C31" w:rsidRDefault="00CD37EF" w:rsidP="00C5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Highlights:</w:t>
            </w:r>
          </w:p>
          <w:p w:rsidR="00CD37EF" w:rsidRPr="0041588B" w:rsidRDefault="00CD37EF" w:rsidP="00781B8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"/>
              <w:jc w:val="both"/>
              <w:rPr>
                <w:rFonts w:ascii="Tahoma" w:hAnsi="Tahoma" w:cs="Tahoma"/>
                <w:bCs/>
                <w:color w:val="404040" w:themeColor="text1" w:themeTint="BF"/>
                <w:spacing w:val="-4"/>
                <w:sz w:val="20"/>
                <w:szCs w:val="20"/>
              </w:rPr>
            </w:pPr>
            <w:r w:rsidRPr="0041588B">
              <w:rPr>
                <w:rFonts w:ascii="Tahoma" w:hAnsi="Tahoma" w:cs="Tahoma"/>
                <w:bCs/>
                <w:color w:val="404040" w:themeColor="text1" w:themeTint="BF"/>
                <w:spacing w:val="-4"/>
                <w:sz w:val="20"/>
                <w:szCs w:val="20"/>
              </w:rPr>
              <w:t>Embedded</w:t>
            </w:r>
            <w:r w:rsidRPr="0041588B">
              <w:rPr>
                <w:rFonts w:ascii="Tahoma" w:hAnsi="Tahoma" w:cs="Tahoma"/>
                <w:bCs/>
                <w:color w:val="404040" w:themeColor="text1" w:themeTint="BF"/>
                <w:spacing w:val="-4"/>
                <w:sz w:val="20"/>
                <w:szCs w:val="20"/>
                <w:lang w:val="en-GB"/>
              </w:rPr>
              <w:t xml:space="preserve"> behaviours</w:t>
            </w:r>
            <w:r w:rsidRPr="0041588B">
              <w:rPr>
                <w:rFonts w:ascii="Tahoma" w:hAnsi="Tahoma" w:cs="Tahoma"/>
                <w:bCs/>
                <w:color w:val="404040" w:themeColor="text1" w:themeTint="BF"/>
                <w:spacing w:val="-4"/>
                <w:sz w:val="20"/>
                <w:szCs w:val="20"/>
              </w:rPr>
              <w:t xml:space="preserve"> and competencies such </w:t>
            </w:r>
            <w:r w:rsidRPr="00E11419">
              <w:rPr>
                <w:rFonts w:ascii="Tahoma" w:hAnsi="Tahoma" w:cs="Tahoma"/>
                <w:bCs/>
                <w:color w:val="404040" w:themeColor="text1" w:themeTint="BF"/>
                <w:spacing w:val="-4"/>
                <w:sz w:val="20"/>
                <w:szCs w:val="20"/>
              </w:rPr>
              <w:t>as automated clearance of due debits by selling the pledged shares that</w:t>
            </w:r>
            <w:r w:rsidRPr="0041588B">
              <w:rPr>
                <w:rFonts w:ascii="Tahoma" w:hAnsi="Tahoma" w:cs="Tahoma"/>
                <w:bCs/>
                <w:color w:val="404040" w:themeColor="text1" w:themeTint="BF"/>
                <w:spacing w:val="-4"/>
                <w:sz w:val="20"/>
                <w:szCs w:val="20"/>
              </w:rPr>
              <w:t xml:space="preserve"> created a risk management mind-set in the organization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  <w:t>Facilitated tra</w:t>
            </w:r>
            <w:r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  <w:t>ining of control-related topics</w:t>
            </w:r>
          </w:p>
          <w:p w:rsidR="00CD37EF" w:rsidRPr="004826B3" w:rsidRDefault="00CD37EF" w:rsidP="00781B8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  <w:t xml:space="preserve">Liaised with </w:t>
            </w:r>
            <w:r w:rsidRPr="00E11419"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  <w:t>Internal Audit Team,</w:t>
            </w:r>
            <w:r w:rsidRPr="00F63C31"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  <w:t xml:space="preserve"> Business Unit Heads and Corporate Compl</w:t>
            </w:r>
            <w:r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  <w:t>iance on behalf of the division;</w:t>
            </w:r>
            <w:r w:rsidRPr="00F63C31">
              <w:rPr>
                <w:rFonts w:ascii="Tahoma" w:hAnsi="Tahoma" w:cs="Tahoma"/>
                <w:bCs/>
                <w:color w:val="404040" w:themeColor="text1" w:themeTint="BF"/>
                <w:sz w:val="20"/>
                <w:szCs w:val="20"/>
              </w:rPr>
              <w:t xml:space="preserve"> assisted in resolving identified issues and monitoring their resolution </w:t>
            </w:r>
          </w:p>
          <w:p w:rsidR="00CD37EF" w:rsidRDefault="00CD37EF" w:rsidP="00C50771"/>
        </w:tc>
      </w:tr>
      <w:tr w:rsidR="00CD37EF" w:rsidTr="00CD37EF">
        <w:trPr>
          <w:trHeight w:val="79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Default="000123C8" w:rsidP="00C50771">
            <w:pPr>
              <w:autoSpaceDE w:val="0"/>
              <w:autoSpaceDN w:val="0"/>
              <w:adjustRightInd w:val="0"/>
              <w:spacing w:before="24"/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noProof/>
              </w:rPr>
              <w:pict>
                <v:shape id="Text Box 47" o:spid="_x0000_s1033" type="#_x0000_t202" style="position:absolute;left:0;text-align:left;margin-left:446.1pt;margin-top:12.25pt;width:108.9pt;height:37.6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" fillcolor="white [3201]" stroked="f" strokeweight=".5pt">
                  <v:path arrowok="t"/>
                  <v:textbox style="mso-next-textbox:#Text Box 47">
                    <w:txbxContent>
                      <w:p w:rsidR="00CD37EF" w:rsidRDefault="00CD37EF" w:rsidP="00781B8C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71575" cy="428625"/>
                              <wp:effectExtent l="19050" t="0" r="9525" b="0"/>
                              <wp:docPr id="17" name="Picture 6" descr="muthoo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uthoot.png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1575" cy="4286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D37EF"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>Aug’09 – Aug’10 with The Muthoot Finance Ltd., New Delhi, India as</w:t>
            </w:r>
          </w:p>
          <w:p w:rsidR="00CD37EF" w:rsidRDefault="00CD37EF" w:rsidP="00C50771">
            <w:pPr>
              <w:autoSpaceDE w:val="0"/>
              <w:autoSpaceDN w:val="0"/>
              <w:adjustRightInd w:val="0"/>
              <w:spacing w:before="24"/>
              <w:jc w:val="center"/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bCs/>
                <w:color w:val="404040" w:themeColor="text1" w:themeTint="BF"/>
                <w:sz w:val="20"/>
                <w:szCs w:val="20"/>
              </w:rPr>
              <w:t>Accounts Executive</w:t>
            </w:r>
          </w:p>
          <w:p w:rsidR="00CD37EF" w:rsidRDefault="00CD37EF" w:rsidP="00C50771">
            <w:pPr>
              <w:autoSpaceDE w:val="0"/>
              <w:autoSpaceDN w:val="0"/>
              <w:adjustRightInd w:val="0"/>
              <w:spacing w:before="24"/>
              <w:jc w:val="center"/>
            </w:pPr>
          </w:p>
        </w:tc>
      </w:tr>
      <w:tr w:rsidR="00CD37EF" w:rsidRPr="005F768C" w:rsidTr="00CD37EF">
        <w:trPr>
          <w:trHeight w:val="79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5F768C" w:rsidRDefault="00CD37EF" w:rsidP="00C50771">
            <w:pPr>
              <w:jc w:val="both"/>
              <w:rPr>
                <w:sz w:val="8"/>
              </w:rPr>
            </w:pPr>
          </w:p>
        </w:tc>
      </w:tr>
      <w:tr w:rsidR="00CD37EF" w:rsidTr="00CD37EF">
        <w:trPr>
          <w:trHeight w:val="79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F63C31" w:rsidRDefault="00CD37EF" w:rsidP="00C50771">
            <w:pPr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Key Result Areas: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5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Provided assistance to the Branch Manager </w:t>
            </w:r>
            <w:r w:rsidRPr="00F63C31">
              <w:rPr>
                <w:rFonts w:ascii="Tahoma" w:eastAsia="TrebuchetMS-Identity-H" w:hAnsi="Tahoma" w:cs="Tahoma"/>
                <w:color w:val="404040" w:themeColor="text1" w:themeTint="BF"/>
                <w:sz w:val="20"/>
                <w:szCs w:val="20"/>
              </w:rPr>
              <w:t>in the day-to-day activities of the branch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finance planning and other operations activities; acted as the custodian for the safe locker and managed the safe locker operations</w:t>
            </w:r>
          </w:p>
          <w:p w:rsidR="00CD37EF" w:rsidRPr="0041588B" w:rsidRDefault="00CD37EF" w:rsidP="00781B8C">
            <w:pPr>
              <w:pStyle w:val="ListParagraph"/>
              <w:numPr>
                <w:ilvl w:val="0"/>
                <w:numId w:val="5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</w:pPr>
            <w:r w:rsidRPr="0041588B"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>Coordinated with bank for daily transactions &amp; fund management; followed-up with clients on pending invoices &amp; receivables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5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Managed cash counter operations and maintenance of appropriate cash / accounts registers and ledgers electronically and manually according to the organization’s accounting norms</w:t>
            </w:r>
          </w:p>
          <w:p w:rsidR="00CD37EF" w:rsidRPr="00F63C31" w:rsidRDefault="00CD37EF" w:rsidP="00781B8C">
            <w:pPr>
              <w:pStyle w:val="ListParagraph"/>
              <w:numPr>
                <w:ilvl w:val="0"/>
                <w:numId w:val="5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Prepared daily / monthly account statements and related reconciliations; liaised with the auditors and helped them in conducting periodical or special audits</w:t>
            </w:r>
          </w:p>
          <w:p w:rsidR="00CD37EF" w:rsidRPr="00F63C31" w:rsidRDefault="00CD37EF" w:rsidP="00C50771">
            <w:p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CD37EF" w:rsidRPr="00F63C31" w:rsidRDefault="00CD37EF" w:rsidP="00C507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"/>
              <w:jc w:val="both"/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Fonts w:ascii="Tahoma" w:hAnsi="Tahoma" w:cs="Tahoma"/>
                <w:b/>
                <w:color w:val="404040" w:themeColor="text1" w:themeTint="BF"/>
                <w:sz w:val="20"/>
                <w:szCs w:val="20"/>
              </w:rPr>
              <w:t>Highlights:</w:t>
            </w:r>
          </w:p>
          <w:p w:rsidR="00CD37EF" w:rsidRPr="00E11419" w:rsidRDefault="00CD37EF" w:rsidP="00781B8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</w:pPr>
            <w:r w:rsidRPr="00F63C31"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>Accelerated the month</w:t>
            </w:r>
            <w:r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 xml:space="preserve">ly </w:t>
            </w:r>
            <w:r w:rsidRPr="00E11419"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>reconciliation process from 3 days to 1day task through measures such as weekly reconciliation of internal ledgers except bank</w:t>
            </w:r>
          </w:p>
          <w:p w:rsidR="00CD37EF" w:rsidRDefault="00CD37EF" w:rsidP="00781B8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  <w:lang w:eastAsia="en-GB"/>
              </w:rPr>
            </w:pP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Recorded all accounting entries in ERP Software</w:t>
            </w:r>
          </w:p>
          <w:p w:rsidR="00CD37EF" w:rsidRDefault="00CD37EF" w:rsidP="00C507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CD37EF" w:rsidRDefault="00CD37EF" w:rsidP="00C507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CD37EF" w:rsidRPr="00A56C10" w:rsidRDefault="00CD37EF" w:rsidP="00C50771">
            <w:pPr>
              <w:rPr>
                <w:rFonts w:ascii="Tahoma" w:hAnsi="Tahoma" w:cs="Tahoma"/>
                <w:color w:val="007635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24" name="Picture 3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007635"/>
                <w:sz w:val="28"/>
                <w:szCs w:val="28"/>
              </w:rPr>
              <w:t xml:space="preserve"> </w:t>
            </w:r>
            <w:r w:rsidRPr="00427DDE"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T</w:t>
            </w:r>
            <w:r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raining &amp; Certifications</w:t>
            </w:r>
          </w:p>
          <w:p w:rsidR="00CD37EF" w:rsidRDefault="00CD37EF" w:rsidP="00C5077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  <w:p w:rsidR="00CD37EF" w:rsidRPr="00A23328" w:rsidRDefault="00CD37EF" w:rsidP="00781B8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pacing w:val="-4"/>
                <w:sz w:val="20"/>
                <w:szCs w:val="20"/>
              </w:rPr>
              <w:t xml:space="preserve">Professional Excellence Training conducted by Anglo-Intelligentsia, 01 Jun 2016 – 29 Jul 2016  </w:t>
            </w:r>
          </w:p>
          <w:p w:rsidR="00CD37EF" w:rsidRDefault="00CD37EF" w:rsidP="00C50771"/>
          <w:p w:rsidR="00CD37EF" w:rsidRDefault="00CD37EF" w:rsidP="00C50771">
            <w:r>
              <w:rPr>
                <w:rFonts w:ascii="Tahoma" w:hAnsi="Tahoma" w:cs="Tahoma"/>
                <w:noProof/>
                <w:color w:val="70AD47"/>
                <w:sz w:val="28"/>
                <w:szCs w:val="28"/>
              </w:rPr>
              <w:drawing>
                <wp:inline distT="0" distB="0" distL="0" distR="0">
                  <wp:extent cx="225425" cy="225425"/>
                  <wp:effectExtent l="0" t="0" r="3175" b="3175"/>
                  <wp:docPr id="25" name="Picture 42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 xml:space="preserve"> </w:t>
            </w:r>
            <w:r w:rsidRPr="00427DDE"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IT Skills</w:t>
            </w:r>
          </w:p>
          <w:p w:rsidR="00CD37EF" w:rsidRDefault="00CD37EF" w:rsidP="00C50771"/>
          <w:p w:rsidR="00CD37EF" w:rsidRPr="00427DDE" w:rsidRDefault="00CD37EF" w:rsidP="00781B8C">
            <w:pPr>
              <w:pStyle w:val="ListParagraph"/>
              <w:numPr>
                <w:ilvl w:val="0"/>
                <w:numId w:val="7"/>
              </w:numPr>
              <w:spacing w:before="24"/>
              <w:jc w:val="both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F63C31">
              <w:rPr>
                <w:rStyle w:val="certificationstatusinformationtext1"/>
                <w:rFonts w:ascii="Tahoma" w:hAnsi="Tahoma" w:cs="Tahoma"/>
                <w:color w:val="404040" w:themeColor="text1" w:themeTint="BF"/>
                <w:sz w:val="20"/>
                <w:szCs w:val="20"/>
              </w:rPr>
              <w:t>Familiar with Windows, MS Office, MS Outlook, Tally, CRM &amp; MRM Software and Internet Applications</w:t>
            </w:r>
          </w:p>
          <w:p w:rsidR="00CD37EF" w:rsidRDefault="00CD37EF" w:rsidP="00C50771"/>
        </w:tc>
      </w:tr>
      <w:tr w:rsidR="00CD37EF" w:rsidRPr="00946AFC" w:rsidTr="00CD37EF">
        <w:trPr>
          <w:trHeight w:val="191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Default="00CD37EF" w:rsidP="00C50771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26" name="Picture 30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 xml:space="preserve"> </w:t>
            </w:r>
            <w:r w:rsidRPr="00E16003">
              <w:rPr>
                <w:rFonts w:ascii="Tahoma" w:hAnsi="Tahoma" w:cs="Tahoma"/>
                <w:color w:val="943634" w:themeColor="accent2" w:themeShade="BF"/>
                <w:sz w:val="28"/>
                <w:szCs w:val="28"/>
              </w:rPr>
              <w:t>Personal Details</w:t>
            </w:r>
          </w:p>
          <w:p w:rsidR="00CD37EF" w:rsidRPr="00946AFC" w:rsidRDefault="00CD37EF" w:rsidP="00C50771">
            <w:pPr>
              <w:jc w:val="both"/>
              <w:rPr>
                <w:rFonts w:ascii="Tahoma" w:hAnsi="Tahoma" w:cs="Tahoma"/>
                <w:color w:val="808080" w:themeColor="background1" w:themeShade="80"/>
                <w:sz w:val="20"/>
                <w:szCs w:val="20"/>
                <w:lang w:eastAsia="en-GB"/>
              </w:rPr>
            </w:pPr>
          </w:p>
        </w:tc>
      </w:tr>
      <w:tr w:rsidR="00CD37EF" w:rsidRPr="00F01A95" w:rsidTr="00CD37EF">
        <w:trPr>
          <w:trHeight w:val="75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CD37EF" w:rsidRPr="00F63C31" w:rsidRDefault="00CD37EF" w:rsidP="00C50771">
            <w:pPr>
              <w:tabs>
                <w:tab w:val="left" w:pos="2520"/>
                <w:tab w:val="left" w:pos="2880"/>
              </w:tabs>
              <w:spacing w:before="24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Date of Birth: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3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  <w:vertAlign w:val="superscript"/>
              </w:rPr>
              <w:t>rd</w:t>
            </w:r>
            <w:r w:rsidRPr="00F63C31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January 1986</w:t>
            </w:r>
          </w:p>
          <w:p w:rsidR="00CD37EF" w:rsidRDefault="00CD37EF" w:rsidP="00C50771">
            <w:pPr>
              <w:tabs>
                <w:tab w:val="left" w:pos="2520"/>
                <w:tab w:val="left" w:pos="2880"/>
              </w:tabs>
              <w:spacing w:before="24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Marital Status: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  <w:t>Married</w:t>
            </w:r>
          </w:p>
          <w:p w:rsidR="00CD37EF" w:rsidRPr="00E11419" w:rsidRDefault="00CD37EF" w:rsidP="00C50771">
            <w:pPr>
              <w:tabs>
                <w:tab w:val="left" w:pos="2520"/>
                <w:tab w:val="left" w:pos="2880"/>
              </w:tabs>
              <w:spacing w:before="24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Nationality: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  <w:t>Indian</w:t>
            </w:r>
          </w:p>
          <w:p w:rsidR="00CD37EF" w:rsidRDefault="00CD37EF" w:rsidP="00C50771">
            <w:pPr>
              <w:tabs>
                <w:tab w:val="left" w:pos="2520"/>
                <w:tab w:val="left" w:pos="2880"/>
              </w:tabs>
              <w:suppressAutoHyphens/>
              <w:spacing w:before="24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Languages Known: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  <w:t>English, Hindi, Malayalam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, Tamil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Arabic</w:t>
            </w:r>
          </w:p>
          <w:p w:rsidR="009F7CE0" w:rsidRPr="00E11419" w:rsidRDefault="009F7CE0" w:rsidP="009F7CE0">
            <w:pPr>
              <w:tabs>
                <w:tab w:val="left" w:pos="2520"/>
              </w:tabs>
              <w:suppressAutoHyphens/>
              <w:spacing w:before="24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Visa Status:</w:t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  <w:t>Visit Visa (Valid till 17/11/2016)</w:t>
            </w:r>
          </w:p>
          <w:p w:rsidR="00CD37EF" w:rsidRPr="00E11419" w:rsidRDefault="00CD37EF" w:rsidP="00C50771">
            <w:pPr>
              <w:tabs>
                <w:tab w:val="left" w:pos="2520"/>
                <w:tab w:val="left" w:pos="2880"/>
              </w:tabs>
              <w:suppressAutoHyphens/>
              <w:spacing w:before="24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No. of Dependents:</w:t>
            </w:r>
            <w:r w:rsidRPr="00E11419"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  <w:t>1</w:t>
            </w:r>
          </w:p>
          <w:p w:rsidR="00CD37EF" w:rsidRPr="00F01A95" w:rsidRDefault="00CD37EF" w:rsidP="00C50771">
            <w:pPr>
              <w:suppressAutoHyphens/>
              <w:autoSpaceDN w:val="0"/>
              <w:ind w:right="-61"/>
              <w:contextualSpacing/>
              <w:textAlignment w:val="baseline"/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</w:pPr>
          </w:p>
        </w:tc>
      </w:tr>
      <w:tr w:rsidR="009F7CE0" w:rsidRPr="00F01A95" w:rsidTr="00CD37EF">
        <w:trPr>
          <w:trHeight w:val="75"/>
          <w:jc w:val="right"/>
        </w:trPr>
        <w:tc>
          <w:tcPr>
            <w:tcW w:w="11088" w:type="dxa"/>
            <w:gridSpan w:val="2"/>
            <w:shd w:val="clear" w:color="auto" w:fill="FFFFFF" w:themeFill="background1"/>
          </w:tcPr>
          <w:p w:rsidR="009F7CE0" w:rsidRDefault="009F7CE0" w:rsidP="00C50771">
            <w:pPr>
              <w:tabs>
                <w:tab w:val="left" w:pos="2520"/>
                <w:tab w:val="left" w:pos="2880"/>
              </w:tabs>
              <w:spacing w:before="24"/>
              <w:rPr>
                <w:rFonts w:ascii="Tahoma" w:hAnsi="Tahoma" w:cs="Tahoma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E87BA9" w:rsidRDefault="00E87BA9"/>
    <w:sectPr w:rsidR="00E87BA9" w:rsidSect="00260ADF">
      <w:pgSz w:w="12240" w:h="15840"/>
      <w:pgMar w:top="81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ullet_grey_circ" style="width:8.95pt;height:8.95pt;visibility:visible;mso-wrap-style:square" o:bullet="t">
        <v:imagedata r:id="rId1" o:title="bullet_grey_circ"/>
      </v:shape>
    </w:pict>
  </w:numPicBullet>
  <w:abstractNum w:abstractNumId="0">
    <w:nsid w:val="00FD2ABF"/>
    <w:multiLevelType w:val="hybridMultilevel"/>
    <w:tmpl w:val="25F461A2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E4D5E"/>
    <w:multiLevelType w:val="hybridMultilevel"/>
    <w:tmpl w:val="DF86BA9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1F4099"/>
    <w:multiLevelType w:val="hybridMultilevel"/>
    <w:tmpl w:val="EDC0702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FC0016"/>
    <w:multiLevelType w:val="hybridMultilevel"/>
    <w:tmpl w:val="0B68F278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0E0285"/>
    <w:multiLevelType w:val="hybridMultilevel"/>
    <w:tmpl w:val="A2AE5B40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D6088"/>
    <w:multiLevelType w:val="hybridMultilevel"/>
    <w:tmpl w:val="11C4F648"/>
    <w:lvl w:ilvl="0" w:tplc="D1E4D35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7B7"/>
    <w:rsid w:val="000123C8"/>
    <w:rsid w:val="0008052F"/>
    <w:rsid w:val="00260ADF"/>
    <w:rsid w:val="00262763"/>
    <w:rsid w:val="002F7B6C"/>
    <w:rsid w:val="004A58DF"/>
    <w:rsid w:val="00781B8C"/>
    <w:rsid w:val="00786DB9"/>
    <w:rsid w:val="009D29BB"/>
    <w:rsid w:val="009F7CE0"/>
    <w:rsid w:val="00BF6101"/>
    <w:rsid w:val="00C55B7B"/>
    <w:rsid w:val="00CD37EF"/>
    <w:rsid w:val="00CE5720"/>
    <w:rsid w:val="00DE07B7"/>
    <w:rsid w:val="00E8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B8C"/>
    <w:pPr>
      <w:ind w:left="720"/>
      <w:contextualSpacing/>
    </w:pPr>
  </w:style>
  <w:style w:type="character" w:customStyle="1" w:styleId="apple-converted-space">
    <w:name w:val="apple-converted-space"/>
    <w:rsid w:val="00781B8C"/>
  </w:style>
  <w:style w:type="table" w:styleId="TableGrid">
    <w:name w:val="Table Grid"/>
    <w:basedOn w:val="TableNormal"/>
    <w:uiPriority w:val="59"/>
    <w:rsid w:val="0078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rtificationstatusinformationtext1">
    <w:name w:val="certificationstatus_informationtext1"/>
    <w:rsid w:val="00781B8C"/>
    <w:rPr>
      <w:rFonts w:ascii="Arial" w:hAnsi="Arial" w:cs="Arial" w:hint="default"/>
      <w:b w:val="0"/>
      <w:bCs w:val="0"/>
      <w:color w:val="666666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012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ANI.31572@2freemail.com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Tom Cherian</dc:creator>
  <cp:lastModifiedBy>784812338</cp:lastModifiedBy>
  <cp:revision>7</cp:revision>
  <cp:lastPrinted>2016-09-22T16:50:00Z</cp:lastPrinted>
  <dcterms:created xsi:type="dcterms:W3CDTF">2016-09-22T16:15:00Z</dcterms:created>
  <dcterms:modified xsi:type="dcterms:W3CDTF">2017-10-14T07:37:00Z</dcterms:modified>
</cp:coreProperties>
</file>