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9" w:rsidRDefault="004F7930">
      <w:pPr>
        <w:pStyle w:val="BodyA"/>
        <w:rPr>
          <w:rFonts w:ascii="Optima" w:eastAsia="Optima" w:hAnsi="Optima" w:cs="Optima"/>
          <w:b/>
          <w:bCs/>
          <w:color w:val="C00000"/>
          <w:sz w:val="54"/>
          <w:szCs w:val="54"/>
        </w:rPr>
      </w:pPr>
      <w:r>
        <w:rPr>
          <w:rFonts w:ascii="Optima"/>
          <w:b/>
          <w:bCs/>
          <w:color w:val="C00000"/>
          <w:sz w:val="60"/>
          <w:szCs w:val="60"/>
        </w:rPr>
        <w:t>RICHELLE NUARIN-MENDOZA</w:t>
      </w:r>
      <w:r>
        <w:rPr>
          <w:rFonts w:ascii="Optima" w:eastAsia="Optima" w:hAnsi="Optima" w:cs="Optima"/>
          <w:b/>
          <w:bCs/>
          <w:noProof/>
          <w:color w:val="C00000"/>
          <w:sz w:val="60"/>
          <w:szCs w:val="60"/>
          <w:u w:color="C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952498</wp:posOffset>
                </wp:positionH>
                <wp:positionV relativeFrom="line">
                  <wp:posOffset>474849</wp:posOffset>
                </wp:positionV>
                <wp:extent cx="5332022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02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C00000"/>
                          </a:solidFill>
                          <a:prstDash val="solid"/>
                          <a:miter lim="400000"/>
                        </a:ln>
                        <a:effectLst>
                          <a:outerShdw blurRad="381000" dist="12700" rotWithShape="0">
                            <a:srgbClr val="AE1916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5.0pt;margin-top:37.4pt;width:419.8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AE1916" opacity="0" offset="1.0pt,0.0pt"/>
                <w10:wrap type="none" side="bothSides" anchorx="page"/>
              </v:line>
            </w:pict>
          </mc:Fallback>
        </mc:AlternateContent>
      </w:r>
    </w:p>
    <w:p w:rsidR="000A72F9" w:rsidRDefault="000A72F9">
      <w:pPr>
        <w:pStyle w:val="BodyA"/>
        <w:rPr>
          <w:rFonts w:ascii="Optima" w:eastAsia="Optima" w:hAnsi="Optima" w:cs="Optima"/>
          <w:b/>
          <w:bCs/>
          <w:color w:val="AD1915"/>
          <w:sz w:val="24"/>
          <w:szCs w:val="24"/>
          <w:u w:color="AD1915"/>
        </w:rPr>
      </w:pPr>
    </w:p>
    <w:p w:rsidR="000A72F9" w:rsidRDefault="000A72F9">
      <w:pPr>
        <w:pStyle w:val="BodyA"/>
        <w:rPr>
          <w:rFonts w:ascii="Optima" w:eastAsia="Optima" w:hAnsi="Optima" w:cs="Optima"/>
          <w:b/>
          <w:bCs/>
          <w:color w:val="AD1915"/>
          <w:sz w:val="24"/>
          <w:szCs w:val="24"/>
          <w:u w:color="AD1915"/>
        </w:rPr>
      </w:pPr>
    </w:p>
    <w:p w:rsidR="000A72F9" w:rsidRDefault="004F7930">
      <w:pPr>
        <w:pStyle w:val="BodyA"/>
        <w:rPr>
          <w:rFonts w:ascii="Optima" w:eastAsia="Optima" w:hAnsi="Optima" w:cs="Optima"/>
          <w:b/>
          <w:bCs/>
          <w:color w:val="AD1915"/>
          <w:sz w:val="24"/>
          <w:szCs w:val="24"/>
          <w:u w:color="AD1915"/>
        </w:rPr>
      </w:pPr>
      <w:r>
        <w:rPr>
          <w:rFonts w:ascii="Optima"/>
          <w:b/>
          <w:bCs/>
          <w:color w:val="AD1915"/>
          <w:sz w:val="24"/>
          <w:szCs w:val="24"/>
          <w:u w:color="AD1915"/>
        </w:rPr>
        <w:t>PROFESSIONAL SUMMARY</w:t>
      </w:r>
    </w:p>
    <w:p w:rsidR="000A72F9" w:rsidRDefault="000A72F9">
      <w:pPr>
        <w:pStyle w:val="BodyA"/>
        <w:rPr>
          <w:rFonts w:ascii="Optima" w:eastAsia="Optima" w:hAnsi="Optima" w:cs="Optima"/>
          <w:color w:val="AD1915"/>
          <w:u w:color="AD1915"/>
        </w:rPr>
      </w:pP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/>
          <w:u w:color="AD1915"/>
        </w:rPr>
        <w:t>Four years</w:t>
      </w:r>
      <w:r>
        <w:rPr>
          <w:rFonts w:ascii="Optima"/>
        </w:rPr>
        <w:t xml:space="preserve"> of experience in King Abdul Aziz Specialist Hospital, emergency department, and two years in a secondary hospital at Holy Rosary Hospital, medical-surgical ward. Patient-focused and compassio</w:t>
      </w:r>
      <w:r>
        <w:rPr>
          <w:rFonts w:ascii="Optima"/>
        </w:rPr>
        <w:t>n</w:t>
      </w:r>
      <w:r>
        <w:rPr>
          <w:rFonts w:ascii="Optima"/>
        </w:rPr>
        <w:t xml:space="preserve">ate professional seeking a Registered Nurse position utilizing </w:t>
      </w:r>
      <w:r>
        <w:rPr>
          <w:rFonts w:ascii="Optima"/>
        </w:rPr>
        <w:t>diverse experience in nursing profession to contribute to the total well-being of patients.</w:t>
      </w:r>
    </w:p>
    <w:p w:rsidR="000A72F9" w:rsidRDefault="000A72F9">
      <w:pPr>
        <w:pStyle w:val="BodyA"/>
        <w:rPr>
          <w:rFonts w:ascii="Optima" w:eastAsia="Optima" w:hAnsi="Optima" w:cs="Optima"/>
          <w:color w:val="AD1915"/>
          <w:u w:color="AD1915"/>
        </w:rPr>
      </w:pPr>
    </w:p>
    <w:p w:rsidR="000A72F9" w:rsidRDefault="000A72F9">
      <w:pPr>
        <w:pStyle w:val="BodyA"/>
        <w:rPr>
          <w:rFonts w:ascii="Optima" w:eastAsia="Optima" w:hAnsi="Optima" w:cs="Optima"/>
          <w:color w:val="AD1915"/>
          <w:u w:color="AD1915"/>
        </w:rPr>
      </w:pPr>
    </w:p>
    <w:p w:rsidR="000A72F9" w:rsidRDefault="004F7930">
      <w:pPr>
        <w:pStyle w:val="BodyA"/>
        <w:rPr>
          <w:rFonts w:ascii="Optima" w:eastAsia="Optima" w:hAnsi="Optima" w:cs="Optima"/>
          <w:b/>
          <w:bCs/>
          <w:color w:val="AD1915"/>
          <w:sz w:val="24"/>
          <w:szCs w:val="24"/>
          <w:u w:color="AD1915"/>
        </w:rPr>
      </w:pPr>
      <w:r>
        <w:rPr>
          <w:rFonts w:ascii="Optima"/>
          <w:b/>
          <w:bCs/>
          <w:color w:val="AD1915"/>
          <w:sz w:val="24"/>
          <w:szCs w:val="24"/>
          <w:u w:color="AD1915"/>
        </w:rPr>
        <w:t>LICENSES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  <w:t>Philippine Nurses Licensure Examination (PNLE)</w:t>
      </w: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  <w:t>Registration No.: 0546303 Date Issued: April 21,2009 Expiry Date: Sept 09, 2018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  <w:t>Saudi Commission f</w:t>
      </w:r>
      <w:r>
        <w:rPr>
          <w:rFonts w:ascii="Optima" w:eastAsia="Optima" w:hAnsi="Optima" w:cs="Optima"/>
        </w:rPr>
        <w:t>or Health Specialist: Nurse Technician</w:t>
      </w: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  <w:t>Registration No. 13-R-N-0000011 Expiry Date: February 03, 2019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  <w:t>Basic Cardiac Life Support</w:t>
      </w: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  <w:t>eCertificate ID: 02200310295287 Validation Date: Feb. 18, 2017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0A72F9">
      <w:pPr>
        <w:pStyle w:val="BodyA"/>
        <w:rPr>
          <w:rFonts w:ascii="Optima" w:eastAsia="Optima" w:hAnsi="Optima" w:cs="Optima"/>
          <w:color w:val="AD1915"/>
          <w:u w:color="AD1915"/>
        </w:rPr>
      </w:pPr>
    </w:p>
    <w:p w:rsidR="000A72F9" w:rsidRDefault="004F7930">
      <w:pPr>
        <w:pStyle w:val="BodyA"/>
        <w:rPr>
          <w:rFonts w:ascii="Optima" w:eastAsia="Optima" w:hAnsi="Optima" w:cs="Optima"/>
          <w:b/>
          <w:bCs/>
          <w:color w:val="AD1915"/>
          <w:sz w:val="24"/>
          <w:szCs w:val="24"/>
          <w:u w:color="AD1915"/>
        </w:rPr>
      </w:pPr>
      <w:r>
        <w:rPr>
          <w:rFonts w:ascii="Optima"/>
          <w:b/>
          <w:bCs/>
          <w:color w:val="AD1915"/>
          <w:sz w:val="24"/>
          <w:szCs w:val="24"/>
          <w:u w:color="AD1915"/>
        </w:rPr>
        <w:t>SKILL HIGHLIGHTS</w:t>
      </w:r>
    </w:p>
    <w:p w:rsidR="000A72F9" w:rsidRDefault="000A72F9">
      <w:pPr>
        <w:pStyle w:val="BodyA"/>
        <w:rPr>
          <w:rFonts w:ascii="Optima" w:eastAsia="Optima" w:hAnsi="Optima" w:cs="Optima"/>
          <w:color w:val="AD1915"/>
          <w:u w:color="AD1915"/>
        </w:rPr>
      </w:pPr>
    </w:p>
    <w:p w:rsidR="000A72F9" w:rsidRDefault="004F7930">
      <w:pPr>
        <w:pStyle w:val="BodyA"/>
        <w:numPr>
          <w:ilvl w:val="8"/>
          <w:numId w:val="3"/>
        </w:numPr>
        <w:rPr>
          <w:rFonts w:ascii="Optima" w:eastAsia="Optima" w:hAnsi="Optima" w:cs="Optima"/>
        </w:rPr>
      </w:pPr>
      <w:r>
        <w:rPr>
          <w:rFonts w:ascii="Optima"/>
        </w:rPr>
        <w:t xml:space="preserve">Response appropriately in emergency </w:t>
      </w:r>
      <w:r>
        <w:rPr>
          <w:rFonts w:ascii="Optima"/>
        </w:rPr>
        <w:t>situation, consistent with BCLS protocols</w:t>
      </w:r>
    </w:p>
    <w:p w:rsidR="000A72F9" w:rsidRDefault="004F7930">
      <w:pPr>
        <w:pStyle w:val="BodyA"/>
        <w:numPr>
          <w:ilvl w:val="8"/>
          <w:numId w:val="6"/>
        </w:numPr>
        <w:rPr>
          <w:rFonts w:ascii="Optima" w:eastAsia="Optima" w:hAnsi="Optima" w:cs="Optima"/>
        </w:rPr>
      </w:pPr>
      <w:r>
        <w:rPr>
          <w:rFonts w:ascii="Optima"/>
        </w:rPr>
        <w:t>Performs a comprehensive and accurate emergency nursing assessment</w:t>
      </w:r>
    </w:p>
    <w:p w:rsidR="000A72F9" w:rsidRDefault="004F7930">
      <w:pPr>
        <w:pStyle w:val="BodyA"/>
        <w:numPr>
          <w:ilvl w:val="8"/>
          <w:numId w:val="9"/>
        </w:numPr>
        <w:rPr>
          <w:rFonts w:ascii="Optima" w:eastAsia="Optima" w:hAnsi="Optima" w:cs="Optima"/>
        </w:rPr>
      </w:pPr>
      <w:r>
        <w:rPr>
          <w:rFonts w:ascii="Optima"/>
        </w:rPr>
        <w:t>Provides nursing care that promotes early interventions according to established plan of care in a competent and safe way</w:t>
      </w:r>
    </w:p>
    <w:p w:rsidR="000A72F9" w:rsidRDefault="004F7930">
      <w:pPr>
        <w:pStyle w:val="BodyA"/>
        <w:numPr>
          <w:ilvl w:val="8"/>
          <w:numId w:val="12"/>
        </w:numPr>
        <w:rPr>
          <w:rFonts w:ascii="Optima" w:eastAsia="Optima" w:hAnsi="Optima" w:cs="Optima"/>
        </w:rPr>
      </w:pPr>
      <w:r>
        <w:rPr>
          <w:rFonts w:ascii="Optima"/>
        </w:rPr>
        <w:t xml:space="preserve">Ensures documentation is </w:t>
      </w:r>
      <w:r>
        <w:rPr>
          <w:rFonts w:ascii="Optima"/>
        </w:rPr>
        <w:t>current, accurate, timely and confidential</w:t>
      </w:r>
    </w:p>
    <w:p w:rsidR="000A72F9" w:rsidRDefault="004F7930">
      <w:pPr>
        <w:pStyle w:val="BodyA"/>
        <w:numPr>
          <w:ilvl w:val="8"/>
          <w:numId w:val="15"/>
        </w:numPr>
        <w:rPr>
          <w:rFonts w:ascii="Optima" w:eastAsia="Optima" w:hAnsi="Optima" w:cs="Optima"/>
        </w:rPr>
      </w:pPr>
      <w:r>
        <w:rPr>
          <w:rFonts w:ascii="Optima"/>
        </w:rPr>
        <w:t>Prepares and administer medications accurately and safely</w:t>
      </w:r>
    </w:p>
    <w:p w:rsidR="000A72F9" w:rsidRDefault="004F7930">
      <w:pPr>
        <w:pStyle w:val="BodyA"/>
        <w:numPr>
          <w:ilvl w:val="8"/>
          <w:numId w:val="18"/>
        </w:numPr>
        <w:rPr>
          <w:rFonts w:ascii="Optima" w:eastAsia="Optima" w:hAnsi="Optima" w:cs="Optima"/>
        </w:rPr>
      </w:pPr>
      <w:r>
        <w:rPr>
          <w:rFonts w:ascii="Optima"/>
        </w:rPr>
        <w:t>Observes aseptic technique in assisting and performing procedures such as IV cannul</w:t>
      </w:r>
      <w:r>
        <w:rPr>
          <w:rFonts w:ascii="Optima"/>
        </w:rPr>
        <w:t>a</w:t>
      </w:r>
      <w:r>
        <w:rPr>
          <w:rFonts w:ascii="Optima"/>
        </w:rPr>
        <w:t>tion, NGT insertion, Intubation, foley</w:t>
      </w:r>
      <w:r>
        <w:rPr>
          <w:rFonts w:hAnsi="Optima"/>
        </w:rPr>
        <w:t>’</w:t>
      </w:r>
      <w:r>
        <w:rPr>
          <w:rFonts w:ascii="Optima"/>
        </w:rPr>
        <w:t>s catheterization, etc.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  <w:b/>
          <w:bCs/>
          <w:color w:val="AD1915"/>
          <w:sz w:val="24"/>
          <w:szCs w:val="24"/>
          <w:u w:color="AD1915"/>
        </w:rPr>
      </w:pPr>
      <w:r>
        <w:rPr>
          <w:rFonts w:ascii="Optima"/>
          <w:b/>
          <w:bCs/>
          <w:color w:val="AD1915"/>
          <w:sz w:val="24"/>
          <w:szCs w:val="24"/>
          <w:u w:color="AD1915"/>
        </w:rPr>
        <w:t>PROFES</w:t>
      </w:r>
      <w:r>
        <w:rPr>
          <w:rFonts w:ascii="Optima"/>
          <w:b/>
          <w:bCs/>
          <w:color w:val="AD1915"/>
          <w:sz w:val="24"/>
          <w:szCs w:val="24"/>
          <w:u w:color="AD1915"/>
        </w:rPr>
        <w:t>SIONAL EXPERIENCE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/>
        </w:rPr>
        <w:t>July 22, 2012 to June 07, 2016</w:t>
      </w:r>
      <w:r>
        <w:rPr>
          <w:rFonts w:ascii="Optima"/>
        </w:rPr>
        <w:tab/>
        <w:t>Staff Nurse - Emergency Department</w:t>
      </w: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/>
        </w:rPr>
        <w:t>King Abdul Aziz Specialist Hospital - Taif City, K.S.A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/>
        </w:rPr>
        <w:t>June 01, 2009 to April 15, 2012</w:t>
      </w:r>
      <w:r>
        <w:rPr>
          <w:rFonts w:ascii="Optima"/>
        </w:rPr>
        <w:tab/>
        <w:t>Staff Nurse - Medical/Surgical Ward</w:t>
      </w: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/>
        </w:rPr>
        <w:t xml:space="preserve">Holy Rosary Hospital - Lopez Quezon </w:t>
      </w:r>
      <w:r>
        <w:rPr>
          <w:rFonts w:ascii="Optima"/>
        </w:rPr>
        <w:t>Province, Philippines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  <w:b/>
          <w:bCs/>
          <w:color w:val="AD1915"/>
          <w:sz w:val="24"/>
          <w:szCs w:val="24"/>
          <w:u w:color="AD1915"/>
        </w:rPr>
      </w:pPr>
      <w:r>
        <w:rPr>
          <w:rFonts w:ascii="Optima"/>
          <w:b/>
          <w:bCs/>
          <w:color w:val="AD1915"/>
          <w:sz w:val="24"/>
          <w:szCs w:val="24"/>
          <w:u w:color="AD1915"/>
        </w:rPr>
        <w:t>EDUCATION</w:t>
      </w:r>
    </w:p>
    <w:p w:rsidR="000A72F9" w:rsidRDefault="000A72F9">
      <w:pPr>
        <w:pStyle w:val="BodyA"/>
        <w:rPr>
          <w:rFonts w:ascii="Optima" w:eastAsia="Optima" w:hAnsi="Optima" w:cs="Optima"/>
          <w:color w:val="AD1915"/>
          <w:u w:color="AD1915"/>
        </w:rPr>
      </w:pP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/>
        </w:rPr>
        <w:t>2008</w:t>
      </w:r>
      <w:r>
        <w:rPr>
          <w:rFonts w:ascii="Optima"/>
        </w:rPr>
        <w:tab/>
      </w:r>
      <w:r>
        <w:rPr>
          <w:rFonts w:ascii="Optima"/>
        </w:rPr>
        <w:tab/>
        <w:t>Bachelor of Science: Nursing</w:t>
      </w: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  <w:t>Southern Luzon State Unversity - Lucban Quezon Province, Philippines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/>
        </w:rPr>
        <w:t>2004</w:t>
      </w:r>
      <w:r>
        <w:rPr>
          <w:rFonts w:ascii="Optima"/>
        </w:rPr>
        <w:tab/>
      </w:r>
      <w:r>
        <w:rPr>
          <w:rFonts w:ascii="Optima"/>
        </w:rPr>
        <w:tab/>
        <w:t>High School</w:t>
      </w:r>
    </w:p>
    <w:p w:rsidR="000A72F9" w:rsidRDefault="004F7930">
      <w:pPr>
        <w:pStyle w:val="BodyA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  <w:t>Our Lady of Lourdes Academy - Tagkawayan Quezon Prov., Philippines</w:t>
      </w: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0A72F9">
      <w:pPr>
        <w:pStyle w:val="BodyA"/>
        <w:rPr>
          <w:rFonts w:ascii="Optima" w:eastAsia="Optima" w:hAnsi="Optima" w:cs="Optima"/>
        </w:rPr>
      </w:pPr>
    </w:p>
    <w:p w:rsidR="000A72F9" w:rsidRDefault="004F7930">
      <w:pPr>
        <w:pStyle w:val="BodyA"/>
        <w:rPr>
          <w:rFonts w:ascii="Optima" w:eastAsia="Optima" w:hAnsi="Optima" w:cs="Optima"/>
          <w:b/>
          <w:bCs/>
          <w:color w:val="AD1915"/>
          <w:sz w:val="24"/>
          <w:szCs w:val="24"/>
          <w:u w:color="AD1915"/>
        </w:rPr>
      </w:pPr>
      <w:r>
        <w:rPr>
          <w:rFonts w:ascii="Optima"/>
          <w:b/>
          <w:bCs/>
          <w:color w:val="AD1915"/>
          <w:sz w:val="24"/>
          <w:szCs w:val="24"/>
          <w:u w:color="AD1915"/>
        </w:rPr>
        <w:t>PROFILE</w:t>
      </w:r>
    </w:p>
    <w:p w:rsidR="000A72F9" w:rsidRDefault="000A72F9">
      <w:pPr>
        <w:pStyle w:val="BodyA"/>
        <w:rPr>
          <w:rFonts w:ascii="Optima" w:eastAsia="Optima" w:hAnsi="Optima" w:cs="Optima"/>
          <w:color w:val="AD1915"/>
          <w:u w:color="AD1915"/>
        </w:rPr>
      </w:pPr>
    </w:p>
    <w:p w:rsidR="000A72F9" w:rsidRDefault="004F7930">
      <w:pPr>
        <w:pStyle w:val="BodyA"/>
        <w:rPr>
          <w:rFonts w:ascii="Optima" w:eastAsia="Optima" w:hAnsi="Optima" w:cs="Optima"/>
          <w:u w:color="AD1915"/>
        </w:rPr>
      </w:pPr>
      <w:r>
        <w:rPr>
          <w:rFonts w:ascii="Optima"/>
          <w:u w:color="AD1915"/>
        </w:rPr>
        <w:t>Age</w:t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  <w:t xml:space="preserve">: 28 years </w:t>
      </w:r>
      <w:r>
        <w:rPr>
          <w:rFonts w:ascii="Optima"/>
          <w:u w:color="AD1915"/>
        </w:rPr>
        <w:t>old</w:t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  <w:t>Marital Status</w:t>
      </w:r>
      <w:r>
        <w:rPr>
          <w:rFonts w:ascii="Optima"/>
          <w:u w:color="AD1915"/>
        </w:rPr>
        <w:tab/>
        <w:t>: Married</w:t>
      </w:r>
    </w:p>
    <w:p w:rsidR="000A72F9" w:rsidRDefault="004F7930">
      <w:pPr>
        <w:pStyle w:val="BodyA"/>
        <w:rPr>
          <w:rFonts w:ascii="Optima" w:eastAsia="Optima" w:hAnsi="Optima" w:cs="Optima"/>
          <w:u w:color="AD1915"/>
        </w:rPr>
      </w:pPr>
      <w:r>
        <w:rPr>
          <w:rFonts w:ascii="Optima"/>
          <w:u w:color="AD1915"/>
        </w:rPr>
        <w:t>Gender</w:t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  <w:t>: Female</w:t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  <w:t>Birthday</w:t>
      </w:r>
      <w:r>
        <w:rPr>
          <w:rFonts w:ascii="Optima"/>
          <w:u w:color="AD1915"/>
        </w:rPr>
        <w:tab/>
        <w:t>: September 09, 1987</w:t>
      </w:r>
    </w:p>
    <w:p w:rsidR="000A72F9" w:rsidRDefault="004F7930">
      <w:pPr>
        <w:pStyle w:val="BodyA"/>
        <w:rPr>
          <w:rFonts w:ascii="Optima"/>
          <w:u w:color="AD1915"/>
        </w:rPr>
      </w:pPr>
      <w:r>
        <w:rPr>
          <w:rFonts w:ascii="Optima"/>
          <w:u w:color="AD1915"/>
        </w:rPr>
        <w:t>Height</w:t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  <w:t>: 5</w:t>
      </w:r>
      <w:r>
        <w:rPr>
          <w:rFonts w:hAnsi="Optima"/>
          <w:u w:color="AD1915"/>
        </w:rPr>
        <w:t>’</w:t>
      </w:r>
      <w:r>
        <w:rPr>
          <w:rFonts w:hAnsi="Optima"/>
          <w:u w:color="AD1915"/>
        </w:rPr>
        <w:t xml:space="preserve"> </w:t>
      </w:r>
      <w:r>
        <w:rPr>
          <w:rFonts w:ascii="Optima"/>
          <w:u w:color="AD1915"/>
        </w:rPr>
        <w:t>3</w:t>
      </w:r>
      <w:r>
        <w:rPr>
          <w:rFonts w:hAnsi="Optima"/>
          <w:u w:color="AD1915"/>
        </w:rPr>
        <w:t>”</w:t>
      </w:r>
      <w:r>
        <w:rPr>
          <w:u w:color="AD1915"/>
        </w:rPr>
        <w:tab/>
      </w:r>
      <w:r>
        <w:rPr>
          <w:u w:color="AD1915"/>
        </w:rPr>
        <w:tab/>
      </w:r>
      <w:r>
        <w:rPr>
          <w:u w:color="AD1915"/>
        </w:rPr>
        <w:tab/>
      </w:r>
      <w:r>
        <w:rPr>
          <w:u w:color="AD1915"/>
        </w:rPr>
        <w:tab/>
      </w:r>
      <w:r>
        <w:rPr>
          <w:rFonts w:ascii="Optima"/>
          <w:u w:color="AD1915"/>
        </w:rPr>
        <w:t>Weight</w:t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  <w:t>: 47kg</w:t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</w:r>
      <w:r>
        <w:rPr>
          <w:rFonts w:ascii="Optima"/>
          <w:u w:color="AD1915"/>
        </w:rPr>
        <w:tab/>
        <w:t>Rel</w:t>
      </w:r>
      <w:r>
        <w:rPr>
          <w:rFonts w:ascii="Optima"/>
          <w:u w:color="AD1915"/>
        </w:rPr>
        <w:t>i</w:t>
      </w:r>
      <w:r>
        <w:rPr>
          <w:rFonts w:ascii="Optima"/>
          <w:u w:color="AD1915"/>
        </w:rPr>
        <w:t>gion</w:t>
      </w:r>
      <w:r>
        <w:rPr>
          <w:rFonts w:ascii="Optima"/>
          <w:u w:color="AD1915"/>
        </w:rPr>
        <w:tab/>
        <w:t>: Roman Catholic</w:t>
      </w:r>
    </w:p>
    <w:p w:rsidR="00113ED8" w:rsidRDefault="00113ED8">
      <w:pPr>
        <w:pStyle w:val="BodyA"/>
        <w:rPr>
          <w:rFonts w:ascii="Optima"/>
          <w:u w:color="AD1915"/>
        </w:rPr>
      </w:pPr>
    </w:p>
    <w:p w:rsidR="00113ED8" w:rsidRPr="00634F20" w:rsidRDefault="00113ED8" w:rsidP="00113ED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1825188</w:t>
      </w:r>
      <w:bookmarkStart w:id="29" w:name="_GoBack"/>
      <w:bookmarkEnd w:id="29"/>
    </w:p>
    <w:p w:rsidR="00113ED8" w:rsidRDefault="00113ED8" w:rsidP="00113ED8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13ED8" w:rsidRDefault="00113ED8" w:rsidP="00113ED8">
      <w:r>
        <w:rPr>
          <w:noProof/>
        </w:rPr>
        <w:drawing>
          <wp:inline distT="0" distB="0" distL="0" distR="0" wp14:anchorId="46F1AC7B" wp14:editId="4072B32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13ED8" w:rsidRDefault="00113ED8">
      <w:pPr>
        <w:pStyle w:val="BodyA"/>
      </w:pPr>
    </w:p>
    <w:sectPr w:rsidR="00113ED8">
      <w:headerReference w:type="default" r:id="rId10"/>
      <w:footerReference w:type="default" r:id="rId11"/>
      <w:pgSz w:w="12240" w:h="20160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30" w:rsidRDefault="004F7930">
      <w:r>
        <w:separator/>
      </w:r>
    </w:p>
  </w:endnote>
  <w:endnote w:type="continuationSeparator" w:id="0">
    <w:p w:rsidR="004F7930" w:rsidRDefault="004F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F9" w:rsidRDefault="000A72F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30" w:rsidRDefault="004F7930">
      <w:r>
        <w:separator/>
      </w:r>
    </w:p>
  </w:footnote>
  <w:footnote w:type="continuationSeparator" w:id="0">
    <w:p w:rsidR="004F7930" w:rsidRDefault="004F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F9" w:rsidRDefault="000A72F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4C6"/>
    <w:multiLevelType w:val="multilevel"/>
    <w:tmpl w:val="3A1EF888"/>
    <w:styleLink w:val="List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1">
    <w:nsid w:val="03F868B1"/>
    <w:multiLevelType w:val="multilevel"/>
    <w:tmpl w:val="1B260A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168C2581"/>
    <w:multiLevelType w:val="multilevel"/>
    <w:tmpl w:val="0A10592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18D96D37"/>
    <w:multiLevelType w:val="multilevel"/>
    <w:tmpl w:val="517EC748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4">
    <w:nsid w:val="1E26466F"/>
    <w:multiLevelType w:val="multilevel"/>
    <w:tmpl w:val="8286F336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5">
    <w:nsid w:val="2AD204C7"/>
    <w:multiLevelType w:val="multilevel"/>
    <w:tmpl w:val="F0E41DCE"/>
    <w:styleLink w:val="List0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6">
    <w:nsid w:val="2B812C61"/>
    <w:multiLevelType w:val="multilevel"/>
    <w:tmpl w:val="806C2800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7">
    <w:nsid w:val="32DD0B5C"/>
    <w:multiLevelType w:val="multilevel"/>
    <w:tmpl w:val="DB12C35C"/>
    <w:styleLink w:val="List5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8">
    <w:nsid w:val="494B0B87"/>
    <w:multiLevelType w:val="multilevel"/>
    <w:tmpl w:val="BE2E649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49A34189"/>
    <w:multiLevelType w:val="multilevel"/>
    <w:tmpl w:val="F2764102"/>
    <w:styleLink w:val="List3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10">
    <w:nsid w:val="54BF79CB"/>
    <w:multiLevelType w:val="multilevel"/>
    <w:tmpl w:val="7C3A36B6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11">
    <w:nsid w:val="59CD6139"/>
    <w:multiLevelType w:val="multilevel"/>
    <w:tmpl w:val="08C85C00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12">
    <w:nsid w:val="5D346924"/>
    <w:multiLevelType w:val="multilevel"/>
    <w:tmpl w:val="C9F68C5E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13">
    <w:nsid w:val="631C663A"/>
    <w:multiLevelType w:val="multilevel"/>
    <w:tmpl w:val="157ED6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>
    <w:nsid w:val="69C565BD"/>
    <w:multiLevelType w:val="multilevel"/>
    <w:tmpl w:val="C6786F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72F450A2"/>
    <w:multiLevelType w:val="multilevel"/>
    <w:tmpl w:val="1F008B5E"/>
    <w:styleLink w:val="List2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abstractNum w:abstractNumId="16">
    <w:nsid w:val="76D94292"/>
    <w:multiLevelType w:val="multilevel"/>
    <w:tmpl w:val="4F48E1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>
    <w:nsid w:val="7C715CDC"/>
    <w:multiLevelType w:val="multilevel"/>
    <w:tmpl w:val="4E162542"/>
    <w:styleLink w:val="List41"/>
    <w:lvl w:ilvl="0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Optima" w:eastAsia="Optima" w:hAnsi="Optima" w:cs="Optima"/>
        <w:position w:val="0"/>
        <w:sz w:val="22"/>
        <w:szCs w:val="22"/>
        <w:lang w:val="en-US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Optima" w:eastAsia="Optima" w:hAnsi="Optima" w:cs="Optima"/>
        <w:position w:val="0"/>
        <w:sz w:val="22"/>
        <w:szCs w:val="22"/>
        <w:lang w:val="en-US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6"/>
  </w:num>
  <w:num w:numId="6">
    <w:abstractNumId w:val="0"/>
  </w:num>
  <w:num w:numId="7">
    <w:abstractNumId w:val="4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72F9"/>
    <w:rsid w:val="000A72F9"/>
    <w:rsid w:val="00113ED8"/>
    <w:rsid w:val="004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Optima" w:eastAsia="Optima" w:hAnsi="Optima" w:cs="Optima"/>
      <w:sz w:val="18"/>
      <w:szCs w:val="18"/>
      <w:u w:val="single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paragraph" w:styleId="BalloonText">
    <w:name w:val="Balloon Text"/>
    <w:basedOn w:val="Normal"/>
    <w:link w:val="BalloonTextChar"/>
    <w:uiPriority w:val="99"/>
    <w:semiHidden/>
    <w:unhideWhenUsed/>
    <w:rsid w:val="0011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Optima" w:eastAsia="Optima" w:hAnsi="Optima" w:cs="Optima"/>
      <w:sz w:val="18"/>
      <w:szCs w:val="18"/>
      <w:u w:val="single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paragraph" w:styleId="BalloonText">
    <w:name w:val="Balloon Text"/>
    <w:basedOn w:val="Normal"/>
    <w:link w:val="BalloonTextChar"/>
    <w:uiPriority w:val="99"/>
    <w:semiHidden/>
    <w:unhideWhenUsed/>
    <w:rsid w:val="0011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2</cp:revision>
  <dcterms:created xsi:type="dcterms:W3CDTF">2016-09-03T12:58:00Z</dcterms:created>
  <dcterms:modified xsi:type="dcterms:W3CDTF">2016-09-03T12:59:00Z</dcterms:modified>
</cp:coreProperties>
</file>