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ED" w:rsidRDefault="006C6C4B" w:rsidP="00E26A44">
      <w:pPr>
        <w:tabs>
          <w:tab w:val="left" w:pos="8991"/>
        </w:tabs>
        <w:autoSpaceDE w:val="0"/>
        <w:autoSpaceDN w:val="0"/>
        <w:adjustRightInd w:val="0"/>
        <w:spacing w:after="20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027" o:spid="_x0000_s1027" type="#_x0000_t202" style="position:absolute;left:0;text-align:left;margin-left:359.2pt;margin-top:-16pt;width:122.5pt;height:136.5pt;z-index:2;visibility:visible;mso-wrap-distance-left:0;mso-wrap-distance-right:0" strokecolor="white">
            <v:textbox>
              <w:txbxContent>
                <w:p w:rsidR="008309FE" w:rsidRDefault="008309FE"/>
              </w:txbxContent>
            </v:textbox>
          </v:shape>
        </w:pict>
      </w:r>
      <w:r w:rsidR="007C7AED">
        <w:rPr>
          <w:rFonts w:ascii="Tahoma" w:hAnsi="Tahoma" w:cs="Tahoma"/>
          <w:b/>
        </w:rPr>
        <w:t xml:space="preserve">Name           </w:t>
      </w:r>
      <w:r w:rsidR="00A65066">
        <w:rPr>
          <w:rFonts w:ascii="Tahoma" w:hAnsi="Tahoma" w:cs="Tahoma"/>
          <w:b/>
        </w:rPr>
        <w:t>Oladosu Oluwaseun Emmanuel</w:t>
      </w:r>
    </w:p>
    <w:p w:rsidR="008309FE" w:rsidRDefault="006C6C4B">
      <w:pPr>
        <w:tabs>
          <w:tab w:val="center" w:pos="4950"/>
          <w:tab w:val="right" w:pos="9900"/>
        </w:tabs>
        <w:autoSpaceDE w:val="0"/>
        <w:autoSpaceDN w:val="0"/>
        <w:adjustRightInd w:val="0"/>
        <w:spacing w:after="200"/>
        <w:jc w:val="both"/>
        <w:rPr>
          <w:rFonts w:ascii="Tahoma" w:hAnsi="Tahoma" w:cs="Tahoma"/>
        </w:rPr>
      </w:pPr>
      <w:r>
        <w:pict>
          <v:line id="1028" o:spid="_x0000_s1026" style="position:absolute;left:0;text-align:left;z-index:3;visibility:visible;mso-wrap-distance-left:0;mso-wrap-distance-right:0" from="-100.1pt,22.55pt" to="645.5pt,22.55pt" strokeweight="4.5pt">
            <v:stroke linestyle="thinThick"/>
          </v:line>
        </w:pict>
      </w:r>
    </w:p>
    <w:p w:rsidR="008309FE" w:rsidRDefault="008309FE">
      <w:pPr>
        <w:tabs>
          <w:tab w:val="right" w:pos="540"/>
        </w:tabs>
        <w:spacing w:line="360" w:lineRule="auto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8309FE" w:rsidRDefault="00700294">
      <w:pPr>
        <w:tabs>
          <w:tab w:val="right" w:pos="540"/>
        </w:tabs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Position Applying For SECURITY GUARD </w:t>
      </w:r>
    </w:p>
    <w:p w:rsidR="008309FE" w:rsidRDefault="008309F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8309FE" w:rsidRDefault="00700294">
      <w:pPr>
        <w:tabs>
          <w:tab w:val="center" w:pos="4950"/>
          <w:tab w:val="right" w:pos="9900"/>
        </w:tabs>
        <w:autoSpaceDE w:val="0"/>
        <w:autoSpaceDN w:val="0"/>
        <w:adjustRightInd w:val="0"/>
        <w:spacing w:after="200"/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Personal Details:</w:t>
      </w:r>
    </w:p>
    <w:p w:rsidR="008309FE" w:rsidRDefault="00700294" w:rsidP="007C7AED">
      <w:pPr>
        <w:rPr>
          <w:rFonts w:ascii="Tahoma" w:hAnsi="Tahoma" w:cs="Tahoma"/>
        </w:rPr>
      </w:pPr>
      <w:r>
        <w:rPr>
          <w:rFonts w:ascii="Tahoma" w:hAnsi="Tahoma" w:cs="Tahoma"/>
        </w:rPr>
        <w:t>Marital status                             :    Singl</w:t>
      </w:r>
      <w:r w:rsidR="007C7AED">
        <w:rPr>
          <w:rFonts w:ascii="Tahoma" w:hAnsi="Tahoma" w:cs="Tahoma"/>
        </w:rPr>
        <w:t xml:space="preserve">e </w:t>
      </w:r>
    </w:p>
    <w:p w:rsidR="007C7AED" w:rsidRPr="007C7AED" w:rsidRDefault="007C7AED" w:rsidP="007C7AED">
      <w:pPr>
        <w:rPr>
          <w:rFonts w:cstheme="minorHAnsi"/>
          <w:sz w:val="20"/>
          <w:szCs w:val="28"/>
        </w:rPr>
      </w:pPr>
    </w:p>
    <w:p w:rsidR="008309FE" w:rsidRDefault="00700294">
      <w:pPr>
        <w:tabs>
          <w:tab w:val="left" w:pos="3600"/>
          <w:tab w:val="center" w:pos="4950"/>
          <w:tab w:val="right" w:pos="9900"/>
        </w:tabs>
        <w:autoSpaceDE w:val="0"/>
        <w:autoSpaceDN w:val="0"/>
        <w:adjustRightInd w:val="0"/>
        <w:spacing w:after="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Sex</w:t>
      </w:r>
      <w:r>
        <w:rPr>
          <w:rFonts w:ascii="Tahoma" w:hAnsi="Tahoma" w:cs="Tahoma"/>
        </w:rPr>
        <w:tab/>
        <w:t>:   Male</w:t>
      </w:r>
    </w:p>
    <w:p w:rsidR="008309FE" w:rsidRDefault="00A65066">
      <w:pPr>
        <w:tabs>
          <w:tab w:val="left" w:pos="3600"/>
          <w:tab w:val="center" w:pos="4950"/>
          <w:tab w:val="right" w:pos="9900"/>
        </w:tabs>
        <w:autoSpaceDE w:val="0"/>
        <w:autoSpaceDN w:val="0"/>
        <w:adjustRightInd w:val="0"/>
        <w:spacing w:after="20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Date of birth </w:t>
      </w:r>
      <w:r>
        <w:rPr>
          <w:rFonts w:ascii="Tahoma" w:hAnsi="Tahoma" w:cs="Tahoma"/>
        </w:rPr>
        <w:tab/>
        <w:t>:   1991</w:t>
      </w:r>
    </w:p>
    <w:p w:rsidR="008309FE" w:rsidRDefault="00700294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Cs/>
          <w:sz w:val="22"/>
          <w:szCs w:val="22"/>
        </w:rPr>
        <w:t>WORK ATTITUDE</w:t>
      </w:r>
      <w:r>
        <w:rPr>
          <w:rFonts w:ascii="Tahoma" w:hAnsi="Tahoma" w:cs="Tahoma"/>
          <w:sz w:val="22"/>
          <w:szCs w:val="22"/>
        </w:rPr>
        <w:tab/>
        <w:t>:</w:t>
      </w:r>
      <w:r>
        <w:rPr>
          <w:rFonts w:ascii="Tahoma" w:hAnsi="Tahoma" w:cs="Tahoma"/>
          <w:sz w:val="22"/>
          <w:szCs w:val="22"/>
        </w:rPr>
        <w:tab/>
        <w:t>FAST LEARNER, PATIENT, AND HARDWORKING</w:t>
      </w:r>
    </w:p>
    <w:p w:rsidR="008309FE" w:rsidRDefault="008309FE">
      <w:pPr>
        <w:tabs>
          <w:tab w:val="right" w:pos="540"/>
        </w:tabs>
        <w:spacing w:line="360" w:lineRule="auto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</w:p>
    <w:p w:rsidR="008309FE" w:rsidRDefault="00700294">
      <w:pPr>
        <w:tabs>
          <w:tab w:val="right" w:pos="540"/>
        </w:tabs>
        <w:spacing w:line="360" w:lineRule="auto"/>
        <w:jc w:val="both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>CAREER OBJECTIVE:</w:t>
      </w:r>
    </w:p>
    <w:p w:rsidR="008309FE" w:rsidRDefault="00700294">
      <w:pPr>
        <w:tabs>
          <w:tab w:val="right" w:pos="540"/>
        </w:tabs>
        <w:spacing w:line="360" w:lineRule="auto"/>
        <w:jc w:val="both"/>
        <w:rPr>
          <w:rFonts w:ascii="Tahoma" w:eastAsia="Arial Unicode MS" w:hAnsi="Tahoma" w:cs="Tahoma"/>
          <w:b/>
          <w:iCs/>
          <w:sz w:val="22"/>
          <w:szCs w:val="22"/>
        </w:rPr>
      </w:pPr>
      <w:r>
        <w:rPr>
          <w:rFonts w:ascii="Tahoma" w:eastAsia="Arial Unicode MS" w:hAnsi="Tahoma" w:cs="Tahoma"/>
          <w:b/>
          <w:iCs/>
          <w:sz w:val="22"/>
          <w:szCs w:val="22"/>
        </w:rPr>
        <w:t>Seeking a challenging career in a growing organization where my knowledge and experience can be applied and which can provide me with a dynamic work atmosphere to extract my inherit skills. Use and develop my aptitude to further the organization's objectives and also my career in the process.</w:t>
      </w:r>
    </w:p>
    <w:p w:rsidR="002D1CD9" w:rsidRDefault="00123BEC">
      <w:pPr>
        <w:tabs>
          <w:tab w:val="right" w:pos="540"/>
        </w:tabs>
        <w:spacing w:line="360" w:lineRule="auto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>Career  History</w:t>
      </w:r>
    </w:p>
    <w:p w:rsidR="002D1CD9" w:rsidRDefault="002D1CD9">
      <w:pPr>
        <w:tabs>
          <w:tab w:val="right" w:pos="540"/>
        </w:tabs>
        <w:spacing w:line="360" w:lineRule="auto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</w:p>
    <w:p w:rsidR="00A65066" w:rsidRDefault="00A65066">
      <w:pPr>
        <w:tabs>
          <w:tab w:val="right" w:pos="540"/>
        </w:tabs>
        <w:spacing w:line="360" w:lineRule="auto"/>
        <w:rPr>
          <w:rFonts w:ascii="Tahoma" w:eastAsia="Arial Unicode MS" w:hAnsi="Tahoma" w:cs="Tahoma"/>
          <w:bCs/>
          <w:iCs/>
          <w:sz w:val="22"/>
          <w:szCs w:val="22"/>
        </w:rPr>
      </w:pPr>
      <w:r>
        <w:rPr>
          <w:rFonts w:ascii="Tahoma" w:eastAsia="Arial Unicode MS" w:hAnsi="Tahoma" w:cs="Tahoma"/>
          <w:bCs/>
          <w:iCs/>
          <w:sz w:val="22"/>
          <w:szCs w:val="22"/>
        </w:rPr>
        <w:t>Hallogen Security</w:t>
      </w:r>
      <w:r w:rsidR="002D1CD9" w:rsidRPr="002D1CD9">
        <w:rPr>
          <w:rFonts w:ascii="Tahoma" w:eastAsia="Arial Unicode MS" w:hAnsi="Tahoma" w:cs="Tahoma"/>
          <w:bCs/>
          <w:iCs/>
          <w:sz w:val="22"/>
          <w:szCs w:val="22"/>
        </w:rPr>
        <w:t xml:space="preserve"> </w:t>
      </w:r>
      <w:r>
        <w:rPr>
          <w:rFonts w:ascii="Tahoma" w:eastAsia="Arial Unicode MS" w:hAnsi="Tahoma" w:cs="Tahoma"/>
          <w:bCs/>
          <w:iCs/>
          <w:sz w:val="22"/>
          <w:szCs w:val="22"/>
        </w:rPr>
        <w:t>.</w:t>
      </w:r>
    </w:p>
    <w:p w:rsidR="00A65066" w:rsidRDefault="00A65066">
      <w:pPr>
        <w:tabs>
          <w:tab w:val="right" w:pos="540"/>
        </w:tabs>
        <w:spacing w:line="360" w:lineRule="auto"/>
        <w:rPr>
          <w:rFonts w:ascii="Tahoma" w:eastAsia="Arial Unicode MS" w:hAnsi="Tahoma" w:cs="Tahoma"/>
          <w:bCs/>
          <w:iCs/>
          <w:sz w:val="22"/>
          <w:szCs w:val="22"/>
        </w:rPr>
      </w:pPr>
      <w:r>
        <w:rPr>
          <w:rFonts w:ascii="Tahoma" w:eastAsia="Arial Unicode MS" w:hAnsi="Tahoma" w:cs="Tahoma"/>
          <w:bCs/>
          <w:iCs/>
          <w:sz w:val="22"/>
          <w:szCs w:val="22"/>
        </w:rPr>
        <w:t>Wuse 2, Abuja, Nigeria.</w:t>
      </w:r>
    </w:p>
    <w:p w:rsidR="002D1CD9" w:rsidRPr="002D1CD9" w:rsidRDefault="002D1CD9">
      <w:pPr>
        <w:tabs>
          <w:tab w:val="right" w:pos="540"/>
        </w:tabs>
        <w:spacing w:line="360" w:lineRule="auto"/>
        <w:rPr>
          <w:rFonts w:ascii="Tahoma" w:eastAsia="Arial Unicode MS" w:hAnsi="Tahoma" w:cs="Tahoma"/>
          <w:bCs/>
          <w:iCs/>
          <w:sz w:val="22"/>
          <w:szCs w:val="22"/>
        </w:rPr>
      </w:pPr>
      <w:r>
        <w:rPr>
          <w:rFonts w:ascii="Tahoma" w:eastAsia="Arial Unicode MS" w:hAnsi="Tahoma" w:cs="Tahoma"/>
          <w:bCs/>
          <w:iCs/>
          <w:sz w:val="22"/>
          <w:szCs w:val="22"/>
        </w:rPr>
        <w:t>May 20</w:t>
      </w:r>
      <w:r w:rsidR="00A65066">
        <w:rPr>
          <w:rFonts w:ascii="Tahoma" w:eastAsia="Arial Unicode MS" w:hAnsi="Tahoma" w:cs="Tahoma"/>
          <w:bCs/>
          <w:iCs/>
          <w:sz w:val="22"/>
          <w:szCs w:val="22"/>
        </w:rPr>
        <w:t>16</w:t>
      </w:r>
      <w:r>
        <w:rPr>
          <w:rFonts w:ascii="Tahoma" w:eastAsia="Arial Unicode MS" w:hAnsi="Tahoma" w:cs="Tahoma"/>
          <w:bCs/>
          <w:iCs/>
          <w:sz w:val="22"/>
          <w:szCs w:val="22"/>
        </w:rPr>
        <w:t xml:space="preserve"> – Till date</w:t>
      </w:r>
    </w:p>
    <w:p w:rsidR="008309FE" w:rsidRDefault="00123BEC">
      <w:pPr>
        <w:tabs>
          <w:tab w:val="right" w:pos="540"/>
        </w:tabs>
        <w:spacing w:line="360" w:lineRule="auto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 xml:space="preserve">   </w:t>
      </w:r>
    </w:p>
    <w:p w:rsidR="008309FE" w:rsidRDefault="00700294">
      <w:pPr>
        <w:tabs>
          <w:tab w:val="right" w:pos="540"/>
        </w:tabs>
        <w:spacing w:line="360" w:lineRule="auto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>Professional Experiences:</w:t>
      </w:r>
      <w:r w:rsidR="00123BEC"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 xml:space="preserve"> </w:t>
      </w:r>
    </w:p>
    <w:p w:rsidR="008309FE" w:rsidRDefault="00A65066">
      <w:pPr>
        <w:tabs>
          <w:tab w:val="right" w:pos="540"/>
          <w:tab w:val="left" w:pos="3525"/>
        </w:tabs>
        <w:spacing w:line="360" w:lineRule="auto"/>
        <w:jc w:val="both"/>
        <w:rPr>
          <w:rFonts w:ascii="Tahoma" w:eastAsia="Arial Unicode MS" w:hAnsi="Tahoma" w:cs="Tahoma"/>
          <w:b/>
          <w:iCs/>
          <w:sz w:val="22"/>
          <w:szCs w:val="22"/>
        </w:rPr>
      </w:pPr>
      <w:r>
        <w:rPr>
          <w:rFonts w:ascii="Tahoma" w:eastAsia="Arial Unicode MS" w:hAnsi="Tahoma" w:cs="Tahoma"/>
          <w:iCs/>
          <w:sz w:val="22"/>
          <w:szCs w:val="22"/>
        </w:rPr>
        <w:t xml:space="preserve">HALLOGEN SECURITY    </w:t>
      </w:r>
      <w:r>
        <w:rPr>
          <w:rFonts w:ascii="Tahoma" w:eastAsia="Arial Unicode MS" w:hAnsi="Tahoma" w:cs="Tahoma"/>
          <w:b/>
          <w:iCs/>
          <w:sz w:val="22"/>
          <w:szCs w:val="22"/>
        </w:rPr>
        <w:t>(2001 to 2016</w:t>
      </w:r>
      <w:r w:rsidR="00700294">
        <w:rPr>
          <w:rFonts w:ascii="Tahoma" w:eastAsia="Arial Unicode MS" w:hAnsi="Tahoma" w:cs="Tahoma"/>
          <w:b/>
          <w:iCs/>
          <w:sz w:val="22"/>
          <w:szCs w:val="22"/>
        </w:rPr>
        <w:t>)</w:t>
      </w:r>
    </w:p>
    <w:p w:rsidR="00A65066" w:rsidRDefault="00A65066">
      <w:pPr>
        <w:tabs>
          <w:tab w:val="right" w:pos="540"/>
          <w:tab w:val="left" w:pos="3525"/>
        </w:tabs>
        <w:spacing w:line="360" w:lineRule="auto"/>
        <w:rPr>
          <w:rFonts w:ascii="Tahoma" w:eastAsia="Arial Unicode MS" w:hAnsi="Tahoma" w:cs="Tahoma"/>
          <w:iCs/>
          <w:sz w:val="22"/>
          <w:szCs w:val="22"/>
        </w:rPr>
      </w:pPr>
      <w:r>
        <w:rPr>
          <w:rFonts w:ascii="Tahoma" w:eastAsia="Arial Unicode MS" w:hAnsi="Tahoma" w:cs="Tahoma"/>
          <w:iCs/>
          <w:sz w:val="22"/>
          <w:szCs w:val="22"/>
        </w:rPr>
        <w:t>Wuse 2, Abuja, Nigeria.</w:t>
      </w:r>
    </w:p>
    <w:p w:rsidR="008309FE" w:rsidRDefault="00700294">
      <w:pPr>
        <w:tabs>
          <w:tab w:val="right" w:pos="540"/>
          <w:tab w:val="left" w:pos="3525"/>
        </w:tabs>
        <w:spacing w:line="360" w:lineRule="auto"/>
        <w:rPr>
          <w:rFonts w:ascii="Tahoma" w:eastAsia="Arial Unicode MS" w:hAnsi="Tahoma" w:cs="Tahoma"/>
          <w:b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iCs/>
          <w:sz w:val="22"/>
          <w:szCs w:val="22"/>
        </w:rPr>
        <w:t xml:space="preserve">Position: SECURITY SUPERVISOR </w:t>
      </w:r>
      <w:r>
        <w:rPr>
          <w:rFonts w:ascii="Tahoma" w:eastAsia="Arial Unicode MS" w:hAnsi="Tahoma" w:cs="Tahoma"/>
          <w:b/>
          <w:iCs/>
          <w:sz w:val="22"/>
          <w:szCs w:val="22"/>
        </w:rPr>
        <w:br/>
      </w:r>
    </w:p>
    <w:p w:rsidR="008309FE" w:rsidRDefault="00700294">
      <w:pPr>
        <w:tabs>
          <w:tab w:val="right" w:pos="540"/>
          <w:tab w:val="left" w:pos="3525"/>
        </w:tabs>
        <w:spacing w:line="360" w:lineRule="auto"/>
        <w:rPr>
          <w:rFonts w:ascii="Tahoma" w:eastAsia="Arial Unicode MS" w:hAnsi="Tahoma" w:cs="Tahoma"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iCs/>
          <w:sz w:val="22"/>
          <w:szCs w:val="22"/>
          <w:u w:val="single"/>
        </w:rPr>
        <w:t>Duties &amp; Responsibilities:</w:t>
      </w:r>
      <w:r>
        <w:rPr>
          <w:rFonts w:ascii="Tahoma" w:eastAsia="Arial Unicode MS" w:hAnsi="Tahoma" w:cs="Tahoma"/>
          <w:bCs/>
          <w:iCs/>
          <w:sz w:val="22"/>
          <w:szCs w:val="22"/>
          <w:u w:val="single"/>
        </w:rPr>
        <w:t>.</w:t>
      </w:r>
    </w:p>
    <w:p w:rsidR="008309FE" w:rsidRDefault="00700294">
      <w:pPr>
        <w:spacing w:line="360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>
        <w:rPr>
          <w:rFonts w:ascii="Tahoma" w:hAnsi="Tahoma" w:cs="Tahoma"/>
          <w:b/>
          <w:iCs/>
          <w:sz w:val="22"/>
          <w:szCs w:val="22"/>
          <w:lang w:val="en-GB"/>
        </w:rPr>
        <w:t>PURPOSE</w:t>
      </w:r>
      <w:r>
        <w:rPr>
          <w:rFonts w:ascii="Tahoma" w:hAnsi="Tahoma" w:cs="Tahoma"/>
          <w:iCs/>
          <w:sz w:val="22"/>
          <w:szCs w:val="22"/>
          <w:lang w:val="en-GB"/>
        </w:rPr>
        <w:t>: The purpose of this section is to define the role of the Security Director and to describe his/her authority, duties and responsibilities.</w:t>
      </w:r>
    </w:p>
    <w:p w:rsidR="008309FE" w:rsidRDefault="008309FE">
      <w:pPr>
        <w:spacing w:line="360" w:lineRule="auto"/>
        <w:jc w:val="both"/>
        <w:rPr>
          <w:rFonts w:ascii="Tahoma" w:hAnsi="Tahoma" w:cs="Tahoma"/>
          <w:iCs/>
          <w:sz w:val="4"/>
          <w:szCs w:val="22"/>
          <w:lang w:val="en-GB"/>
        </w:rPr>
      </w:pPr>
    </w:p>
    <w:p w:rsidR="008309FE" w:rsidRDefault="00700294">
      <w:pPr>
        <w:spacing w:line="360" w:lineRule="auto"/>
        <w:jc w:val="both"/>
        <w:rPr>
          <w:rFonts w:ascii="Tahoma" w:hAnsi="Tahoma" w:cs="Tahoma"/>
          <w:iCs/>
          <w:sz w:val="22"/>
          <w:szCs w:val="22"/>
          <w:lang w:val="en-GB"/>
        </w:rPr>
      </w:pPr>
      <w:r>
        <w:rPr>
          <w:rFonts w:ascii="Tahoma" w:hAnsi="Tahoma" w:cs="Tahoma"/>
          <w:b/>
          <w:iCs/>
          <w:sz w:val="22"/>
          <w:szCs w:val="22"/>
          <w:lang w:val="en-GB"/>
        </w:rPr>
        <w:t>POLICY:</w:t>
      </w:r>
      <w:r>
        <w:rPr>
          <w:rFonts w:ascii="Tahoma" w:hAnsi="Tahoma" w:cs="Tahoma"/>
          <w:iCs/>
          <w:sz w:val="22"/>
          <w:szCs w:val="22"/>
          <w:lang w:val="en-GB"/>
        </w:rPr>
        <w:t xml:space="preserve"> The institution's President or Board of Directors will designate a Security Director, who will have the authority to develop and to administer a written Security Program for each office, department, function and facility. This Security Program will be developed within the guidelines of accepted industry standards of care.</w:t>
      </w:r>
    </w:p>
    <w:p w:rsidR="008309FE" w:rsidRDefault="008309FE">
      <w:pPr>
        <w:tabs>
          <w:tab w:val="right" w:pos="540"/>
          <w:tab w:val="left" w:pos="3525"/>
        </w:tabs>
        <w:spacing w:line="360" w:lineRule="auto"/>
        <w:rPr>
          <w:rFonts w:ascii="Tahoma" w:eastAsia="Arial Unicode MS" w:hAnsi="Tahoma" w:cs="Tahoma"/>
          <w:b/>
          <w:iCs/>
          <w:sz w:val="22"/>
          <w:szCs w:val="22"/>
        </w:rPr>
      </w:pPr>
    </w:p>
    <w:p w:rsidR="008309FE" w:rsidRDefault="00700294">
      <w:pPr>
        <w:tabs>
          <w:tab w:val="right" w:pos="540"/>
          <w:tab w:val="left" w:pos="3525"/>
        </w:tabs>
        <w:spacing w:line="360" w:lineRule="auto"/>
        <w:rPr>
          <w:rFonts w:ascii="Tahoma" w:eastAsia="Arial Unicode MS" w:hAnsi="Tahoma" w:cs="Tahoma"/>
          <w:b/>
          <w:iCs/>
          <w:sz w:val="22"/>
          <w:szCs w:val="22"/>
        </w:rPr>
      </w:pPr>
      <w:r>
        <w:rPr>
          <w:rFonts w:ascii="Tahoma" w:eastAsia="Arial Unicode MS" w:hAnsi="Tahoma" w:cs="Tahoma"/>
          <w:b/>
          <w:iCs/>
          <w:sz w:val="22"/>
          <w:szCs w:val="22"/>
        </w:rPr>
        <w:t>DUTIES &amp; RESPONSIBILITIES: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lastRenderedPageBreak/>
        <w:t>Prevention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>A security guard’s role is to PROTECT people and property of his employer or contracted clients. So, the major responsibility of a security guard is prevention BEFORE an incident/offense occurs. The absence of incidents or offenses (crimes) is one sign that a security guard is doing a good job.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Visibility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iCs/>
          <w:sz w:val="22"/>
          <w:szCs w:val="22"/>
        </w:rPr>
        <w:t xml:space="preserve"> Security guards should remain visible as a deterrent to criminals. Thefts, damage and injuries can be thwarted when the perpetrators see a security guard. So, a security guard should be highly visible. By being seen, the guard may discourage anyone who might be considering theft, damage, or personal injury.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iCs/>
          <w:sz w:val="22"/>
          <w:szCs w:val="22"/>
        </w:rPr>
      </w:pPr>
      <w:r>
        <w:rPr>
          <w:rFonts w:ascii="Tahoma" w:hAnsi="Tahoma" w:cs="Tahoma"/>
          <w:b/>
          <w:bCs/>
          <w:iCs/>
          <w:sz w:val="22"/>
          <w:szCs w:val="22"/>
        </w:rPr>
        <w:t>Vigilance</w:t>
      </w:r>
    </w:p>
    <w:p w:rsidR="008309FE" w:rsidRDefault="00700294">
      <w:pPr>
        <w:pStyle w:val="Normallatin"/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Security guards must remain alert to watch for abnormal activity or hear any unusual sounds. A security guard’s job is PREVENTION. To do the job well, the security guard MUST: Be alert, Listen and Watch. In fact, security guards should be suspicious of any activity that may draw them away from their post. It could be a plan to draw their attention away from their duties.</w:t>
      </w:r>
    </w:p>
    <w:p w:rsidR="008309FE" w:rsidRDefault="008309FE">
      <w:pPr>
        <w:tabs>
          <w:tab w:val="right" w:pos="180"/>
          <w:tab w:val="right" w:pos="360"/>
          <w:tab w:val="right" w:pos="540"/>
          <w:tab w:val="right" w:pos="2340"/>
        </w:tabs>
        <w:spacing w:line="360" w:lineRule="auto"/>
        <w:jc w:val="lowKashida"/>
        <w:rPr>
          <w:rFonts w:ascii="Tahoma" w:eastAsia="Arial Unicode MS" w:hAnsi="Tahoma" w:cs="Tahoma"/>
          <w:iCs/>
          <w:sz w:val="22"/>
          <w:szCs w:val="22"/>
        </w:rPr>
      </w:pPr>
    </w:p>
    <w:p w:rsidR="008309FE" w:rsidRDefault="00700294">
      <w:pPr>
        <w:tabs>
          <w:tab w:val="right" w:pos="180"/>
          <w:tab w:val="right" w:pos="360"/>
          <w:tab w:val="right" w:pos="540"/>
          <w:tab w:val="right" w:pos="2340"/>
        </w:tabs>
        <w:spacing w:line="360" w:lineRule="auto"/>
        <w:jc w:val="lowKashida"/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  <w:u w:val="single"/>
        </w:rPr>
        <w:t>Educational Background</w:t>
      </w:r>
    </w:p>
    <w:p w:rsidR="008309FE" w:rsidRDefault="00700294">
      <w:pPr>
        <w:numPr>
          <w:ilvl w:val="0"/>
          <w:numId w:val="1"/>
        </w:numPr>
        <w:tabs>
          <w:tab w:val="right" w:pos="540"/>
        </w:tabs>
        <w:spacing w:line="360" w:lineRule="auto"/>
        <w:rPr>
          <w:rFonts w:ascii="Tahoma" w:eastAsia="Arial Unicode MS" w:hAnsi="Tahoma" w:cs="Tahoma"/>
          <w:iCs/>
          <w:sz w:val="22"/>
          <w:szCs w:val="22"/>
        </w:rPr>
      </w:pPr>
      <w:r>
        <w:rPr>
          <w:rFonts w:ascii="Tahoma" w:eastAsia="Arial Unicode MS" w:hAnsi="Tahoma" w:cs="Tahoma"/>
          <w:b/>
          <w:bCs/>
          <w:iCs/>
          <w:sz w:val="22"/>
          <w:szCs w:val="22"/>
        </w:rPr>
        <w:t>Government</w:t>
      </w:r>
      <w:r>
        <w:rPr>
          <w:rFonts w:ascii="Tahoma" w:eastAsia="Arial Unicode MS" w:hAnsi="Tahoma" w:cs="Tahoma"/>
          <w:iCs/>
          <w:sz w:val="22"/>
          <w:szCs w:val="22"/>
        </w:rPr>
        <w:t xml:space="preserve"> Secondary School, Nigeria. </w:t>
      </w:r>
      <w:r>
        <w:rPr>
          <w:rFonts w:ascii="Tahoma" w:eastAsia="Arial Unicode MS" w:hAnsi="Tahoma" w:cs="Tahoma"/>
          <w:iCs/>
          <w:sz w:val="22"/>
          <w:szCs w:val="22"/>
        </w:rPr>
        <w:tab/>
      </w:r>
      <w:r>
        <w:rPr>
          <w:rFonts w:ascii="Tahoma" w:eastAsia="Arial Unicode MS" w:hAnsi="Tahoma" w:cs="Tahoma"/>
          <w:iCs/>
          <w:sz w:val="22"/>
          <w:szCs w:val="22"/>
        </w:rPr>
        <w:tab/>
      </w:r>
      <w:r>
        <w:rPr>
          <w:rFonts w:ascii="Tahoma" w:eastAsia="Arial Unicode MS" w:hAnsi="Tahoma" w:cs="Tahoma"/>
          <w:iCs/>
          <w:sz w:val="22"/>
          <w:szCs w:val="22"/>
        </w:rPr>
        <w:tab/>
      </w:r>
      <w:r>
        <w:rPr>
          <w:rFonts w:ascii="Tahoma" w:eastAsia="Arial Unicode MS" w:hAnsi="Tahoma" w:cs="Tahoma"/>
          <w:iCs/>
          <w:sz w:val="22"/>
          <w:szCs w:val="22"/>
        </w:rPr>
        <w:tab/>
      </w:r>
    </w:p>
    <w:p w:rsidR="008309FE" w:rsidRDefault="00700294">
      <w:pPr>
        <w:numPr>
          <w:ilvl w:val="0"/>
          <w:numId w:val="2"/>
        </w:numPr>
        <w:tabs>
          <w:tab w:val="right" w:pos="360"/>
        </w:tabs>
        <w:spacing w:line="360" w:lineRule="auto"/>
        <w:jc w:val="lowKashida"/>
        <w:rPr>
          <w:rFonts w:ascii="Tahoma" w:eastAsia="Arial Unicode MS" w:hAnsi="Tahoma" w:cs="Tahoma"/>
          <w:bCs/>
          <w:iCs/>
          <w:sz w:val="22"/>
          <w:szCs w:val="22"/>
          <w:u w:val="single"/>
        </w:rPr>
      </w:pPr>
      <w:r>
        <w:rPr>
          <w:rFonts w:ascii="Tahoma" w:eastAsia="Arial Unicode MS" w:hAnsi="Tahoma" w:cs="Tahoma"/>
          <w:iCs/>
          <w:sz w:val="22"/>
          <w:szCs w:val="22"/>
        </w:rPr>
        <w:t xml:space="preserve">Senior Secondary School Certificate S.S.C.E.                                                                </w:t>
      </w:r>
    </w:p>
    <w:p w:rsidR="008309FE" w:rsidRDefault="008309FE"/>
    <w:p w:rsidR="000713D2" w:rsidRDefault="000713D2"/>
    <w:p w:rsidR="000713D2" w:rsidRDefault="000713D2"/>
    <w:p w:rsidR="000713D2" w:rsidRPr="00634F20" w:rsidRDefault="000713D2" w:rsidP="000713D2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1843164</w:t>
      </w:r>
      <w:bookmarkStart w:id="29" w:name="_GoBack"/>
      <w:bookmarkEnd w:id="29"/>
    </w:p>
    <w:p w:rsidR="000713D2" w:rsidRDefault="000713D2" w:rsidP="000713D2">
      <w:hyperlink r:id="rId8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0713D2" w:rsidRDefault="000713D2" w:rsidP="000713D2">
      <w:r>
        <w:rPr>
          <w:noProof/>
        </w:rPr>
        <w:drawing>
          <wp:inline distT="0" distB="0" distL="0" distR="0" wp14:anchorId="4735CEEC" wp14:editId="7650021B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0713D2" w:rsidRDefault="000713D2"/>
    <w:sectPr w:rsidR="000713D2" w:rsidSect="008309FE">
      <w:footerReference w:type="even" r:id="rId10"/>
      <w:footerReference w:type="default" r:id="rId11"/>
      <w:pgSz w:w="11909" w:h="16834" w:code="9"/>
      <w:pgMar w:top="720" w:right="659" w:bottom="3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4B" w:rsidRDefault="006C6C4B" w:rsidP="008309FE">
      <w:r>
        <w:separator/>
      </w:r>
    </w:p>
  </w:endnote>
  <w:endnote w:type="continuationSeparator" w:id="0">
    <w:p w:rsidR="006C6C4B" w:rsidRDefault="006C6C4B" w:rsidP="0083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FE" w:rsidRDefault="009C2A1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029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309FE" w:rsidRDefault="00830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9FE" w:rsidRDefault="00700294">
    <w:pPr>
      <w:pStyle w:val="Footer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4B" w:rsidRDefault="006C6C4B" w:rsidP="008309FE">
      <w:r>
        <w:separator/>
      </w:r>
    </w:p>
  </w:footnote>
  <w:footnote w:type="continuationSeparator" w:id="0">
    <w:p w:rsidR="006C6C4B" w:rsidRDefault="006C6C4B" w:rsidP="008309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6EE0992"/>
    <w:lvl w:ilvl="0" w:tplc="0409000D">
      <w:start w:val="1"/>
      <w:numFmt w:val="bullet"/>
      <w:lvlText w:val="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left" w:pos="1620"/>
        </w:tabs>
        <w:ind w:left="162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65676841"/>
    <w:multiLevelType w:val="hybridMultilevel"/>
    <w:tmpl w:val="325AECD6"/>
    <w:lvl w:ilvl="0" w:tplc="933A9E42">
      <w:start w:val="1"/>
      <w:numFmt w:val="bullet"/>
      <w:lvlText w:val=""/>
      <w:lvlJc w:val="left"/>
      <w:pPr>
        <w:tabs>
          <w:tab w:val="left" w:pos="900"/>
        </w:tabs>
        <w:ind w:left="900" w:hanging="360"/>
      </w:pPr>
      <w:rPr>
        <w:rFonts w:ascii="Wingdings" w:hAnsi="Wingdings" w:hint="default"/>
        <w:b/>
        <w:bCs w:val="0"/>
      </w:rPr>
    </w:lvl>
    <w:lvl w:ilvl="1" w:tplc="0409000F">
      <w:start w:val="1"/>
      <w:numFmt w:val="decimal"/>
      <w:lvlText w:val="%2."/>
      <w:lvlJc w:val="left"/>
      <w:pPr>
        <w:tabs>
          <w:tab w:val="left" w:pos="1620"/>
        </w:tabs>
        <w:ind w:left="1620" w:hanging="360"/>
      </w:pPr>
      <w:rPr>
        <w:rFonts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left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9FE"/>
    <w:rsid w:val="000713D2"/>
    <w:rsid w:val="00123BEC"/>
    <w:rsid w:val="00231244"/>
    <w:rsid w:val="002D1CD9"/>
    <w:rsid w:val="004276EA"/>
    <w:rsid w:val="0049123B"/>
    <w:rsid w:val="005552C1"/>
    <w:rsid w:val="006C6C4B"/>
    <w:rsid w:val="00700294"/>
    <w:rsid w:val="007C7AED"/>
    <w:rsid w:val="008309FE"/>
    <w:rsid w:val="008655A5"/>
    <w:rsid w:val="009C2A18"/>
    <w:rsid w:val="00A65066"/>
    <w:rsid w:val="00A8106F"/>
    <w:rsid w:val="00AF42C2"/>
    <w:rsid w:val="00B3198F"/>
    <w:rsid w:val="00CC627D"/>
    <w:rsid w:val="00D134AA"/>
    <w:rsid w:val="00E26A44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30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309F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309FE"/>
  </w:style>
  <w:style w:type="paragraph" w:customStyle="1" w:styleId="Normallatin">
    <w:name w:val="Normal+latin"/>
    <w:basedOn w:val="Normal"/>
    <w:rsid w:val="008309FE"/>
    <w:pPr>
      <w:tabs>
        <w:tab w:val="right" w:pos="540"/>
        <w:tab w:val="left" w:pos="3525"/>
      </w:tabs>
      <w:jc w:val="both"/>
    </w:pPr>
  </w:style>
  <w:style w:type="character" w:styleId="Hyperlink">
    <w:name w:val="Hyperlink"/>
    <w:basedOn w:val="DefaultParagraphFont"/>
    <w:uiPriority w:val="99"/>
    <w:rsid w:val="008309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30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309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0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397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348408047</cp:lastModifiedBy>
  <cp:revision>11</cp:revision>
  <dcterms:created xsi:type="dcterms:W3CDTF">2016-01-05T15:14:00Z</dcterms:created>
  <dcterms:modified xsi:type="dcterms:W3CDTF">2016-09-24T06:26:00Z</dcterms:modified>
</cp:coreProperties>
</file>