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38" w:rsidRDefault="00CD4D38" w:rsidP="00FB1BED">
      <w:pPr>
        <w:rPr>
          <w:rStyle w:val="bdtext"/>
        </w:rPr>
      </w:pPr>
      <w:r>
        <w:rPr>
          <w:noProof/>
          <w:lang w:val="en-IN" w:eastAsia="en-IN"/>
        </w:rPr>
        <w:t xml:space="preserve">                 </w:t>
      </w:r>
      <w:r w:rsidR="00FB1BED">
        <w:rPr>
          <w:rStyle w:val="bdtext"/>
        </w:rPr>
        <w:t>Sunshine</w:t>
      </w:r>
    </w:p>
    <w:p w:rsidR="00FB1BED" w:rsidRDefault="00FB1BED" w:rsidP="00FB1BED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rStyle w:val="bdtext"/>
        </w:rPr>
        <w:t xml:space="preserve">                </w:t>
      </w:r>
      <w:bookmarkStart w:id="0" w:name="_GoBack"/>
      <w:bookmarkEnd w:id="0"/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Sunshine</w:instrText>
      </w:r>
      <w:r>
        <w:rPr>
          <w:rStyle w:val="bdtext"/>
        </w:rPr>
        <w:instrText>.310864</w:instrText>
      </w:r>
      <w:r w:rsidRPr="00FB1BED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2A621D">
        <w:rPr>
          <w:rStyle w:val="Hyperlink"/>
        </w:rPr>
        <w:t>Sunshine.310864@2freemail.com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</w:p>
    <w:p w:rsidR="00CD4D38" w:rsidRDefault="00CD4D38" w:rsidP="00CD4D3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CD4D38" w:rsidRDefault="00CD4D38" w:rsidP="00CD4D3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3677285</wp:posOffset>
            </wp:positionV>
            <wp:extent cx="180340" cy="320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2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3"/>
        <w:gridCol w:w="4192"/>
      </w:tblGrid>
      <w:tr w:rsidR="00CD4D38" w:rsidTr="00CD4D38">
        <w:trPr>
          <w:trHeight w:hRule="exact" w:val="13244"/>
        </w:trPr>
        <w:tc>
          <w:tcPr>
            <w:tcW w:w="8062" w:type="dxa"/>
          </w:tcPr>
          <w:p w:rsidR="00CD4D38" w:rsidRDefault="00CD4D38">
            <w:pPr>
              <w:pStyle w:val="TableParagraph"/>
              <w:spacing w:line="375" w:lineRule="exact"/>
              <w:ind w:left="72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/>
                <w:b/>
                <w:color w:val="252525"/>
                <w:spacing w:val="6"/>
                <w:sz w:val="36"/>
              </w:rPr>
              <w:t>WORK</w:t>
            </w:r>
            <w:r>
              <w:rPr>
                <w:rFonts w:ascii="Century Gothic"/>
                <w:b/>
                <w:color w:val="252525"/>
                <w:spacing w:val="26"/>
                <w:sz w:val="36"/>
              </w:rPr>
              <w:t xml:space="preserve"> </w:t>
            </w:r>
            <w:r>
              <w:rPr>
                <w:rFonts w:ascii="Century Gothic"/>
                <w:b/>
                <w:color w:val="252525"/>
                <w:spacing w:val="8"/>
                <w:sz w:val="36"/>
              </w:rPr>
              <w:t>EXPERIENCE</w:t>
            </w:r>
          </w:p>
          <w:p w:rsidR="00CD4D38" w:rsidRDefault="00CD4D38">
            <w:pPr>
              <w:pStyle w:val="TableParagraph"/>
              <w:spacing w:before="221"/>
              <w:ind w:left="7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C00000"/>
                <w:sz w:val="20"/>
              </w:rPr>
              <w:t>SCHMM LEONA TRADING AND</w:t>
            </w:r>
            <w:r>
              <w:rPr>
                <w:rFonts w:ascii="Century Gothic"/>
                <w:b/>
                <w:color w:val="C00000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C00000"/>
                <w:sz w:val="20"/>
              </w:rPr>
              <w:t>MANPOWER</w:t>
            </w:r>
          </w:p>
          <w:p w:rsidR="00CD4D38" w:rsidRDefault="00CD4D38">
            <w:pPr>
              <w:pStyle w:val="TableParagraph"/>
              <w:ind w:left="720" w:right="45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/>
                <w:sz w:val="20"/>
              </w:rPr>
              <w:t>Simpang</w:t>
            </w:r>
            <w:proofErr w:type="spellEnd"/>
            <w:r>
              <w:rPr>
                <w:rFonts w:asci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jalan</w:t>
            </w:r>
            <w:proofErr w:type="spellEnd"/>
            <w:r>
              <w:rPr>
                <w:rFonts w:asci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Tanjung</w:t>
            </w:r>
            <w:proofErr w:type="spellEnd"/>
            <w:r>
              <w:rPr>
                <w:rFonts w:ascii="Century Gothic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Bunut</w:t>
            </w:r>
            <w:proofErr w:type="spellEnd"/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Negara Brunei,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entury Gothic"/>
                <w:sz w:val="20"/>
              </w:rPr>
              <w:t>Durassalam</w:t>
            </w:r>
            <w:proofErr w:type="spellEnd"/>
          </w:p>
          <w:p w:rsidR="00CD4D38" w:rsidRDefault="00CD4D38">
            <w:pPr>
              <w:pStyle w:val="TableParagraph"/>
              <w:spacing w:line="268" w:lineRule="exact"/>
              <w:ind w:left="7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52525"/>
              </w:rPr>
              <w:t xml:space="preserve">ADMINISTRATIVE ASSISTANT </w:t>
            </w:r>
            <w:r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</w:rPr>
              <w:t>(OCTOBER 2014 – MAY</w:t>
            </w:r>
            <w:r>
              <w:rPr>
                <w:rFonts w:ascii="Century Gothic" w:eastAsia="Century Gothic" w:hAnsi="Century Gothic" w:cs="Century Gothic"/>
                <w:color w:val="252525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52525"/>
                <w:sz w:val="18"/>
                <w:szCs w:val="18"/>
              </w:rPr>
              <w:t>2016)</w:t>
            </w:r>
          </w:p>
          <w:p w:rsidR="00CD4D38" w:rsidRDefault="00CD4D3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ind w:right="820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Provide administrative support to ensure that operations</w:t>
            </w:r>
            <w:r>
              <w:rPr>
                <w:rFonts w:ascii="Century Gothic"/>
                <w:color w:val="252525"/>
                <w:spacing w:val="-31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are</w:t>
            </w:r>
            <w:r>
              <w:rPr>
                <w:rFonts w:ascii="Century Gothic"/>
                <w:color w:val="252525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maintained in an effective and accurate</w:t>
            </w:r>
            <w:r>
              <w:rPr>
                <w:rFonts w:ascii="Century Gothic"/>
                <w:color w:val="252525"/>
                <w:spacing w:val="-23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manner.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Typing reports and other</w:t>
            </w:r>
            <w:r>
              <w:rPr>
                <w:rFonts w:ascii="Century Gothic"/>
                <w:color w:val="252525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documents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Organizing/Archiving</w:t>
            </w:r>
            <w:r>
              <w:rPr>
                <w:rFonts w:ascii="Century Gothic"/>
                <w:color w:val="252525"/>
                <w:spacing w:val="-1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files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before="2"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Directing calls and respond to</w:t>
            </w:r>
            <w:r>
              <w:rPr>
                <w:rFonts w:ascii="Century Gothic"/>
                <w:color w:val="252525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inquiries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Opening, distributing and replying to</w:t>
            </w:r>
            <w:r>
              <w:rPr>
                <w:rFonts w:ascii="Century Gothic"/>
                <w:color w:val="252525"/>
                <w:spacing w:val="-25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emails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44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Performing other related duties as</w:t>
            </w:r>
            <w:r>
              <w:rPr>
                <w:rFonts w:ascii="Century Gothic"/>
                <w:color w:val="252525"/>
                <w:spacing w:val="-20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required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54" w:lineRule="auto"/>
              <w:ind w:right="393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Inspiring the customer to buy and creating a lasting and</w:t>
            </w:r>
            <w:r>
              <w:rPr>
                <w:rFonts w:ascii="Century Gothic"/>
                <w:color w:val="252525"/>
                <w:spacing w:val="-37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positive</w:t>
            </w:r>
            <w:r>
              <w:rPr>
                <w:rFonts w:ascii="Century Gothic"/>
                <w:color w:val="252525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impression of the</w:t>
            </w:r>
            <w:r>
              <w:rPr>
                <w:rFonts w:ascii="Century Gothic"/>
                <w:color w:val="252525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products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54" w:lineRule="auto"/>
              <w:ind w:right="668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Learning different selling systems and procedures to</w:t>
            </w:r>
            <w:r>
              <w:rPr>
                <w:rFonts w:ascii="Century Gothic"/>
                <w:color w:val="252525"/>
                <w:spacing w:val="-2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enhance</w:t>
            </w:r>
            <w:r>
              <w:rPr>
                <w:rFonts w:ascii="Century Gothic"/>
                <w:color w:val="252525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sales efficiencies and complete support</w:t>
            </w:r>
            <w:r>
              <w:rPr>
                <w:rFonts w:ascii="Century Gothic"/>
                <w:color w:val="252525"/>
                <w:spacing w:val="-22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duties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1"/>
              </w:numPr>
              <w:tabs>
                <w:tab w:val="left" w:pos="1441"/>
              </w:tabs>
              <w:spacing w:line="254" w:lineRule="auto"/>
              <w:ind w:right="322"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Adhere to loss prevention and inventory control and</w:t>
            </w:r>
            <w:r>
              <w:rPr>
                <w:rFonts w:ascii="Century Gothic"/>
                <w:color w:val="252525"/>
                <w:spacing w:val="-28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compliance</w:t>
            </w:r>
            <w:r>
              <w:rPr>
                <w:rFonts w:ascii="Century Gothic"/>
                <w:color w:val="252525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procedure.</w:t>
            </w:r>
          </w:p>
          <w:p w:rsidR="00CD4D38" w:rsidRDefault="00CD4D38">
            <w:pPr>
              <w:pStyle w:val="TableParagraph"/>
              <w:tabs>
                <w:tab w:val="left" w:pos="1441"/>
              </w:tabs>
              <w:spacing w:line="254" w:lineRule="auto"/>
              <w:ind w:left="1440" w:right="32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4D38" w:rsidRDefault="00CD4D38">
            <w:pPr>
              <w:pStyle w:val="TableParagraph"/>
              <w:tabs>
                <w:tab w:val="left" w:pos="1441"/>
              </w:tabs>
              <w:spacing w:line="254" w:lineRule="auto"/>
              <w:ind w:right="32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</w:t>
            </w:r>
            <w:r>
              <w:rPr>
                <w:rFonts w:ascii="Century Gothic"/>
                <w:b/>
                <w:color w:val="C00000"/>
              </w:rPr>
              <w:t>Cafe Juan</w:t>
            </w:r>
          </w:p>
          <w:p w:rsidR="00CD4D38" w:rsidRDefault="00CD4D38">
            <w:pPr>
              <w:pStyle w:val="BodyText"/>
              <w:spacing w:before="2" w:line="245" w:lineRule="exact"/>
              <w:ind w:left="360" w:firstLine="0"/>
            </w:pPr>
            <w:r>
              <w:t xml:space="preserve">      Angeles City, Pampanga,</w:t>
            </w:r>
            <w:r>
              <w:rPr>
                <w:spacing w:val="-16"/>
              </w:rPr>
              <w:t xml:space="preserve"> </w:t>
            </w:r>
            <w:r>
              <w:t>Philippines</w:t>
            </w:r>
          </w:p>
          <w:p w:rsidR="00CD4D38" w:rsidRDefault="00CD4D38">
            <w:pPr>
              <w:spacing w:line="269" w:lineRule="exact"/>
              <w:ind w:lef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     Receptionist / Waitress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(MAY 2012 –MARCH</w:t>
            </w:r>
            <w:r>
              <w:rPr>
                <w:rFonts w:ascii="Century Gothic" w:eastAsia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2014)</w:t>
            </w:r>
          </w:p>
          <w:p w:rsidR="00CD4D38" w:rsidRDefault="00CD4D38">
            <w:pPr>
              <w:rPr>
                <w:rFonts w:ascii="Century Gothic" w:eastAsia="Century Gothic" w:hAnsi="Century Gothic" w:cs="Century Gothic"/>
              </w:rPr>
            </w:pP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16" w:line="252" w:lineRule="auto"/>
              <w:ind w:right="765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z w:val="20"/>
              </w:rPr>
              <w:t>Demonstrated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ability</w:t>
            </w:r>
            <w:r>
              <w:rPr>
                <w:rFonts w:ascii="Century Gothic"/>
                <w:color w:val="252525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to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greet</w:t>
            </w:r>
            <w:r>
              <w:rPr>
                <w:rFonts w:ascii="Century Gothic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Customers,</w:t>
            </w:r>
            <w:r>
              <w:rPr>
                <w:rFonts w:ascii="Century Gothic"/>
                <w:color w:val="252525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present</w:t>
            </w:r>
            <w:r>
              <w:rPr>
                <w:rFonts w:ascii="Century Gothic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menus,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make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food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recommendations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and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answer</w:t>
            </w:r>
            <w:r>
              <w:rPr>
                <w:rFonts w:ascii="Century Gothic"/>
                <w:color w:val="252525"/>
                <w:spacing w:val="-1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questions regarding food and</w:t>
            </w:r>
            <w:r>
              <w:rPr>
                <w:rFonts w:ascii="Century Gothic"/>
                <w:color w:val="252525"/>
                <w:spacing w:val="-15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beverages.</w:t>
            </w: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4"/>
              <w:ind w:hanging="360"/>
              <w:rPr>
                <w:rFonts w:ascii="Century Gothic" w:eastAsia="Century Gothic" w:hAnsi="Century Gothic" w:cs="Century Gothic"/>
                <w:color w:val="252525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Provide receptionist</w:t>
            </w:r>
            <w:r>
              <w:rPr>
                <w:rFonts w:ascii="Century Gothic"/>
                <w:color w:val="252525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services.</w:t>
            </w: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18"/>
              <w:ind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z w:val="20"/>
              </w:rPr>
              <w:t>Highly skilled in taking orders and relaying to kitchen and bar</w:t>
            </w:r>
            <w:r>
              <w:rPr>
                <w:rFonts w:ascii="Century Gothic"/>
                <w:color w:val="252525"/>
                <w:spacing w:val="-38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staff.</w:t>
            </w: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16"/>
              <w:ind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z w:val="20"/>
              </w:rPr>
              <w:t>Excellent skills in maintaining cleanliness and personal hygiene</w:t>
            </w:r>
            <w:r>
              <w:rPr>
                <w:rFonts w:ascii="Century Gothic"/>
                <w:color w:val="252525"/>
                <w:spacing w:val="-38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standards.</w:t>
            </w: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13"/>
              <w:ind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z w:val="20"/>
              </w:rPr>
              <w:t>Dexterous to stand for long periods and lift heavy</w:t>
            </w:r>
            <w:r>
              <w:rPr>
                <w:rFonts w:ascii="Century Gothic"/>
                <w:color w:val="252525"/>
                <w:spacing w:val="-2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trays.</w:t>
            </w:r>
          </w:p>
          <w:p w:rsidR="00CD4D38" w:rsidRDefault="00CD4D38" w:rsidP="00067E52">
            <w:pPr>
              <w:pStyle w:val="ListParagraph"/>
              <w:numPr>
                <w:ilvl w:val="0"/>
                <w:numId w:val="2"/>
              </w:numPr>
              <w:tabs>
                <w:tab w:val="left" w:pos="1081"/>
              </w:tabs>
              <w:spacing w:before="16" w:line="252" w:lineRule="auto"/>
              <w:ind w:right="1168" w:hanging="3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z w:val="20"/>
              </w:rPr>
              <w:t>Proven</w:t>
            </w:r>
            <w:r>
              <w:rPr>
                <w:rFonts w:ascii="Century Gothic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ability</w:t>
            </w:r>
            <w:r>
              <w:rPr>
                <w:rFonts w:ascii="Century Gothic"/>
                <w:color w:val="252525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to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communicate</w:t>
            </w:r>
            <w:r>
              <w:rPr>
                <w:rFonts w:ascii="Century Gothic"/>
                <w:color w:val="252525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with</w:t>
            </w:r>
            <w:r>
              <w:rPr>
                <w:rFonts w:ascii="Century Gothic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kitchen</w:t>
            </w:r>
            <w:r>
              <w:rPr>
                <w:rFonts w:ascii="Century Gothic"/>
                <w:color w:val="252525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staff,</w:t>
            </w:r>
            <w:r>
              <w:rPr>
                <w:rFonts w:ascii="Century Gothic"/>
                <w:color w:val="252525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provide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orders</w:t>
            </w:r>
            <w:r>
              <w:rPr>
                <w:rFonts w:ascii="Century Gothic"/>
                <w:color w:val="252525"/>
                <w:spacing w:val="2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to</w:t>
            </w:r>
            <w:r>
              <w:rPr>
                <w:rFonts w:ascii="Century Gothic"/>
                <w:color w:val="252525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customers,</w:t>
            </w:r>
            <w:r>
              <w:rPr>
                <w:rFonts w:ascii="Century Gothic"/>
                <w:color w:val="252525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collect</w:t>
            </w:r>
            <w:r>
              <w:rPr>
                <w:rFonts w:ascii="Century Gothic"/>
                <w:color w:val="252525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cash,</w:t>
            </w:r>
            <w:r>
              <w:rPr>
                <w:rFonts w:ascii="Century Gothic"/>
                <w:color w:val="252525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and</w:t>
            </w:r>
            <w:r>
              <w:rPr>
                <w:rFonts w:ascii="Century Gothic"/>
                <w:color w:val="252525"/>
                <w:w w:val="99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maintain proper accountability for orders and</w:t>
            </w:r>
            <w:r>
              <w:rPr>
                <w:rFonts w:ascii="Century Gothic"/>
                <w:color w:val="252525"/>
                <w:spacing w:val="-26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funds.</w:t>
            </w:r>
          </w:p>
          <w:p w:rsidR="00CD4D38" w:rsidRDefault="00CD4D38">
            <w:pPr>
              <w:pStyle w:val="TableParagraph"/>
              <w:spacing w:line="269" w:lineRule="exact"/>
              <w:ind w:left="7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</w:rPr>
              <w:t xml:space="preserve">term Tourist </w:t>
            </w:r>
            <w:r>
              <w:rPr>
                <w:rFonts w:ascii="Century Gothic"/>
                <w:color w:val="FFFFFF"/>
              </w:rPr>
              <w:t>(</w:t>
            </w:r>
            <w:r>
              <w:rPr>
                <w:rFonts w:ascii="Century Gothic"/>
                <w:b/>
                <w:color w:val="FFFFFF"/>
              </w:rPr>
              <w:t>Valid until March 14,</w:t>
            </w:r>
            <w:r>
              <w:rPr>
                <w:rFonts w:ascii="Century Gothic"/>
                <w:b/>
                <w:color w:val="FFFFFF"/>
                <w:spacing w:val="-23"/>
              </w:rPr>
              <w:t xml:space="preserve"> </w:t>
            </w:r>
            <w:r>
              <w:rPr>
                <w:rFonts w:ascii="Century Gothic"/>
                <w:b/>
                <w:color w:val="FFFFFF"/>
              </w:rPr>
              <w:t>2017</w:t>
            </w:r>
            <w:r>
              <w:rPr>
                <w:rFonts w:ascii="Century Gothic"/>
                <w:color w:val="FFFFFF"/>
              </w:rPr>
              <w:t>)</w:t>
            </w:r>
          </w:p>
          <w:p w:rsidR="00CD4D38" w:rsidRDefault="00CD4D38"/>
          <w:p w:rsidR="00CD4D38" w:rsidRDefault="00CD4D38"/>
          <w:p w:rsidR="00CD4D38" w:rsidRDefault="00CD4D38"/>
          <w:p w:rsidR="00CD4D38" w:rsidRDefault="00CD4D38">
            <w:pPr>
              <w:pStyle w:val="Default"/>
            </w:pPr>
            <w:r>
              <w:tab/>
            </w:r>
          </w:p>
          <w:tbl>
            <w:tblPr>
              <w:tblW w:w="0" w:type="auto"/>
              <w:tblInd w:w="1051" w:type="dxa"/>
              <w:tblLayout w:type="fixed"/>
              <w:tblLook w:val="04A0" w:firstRow="1" w:lastRow="0" w:firstColumn="1" w:lastColumn="0" w:noHBand="0" w:noVBand="1"/>
            </w:tblPr>
            <w:tblGrid>
              <w:gridCol w:w="6404"/>
            </w:tblGrid>
            <w:tr w:rsidR="00CD4D38">
              <w:trPr>
                <w:trHeight w:hRule="exact" w:val="2158"/>
              </w:trPr>
              <w:tc>
                <w:tcPr>
                  <w:tcW w:w="64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4D38" w:rsidRDefault="00CD4D38">
                  <w:pPr>
                    <w:pStyle w:val="Defaul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PERSONAL INFORMATION </w:t>
                  </w:r>
                </w:p>
                <w:p w:rsidR="00CD4D38" w:rsidRDefault="00CD4D3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Birthdate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: January 2nd 1990 </w:t>
                  </w:r>
                </w:p>
                <w:p w:rsidR="00CD4D38" w:rsidRDefault="00CD4D3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Birthplace : Pampanga, Philippines </w:t>
                  </w:r>
                </w:p>
                <w:p w:rsidR="00CD4D38" w:rsidRDefault="00CD4D3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Religion : Roman Catholic </w:t>
                  </w:r>
                </w:p>
                <w:p w:rsidR="00CD4D38" w:rsidRDefault="00CD4D3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Civil Status: Single </w:t>
                  </w:r>
                </w:p>
                <w:p w:rsidR="00CD4D38" w:rsidRDefault="00CD4D38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Languages: English, Tagalog,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Kapampangan</w:t>
                  </w:r>
                  <w:proofErr w:type="spellEnd"/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CD4D38" w:rsidRDefault="00CD4D3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Visa Status: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Long term Tourist </w:t>
                  </w:r>
                  <w:r>
                    <w:rPr>
                      <w:sz w:val="22"/>
                      <w:szCs w:val="22"/>
                    </w:rPr>
                    <w:t>(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Valid until March 14, 2017</w:t>
                  </w:r>
                  <w:r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CD4D38" w:rsidRDefault="00CD4D38">
            <w:pPr>
              <w:tabs>
                <w:tab w:val="left" w:pos="1140"/>
              </w:tabs>
            </w:pPr>
          </w:p>
        </w:tc>
        <w:tc>
          <w:tcPr>
            <w:tcW w:w="4191" w:type="dxa"/>
          </w:tcPr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D38" w:rsidRDefault="00CD4D38">
            <w:pPr>
              <w:pStyle w:val="TableParagraph"/>
              <w:spacing w:before="166"/>
              <w:ind w:right="585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color w:val="252525"/>
                <w:spacing w:val="7"/>
                <w:sz w:val="28"/>
              </w:rPr>
              <w:t>EDUCATION</w:t>
            </w:r>
          </w:p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CD4D38" w:rsidRDefault="00CD4D38">
            <w:pPr>
              <w:pStyle w:val="TableParagraph"/>
              <w:ind w:left="324" w:right="1005" w:firstLine="873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</w:rPr>
              <w:t xml:space="preserve">(2009-2012) </w:t>
            </w:r>
            <w:r>
              <w:rPr>
                <w:rFonts w:ascii="Century Gothic"/>
                <w:b/>
                <w:color w:val="252525"/>
              </w:rPr>
              <w:t>BACHELOR OF SCIENCE</w:t>
            </w:r>
            <w:r>
              <w:rPr>
                <w:rFonts w:ascii="Century Gothic"/>
                <w:b/>
                <w:color w:val="252525"/>
                <w:spacing w:val="-4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IN HOSPITALITY AND</w:t>
            </w:r>
            <w:r>
              <w:rPr>
                <w:rFonts w:ascii="Century Gothic"/>
                <w:b/>
                <w:color w:val="252525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TOURISM</w:t>
            </w:r>
          </w:p>
          <w:p w:rsidR="00CD4D38" w:rsidRDefault="00CD4D38">
            <w:pPr>
              <w:pStyle w:val="TableParagraph"/>
              <w:ind w:left="710" w:right="128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</w:rPr>
              <w:t>Holy Angel</w:t>
            </w:r>
            <w:r>
              <w:rPr>
                <w:rFonts w:ascii="Century Gothic"/>
                <w:color w:val="252525"/>
                <w:spacing w:val="-6"/>
              </w:rPr>
              <w:t xml:space="preserve"> </w:t>
            </w:r>
            <w:r>
              <w:rPr>
                <w:rFonts w:ascii="Century Gothic"/>
                <w:color w:val="252525"/>
              </w:rPr>
              <w:t>University Pampanga,</w:t>
            </w:r>
            <w:r>
              <w:rPr>
                <w:rFonts w:ascii="Century Gothic"/>
                <w:color w:val="252525"/>
                <w:spacing w:val="-8"/>
              </w:rPr>
              <w:t xml:space="preserve"> </w:t>
            </w:r>
            <w:r>
              <w:rPr>
                <w:rFonts w:ascii="Century Gothic"/>
                <w:color w:val="252525"/>
              </w:rPr>
              <w:t>Ph.</w:t>
            </w:r>
          </w:p>
          <w:p w:rsidR="00CD4D38" w:rsidRDefault="00CD4D3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D4D38" w:rsidRDefault="00CD4D38">
            <w:pPr>
              <w:pStyle w:val="TableParagraph"/>
              <w:spacing w:before="137"/>
              <w:ind w:right="57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</w:rPr>
              <w:t>(2007-2009)</w:t>
            </w:r>
          </w:p>
          <w:p w:rsidR="00CD4D38" w:rsidRDefault="00CD4D38">
            <w:pPr>
              <w:pStyle w:val="TableParagraph"/>
              <w:spacing w:before="2"/>
              <w:ind w:left="432" w:right="1005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52525"/>
              </w:rPr>
              <w:t>BACHELOR OF SCIENCE</w:t>
            </w:r>
            <w:r>
              <w:rPr>
                <w:rFonts w:ascii="Century Gothic"/>
                <w:b/>
                <w:color w:val="252525"/>
                <w:spacing w:val="-4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IN INFORMATION</w:t>
            </w:r>
            <w:r>
              <w:rPr>
                <w:rFonts w:ascii="Century Gothic"/>
                <w:b/>
                <w:color w:val="252525"/>
                <w:spacing w:val="-2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AND COMMUNICATION TECHNOLOGY</w:t>
            </w:r>
          </w:p>
          <w:p w:rsidR="00CD4D38" w:rsidRDefault="00CD4D38">
            <w:pPr>
              <w:pStyle w:val="TableParagraph"/>
              <w:ind w:left="710" w:right="1287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</w:rPr>
              <w:t>Holy Angel</w:t>
            </w:r>
            <w:r>
              <w:rPr>
                <w:rFonts w:ascii="Century Gothic"/>
                <w:color w:val="252525"/>
                <w:spacing w:val="-6"/>
              </w:rPr>
              <w:t xml:space="preserve"> </w:t>
            </w:r>
            <w:r>
              <w:rPr>
                <w:rFonts w:ascii="Century Gothic"/>
                <w:color w:val="252525"/>
              </w:rPr>
              <w:t>University Pampanga,</w:t>
            </w:r>
            <w:r>
              <w:rPr>
                <w:rFonts w:ascii="Century Gothic"/>
                <w:color w:val="252525"/>
                <w:spacing w:val="-8"/>
              </w:rPr>
              <w:t xml:space="preserve"> </w:t>
            </w:r>
            <w:r>
              <w:rPr>
                <w:rFonts w:ascii="Century Gothic"/>
                <w:color w:val="252525"/>
              </w:rPr>
              <w:t>Ph.</w:t>
            </w:r>
          </w:p>
          <w:p w:rsidR="00CD4D38" w:rsidRDefault="00CD4D3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4D38" w:rsidRDefault="00CD4D38">
            <w:pPr>
              <w:pStyle w:val="TableParagraph"/>
              <w:ind w:left="1128" w:right="1707" w:firstLine="4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</w:rPr>
              <w:t xml:space="preserve">(2002-2006) </w:t>
            </w:r>
            <w:r>
              <w:rPr>
                <w:rFonts w:ascii="Century Gothic"/>
                <w:color w:val="252525"/>
                <w:spacing w:val="-1"/>
              </w:rPr>
              <w:t>SECONDARY</w:t>
            </w:r>
          </w:p>
          <w:p w:rsidR="00CD4D38" w:rsidRDefault="00CD4D38">
            <w:pPr>
              <w:pStyle w:val="TableParagraph"/>
              <w:ind w:left="338" w:right="914" w:firstLine="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52525"/>
              </w:rPr>
              <w:t>MOTHER MARY CENTER</w:t>
            </w:r>
            <w:r>
              <w:rPr>
                <w:rFonts w:ascii="Century Gothic"/>
                <w:b/>
                <w:color w:val="252525"/>
                <w:spacing w:val="-6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OF STUDIES AND SCHOOLS</w:t>
            </w:r>
            <w:r>
              <w:rPr>
                <w:rFonts w:ascii="Century Gothic"/>
                <w:b/>
                <w:color w:val="252525"/>
                <w:spacing w:val="-6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INC.</w:t>
            </w:r>
          </w:p>
          <w:p w:rsidR="00CD4D38" w:rsidRDefault="00CD4D3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4D38" w:rsidRDefault="00CD4D38">
            <w:pPr>
              <w:pStyle w:val="TableParagraph"/>
              <w:ind w:left="1197" w:right="177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color w:val="252525"/>
                <w:spacing w:val="-1"/>
              </w:rPr>
              <w:t>(1996-2002)</w:t>
            </w:r>
            <w:r>
              <w:rPr>
                <w:rFonts w:ascii="Century Gothic"/>
                <w:color w:val="252525"/>
                <w:spacing w:val="-55"/>
              </w:rPr>
              <w:t xml:space="preserve"> </w:t>
            </w:r>
            <w:r>
              <w:rPr>
                <w:rFonts w:ascii="Century Gothic"/>
                <w:color w:val="252525"/>
              </w:rPr>
              <w:t>PRIMARY</w:t>
            </w:r>
          </w:p>
          <w:p w:rsidR="00CD4D38" w:rsidRDefault="00CD4D38">
            <w:pPr>
              <w:pStyle w:val="TableParagraph"/>
              <w:ind w:left="367" w:right="942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252525"/>
              </w:rPr>
              <w:t>BIRHEN LOURDES</w:t>
            </w:r>
            <w:r>
              <w:rPr>
                <w:rFonts w:ascii="Century Gothic"/>
                <w:b/>
                <w:color w:val="252525"/>
                <w:spacing w:val="-3"/>
              </w:rPr>
              <w:t xml:space="preserve"> </w:t>
            </w:r>
            <w:r>
              <w:rPr>
                <w:rFonts w:ascii="Century Gothic"/>
                <w:b/>
                <w:color w:val="252525"/>
              </w:rPr>
              <w:t>LEARNING CENTER</w:t>
            </w:r>
          </w:p>
        </w:tc>
      </w:tr>
    </w:tbl>
    <w:p w:rsidR="00CD4D38" w:rsidRDefault="00CD4D38" w:rsidP="00CD4D38">
      <w:pPr>
        <w:widowControl/>
        <w:rPr>
          <w:rFonts w:ascii="Century Gothic" w:eastAsia="Century Gothic" w:hAnsi="Century Gothic" w:cs="Century Gothic"/>
        </w:rPr>
        <w:sectPr w:rsidR="00CD4D38">
          <w:pgSz w:w="12240" w:h="15840"/>
          <w:pgMar w:top="640" w:right="0" w:bottom="0" w:left="0" w:header="720" w:footer="720" w:gutter="0"/>
          <w:cols w:space="720"/>
        </w:sectPr>
      </w:pPr>
    </w:p>
    <w:p w:rsidR="00CD4D38" w:rsidRDefault="00CD4D38" w:rsidP="00CD4D38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D38" w:rsidRDefault="00CD4D38" w:rsidP="00CD4D38">
      <w:pPr>
        <w:spacing w:before="11"/>
        <w:rPr>
          <w:rFonts w:ascii="Century Gothic" w:eastAsia="Century Gothic" w:hAnsi="Century Gothic" w:cs="Century Gothic"/>
          <w:sz w:val="18"/>
          <w:szCs w:val="1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6"/>
        <w:gridCol w:w="3285"/>
      </w:tblGrid>
      <w:tr w:rsidR="00CD4D38" w:rsidTr="00CD4D38">
        <w:trPr>
          <w:trHeight w:hRule="exact" w:val="6442"/>
        </w:trPr>
        <w:tc>
          <w:tcPr>
            <w:tcW w:w="7616" w:type="dxa"/>
          </w:tcPr>
          <w:p w:rsidR="00CD4D38" w:rsidRDefault="00CD4D38">
            <w:pPr>
              <w:pStyle w:val="TableParagraph"/>
              <w:spacing w:line="207" w:lineRule="exact"/>
              <w:ind w:left="200"/>
              <w:rPr>
                <w:rFonts w:ascii="Century Gothic"/>
                <w:b/>
                <w:color w:val="C00000"/>
                <w:sz w:val="20"/>
              </w:rPr>
            </w:pPr>
          </w:p>
          <w:p w:rsidR="00CD4D38" w:rsidRDefault="00CD4D38">
            <w:pPr>
              <w:pStyle w:val="TableParagraph"/>
              <w:spacing w:line="207" w:lineRule="exact"/>
              <w:ind w:left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C00000"/>
                <w:sz w:val="20"/>
              </w:rPr>
              <w:t>PERSONAL</w:t>
            </w:r>
            <w:r>
              <w:rPr>
                <w:rFonts w:ascii="Century Gothic"/>
                <w:b/>
                <w:color w:val="C00000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color w:val="C00000"/>
                <w:sz w:val="20"/>
              </w:rPr>
              <w:t>SUMMARY:</w:t>
            </w:r>
          </w:p>
          <w:p w:rsidR="00CD4D38" w:rsidRDefault="00CD4D3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4D38" w:rsidRDefault="00CD4D38">
            <w:pPr>
              <w:pStyle w:val="TableParagraph"/>
              <w:spacing w:before="12"/>
              <w:rPr>
                <w:rFonts w:ascii="Century Gothic" w:eastAsia="Century Gothic" w:hAnsi="Century Gothic" w:cs="Century Gothic"/>
                <w:sz w:val="15"/>
                <w:szCs w:val="15"/>
              </w:rPr>
            </w:pPr>
          </w:p>
          <w:p w:rsidR="00CD4D38" w:rsidRDefault="00CD4D38">
            <w:pPr>
              <w:pStyle w:val="TableParagraph"/>
              <w:ind w:left="200" w:right="23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 highly competent, motivated and enthusiastic person with</w:t>
            </w:r>
            <w:r>
              <w:rPr>
                <w:rFonts w:ascii="Century Gothic"/>
                <w:spacing w:val="-2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experience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of working as a part of a team in a busy office &amp; different</w:t>
            </w:r>
            <w:r>
              <w:rPr>
                <w:rFonts w:ascii="Century Gothic"/>
                <w:spacing w:val="-1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events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environment. Courteous, excellent organizational skills and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highly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efficient with a unique understanding of diverse culture and</w:t>
            </w:r>
            <w:r>
              <w:rPr>
                <w:rFonts w:ascii="Century Gothic"/>
                <w:spacing w:val="-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people.</w:t>
            </w:r>
          </w:p>
          <w:p w:rsidR="00CD4D38" w:rsidRDefault="00CD4D38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CD4D38" w:rsidRDefault="00CD4D38">
            <w:pPr>
              <w:pStyle w:val="TableParagraph"/>
              <w:ind w:left="200" w:right="4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Highly motivated, target driven and with exceptional multi-tasking</w:t>
            </w:r>
            <w:r>
              <w:rPr>
                <w:rFonts w:ascii="Century Gothic"/>
                <w:spacing w:val="-2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skills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along with ability to organize and provide efficient and</w:t>
            </w:r>
            <w:r>
              <w:rPr>
                <w:rFonts w:ascii="Century Gothic"/>
                <w:spacing w:val="-1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accurate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administrative support to office managers and work</w:t>
            </w:r>
            <w:r>
              <w:rPr>
                <w:rFonts w:ascii="Century Gothic"/>
                <w:spacing w:val="-3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colleagues.</w:t>
            </w:r>
          </w:p>
          <w:p w:rsidR="00CD4D38" w:rsidRDefault="00CD4D38">
            <w:pPr>
              <w:pStyle w:val="TableParagraph"/>
              <w:ind w:left="200" w:right="4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Approachable, well presented and able to establish good</w:t>
            </w:r>
            <w:r>
              <w:rPr>
                <w:rFonts w:ascii="Century Gothic"/>
                <w:spacing w:val="-2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working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relationships with range of different people. Possessing a proven</w:t>
            </w:r>
            <w:r>
              <w:rPr>
                <w:rFonts w:ascii="Century Gothic"/>
                <w:spacing w:val="-2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ability</w:t>
            </w:r>
            <w:r>
              <w:rPr>
                <w:rFonts w:ascii="Century Gothic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 generate innovative ideas and solutions to</w:t>
            </w:r>
            <w:r>
              <w:rPr>
                <w:rFonts w:ascii="Century Gothic"/>
                <w:spacing w:val="-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problems.</w:t>
            </w:r>
          </w:p>
          <w:p w:rsidR="00CD4D38" w:rsidRDefault="00CD4D3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4D38" w:rsidRDefault="00CD4D38">
            <w:pPr>
              <w:pStyle w:val="TableParagrap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4D38" w:rsidRDefault="00CD4D38">
            <w:pPr>
              <w:pStyle w:val="TableParagrap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CD4D38" w:rsidRDefault="00CD4D38">
            <w:pPr>
              <w:pStyle w:val="TableParagraph"/>
              <w:ind w:left="20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C00000"/>
                <w:sz w:val="20"/>
              </w:rPr>
              <w:t>SKILLS:</w:t>
            </w:r>
          </w:p>
          <w:p w:rsidR="00CD4D38" w:rsidRDefault="00CD4D38">
            <w:pPr>
              <w:pStyle w:val="TableParagraph"/>
              <w:spacing w:before="7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C2B2B"/>
                <w:sz w:val="20"/>
              </w:rPr>
              <w:t>Multi-tasking and Flexibility</w:t>
            </w:r>
            <w:r>
              <w:rPr>
                <w:rFonts w:ascii="Century Gothic"/>
                <w:color w:val="2C2B2B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color w:val="2C2B2B"/>
                <w:sz w:val="20"/>
              </w:rPr>
              <w:t>skills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before="2" w:line="244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C2B2B"/>
                <w:sz w:val="20"/>
              </w:rPr>
              <w:t>Excellent interpersonal</w:t>
            </w:r>
            <w:r>
              <w:rPr>
                <w:rFonts w:ascii="Century Gothic"/>
                <w:color w:val="2C2B2B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color w:val="2C2B2B"/>
                <w:sz w:val="20"/>
              </w:rPr>
              <w:t>skills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C2B2B"/>
                <w:sz w:val="20"/>
              </w:rPr>
              <w:t>Microsoft office proficient (word, excel,</w:t>
            </w:r>
            <w:r>
              <w:rPr>
                <w:rFonts w:ascii="Century Gothic"/>
                <w:color w:val="2C2B2B"/>
                <w:spacing w:val="-16"/>
                <w:sz w:val="20"/>
              </w:rPr>
              <w:t xml:space="preserve"> </w:t>
            </w:r>
            <w:r>
              <w:rPr>
                <w:rFonts w:ascii="Century Gothic"/>
                <w:color w:val="2C2B2B"/>
                <w:sz w:val="20"/>
              </w:rPr>
              <w:t>PowerPoint)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C2B2B"/>
                <w:sz w:val="20"/>
              </w:rPr>
              <w:t>Driving (with valid Ph.</w:t>
            </w:r>
            <w:r>
              <w:rPr>
                <w:rFonts w:ascii="Century Gothic"/>
                <w:color w:val="2C2B2B"/>
                <w:spacing w:val="-21"/>
                <w:sz w:val="20"/>
              </w:rPr>
              <w:t xml:space="preserve"> </w:t>
            </w:r>
            <w:r>
              <w:rPr>
                <w:rFonts w:ascii="Century Gothic"/>
                <w:color w:val="2C2B2B"/>
                <w:sz w:val="20"/>
              </w:rPr>
              <w:t>License)</w:t>
            </w:r>
          </w:p>
          <w:p w:rsidR="00CD4D38" w:rsidRDefault="00CD4D38" w:rsidP="00067E52">
            <w:pPr>
              <w:pStyle w:val="TableParagraph"/>
              <w:numPr>
                <w:ilvl w:val="0"/>
                <w:numId w:val="3"/>
              </w:numPr>
              <w:tabs>
                <w:tab w:val="left" w:pos="921"/>
              </w:tabs>
              <w:spacing w:line="245" w:lineRule="exact"/>
              <w:ind w:hanging="3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C2B2B"/>
                <w:sz w:val="20"/>
              </w:rPr>
              <w:t>English Fluency (speaking and</w:t>
            </w:r>
            <w:r>
              <w:rPr>
                <w:rFonts w:ascii="Century Gothic"/>
                <w:color w:val="2C2B2B"/>
                <w:spacing w:val="-22"/>
                <w:sz w:val="20"/>
              </w:rPr>
              <w:t xml:space="preserve"> </w:t>
            </w:r>
            <w:r>
              <w:rPr>
                <w:rFonts w:ascii="Century Gothic"/>
                <w:color w:val="2C2B2B"/>
                <w:sz w:val="20"/>
              </w:rPr>
              <w:t>writing)</w:t>
            </w:r>
          </w:p>
          <w:p w:rsidR="00CD4D38" w:rsidRDefault="00CD4D38">
            <w:pPr>
              <w:pStyle w:val="TableParagraph"/>
              <w:tabs>
                <w:tab w:val="left" w:pos="921"/>
              </w:tabs>
              <w:spacing w:before="2" w:line="244" w:lineRule="exact"/>
              <w:ind w:left="9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85" w:type="dxa"/>
          </w:tcPr>
          <w:p w:rsidR="00CD4D38" w:rsidRDefault="00CD4D38">
            <w:pPr>
              <w:pStyle w:val="TableParagraph"/>
              <w:spacing w:line="307" w:lineRule="exact"/>
              <w:ind w:left="23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/>
                <w:b/>
                <w:color w:val="252525"/>
                <w:spacing w:val="7"/>
                <w:sz w:val="28"/>
              </w:rPr>
              <w:t>TRAININGS</w:t>
            </w:r>
          </w:p>
          <w:p w:rsidR="00CD4D38" w:rsidRDefault="00CD4D38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27"/>
                <w:szCs w:val="27"/>
              </w:rPr>
            </w:pPr>
          </w:p>
          <w:p w:rsidR="00CD4D38" w:rsidRDefault="00CD4D38">
            <w:pPr>
              <w:pStyle w:val="TableParagraph"/>
              <w:spacing w:line="245" w:lineRule="exact"/>
              <w:ind w:left="2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52525"/>
                <w:sz w:val="20"/>
              </w:rPr>
              <w:t>MS OFFICE Advance</w:t>
            </w:r>
            <w:r>
              <w:rPr>
                <w:rFonts w:ascii="Century Gothic"/>
                <w:b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z w:val="20"/>
              </w:rPr>
              <w:t>Training</w:t>
            </w:r>
          </w:p>
          <w:p w:rsidR="00CD4D38" w:rsidRDefault="00CD4D38">
            <w:pPr>
              <w:pStyle w:val="TableParagraph"/>
              <w:spacing w:line="245" w:lineRule="exact"/>
              <w:ind w:left="2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color w:val="252525"/>
                <w:sz w:val="20"/>
              </w:rPr>
              <w:t>MANILA Philippines -</w:t>
            </w:r>
            <w:r>
              <w:rPr>
                <w:rFonts w:ascii="Century Gothic"/>
                <w:color w:val="252525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color w:val="252525"/>
                <w:sz w:val="20"/>
              </w:rPr>
              <w:t>2015</w:t>
            </w:r>
          </w:p>
          <w:p w:rsidR="00CD4D38" w:rsidRDefault="00CD4D38">
            <w:pPr>
              <w:pStyle w:val="TableParagraph"/>
              <w:spacing w:before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CD4D38" w:rsidRDefault="00CD4D38">
            <w:pPr>
              <w:pStyle w:val="TableParagraph"/>
              <w:ind w:left="234" w:right="29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52525"/>
                <w:sz w:val="20"/>
              </w:rPr>
              <w:t>Nestle Philippines Sales</w:t>
            </w:r>
            <w:r>
              <w:rPr>
                <w:rFonts w:ascii="Century Gothic"/>
                <w:b/>
                <w:color w:val="252525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z w:val="20"/>
              </w:rPr>
              <w:t>and</w:t>
            </w:r>
            <w:r>
              <w:rPr>
                <w:rFonts w:ascii="Century Gothic"/>
                <w:b/>
                <w:color w:val="252525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z w:val="20"/>
              </w:rPr>
              <w:t>Marketing</w:t>
            </w:r>
            <w:r>
              <w:rPr>
                <w:rFonts w:ascii="Century Gothic"/>
                <w:b/>
                <w:color w:val="252525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z w:val="20"/>
              </w:rPr>
              <w:t>Training</w:t>
            </w:r>
          </w:p>
          <w:p w:rsidR="00CD4D38" w:rsidRDefault="00CD4D38">
            <w:pPr>
              <w:pStyle w:val="TableParagraph"/>
              <w:spacing w:line="245" w:lineRule="exact"/>
              <w:ind w:left="2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252525"/>
                <w:sz w:val="20"/>
                <w:szCs w:val="20"/>
              </w:rPr>
              <w:t>MANILA Philippines –</w:t>
            </w:r>
            <w:r>
              <w:rPr>
                <w:rFonts w:ascii="Century Gothic" w:eastAsia="Century Gothic" w:hAnsi="Century Gothic" w:cs="Century Gothic"/>
                <w:color w:val="252525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52525"/>
                <w:sz w:val="20"/>
                <w:szCs w:val="20"/>
              </w:rPr>
              <w:t>2014</w:t>
            </w:r>
          </w:p>
          <w:p w:rsidR="00CD4D38" w:rsidRDefault="00CD4D38">
            <w:pPr>
              <w:pStyle w:val="TableParagraph"/>
              <w:spacing w:before="11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</w:p>
          <w:p w:rsidR="00CD4D38" w:rsidRDefault="00CD4D38">
            <w:pPr>
              <w:pStyle w:val="TableParagraph"/>
              <w:ind w:left="234" w:right="21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color w:val="252525"/>
                <w:spacing w:val="8"/>
                <w:sz w:val="20"/>
              </w:rPr>
              <w:t xml:space="preserve">Hospitality </w:t>
            </w:r>
            <w:r>
              <w:rPr>
                <w:rFonts w:ascii="Century Gothic"/>
                <w:b/>
                <w:color w:val="252525"/>
                <w:spacing w:val="7"/>
                <w:sz w:val="20"/>
              </w:rPr>
              <w:t>and</w:t>
            </w:r>
            <w:r>
              <w:rPr>
                <w:rFonts w:ascii="Century Gothic"/>
                <w:b/>
                <w:color w:val="252525"/>
                <w:spacing w:val="35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pacing w:val="8"/>
                <w:sz w:val="20"/>
              </w:rPr>
              <w:t>Restaurant</w:t>
            </w:r>
            <w:r>
              <w:rPr>
                <w:rFonts w:ascii="Century Gothic"/>
                <w:b/>
                <w:color w:val="252525"/>
                <w:w w:val="99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pacing w:val="8"/>
                <w:sz w:val="20"/>
              </w:rPr>
              <w:t>Management</w:t>
            </w:r>
            <w:r>
              <w:rPr>
                <w:rFonts w:ascii="Century Gothic"/>
                <w:b/>
                <w:color w:val="252525"/>
                <w:spacing w:val="18"/>
                <w:sz w:val="20"/>
              </w:rPr>
              <w:t xml:space="preserve"> </w:t>
            </w:r>
            <w:r>
              <w:rPr>
                <w:rFonts w:ascii="Century Gothic"/>
                <w:b/>
                <w:color w:val="252525"/>
                <w:spacing w:val="8"/>
                <w:sz w:val="20"/>
              </w:rPr>
              <w:t>Training</w:t>
            </w:r>
          </w:p>
          <w:p w:rsidR="00CD4D38" w:rsidRDefault="00CD4D38">
            <w:pPr>
              <w:pStyle w:val="TableParagraph"/>
              <w:spacing w:line="216" w:lineRule="exact"/>
              <w:ind w:left="23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i/>
                <w:color w:val="252525"/>
                <w:spacing w:val="6"/>
                <w:sz w:val="18"/>
              </w:rPr>
              <w:t xml:space="preserve">The </w:t>
            </w:r>
            <w:r>
              <w:rPr>
                <w:rFonts w:ascii="Century Gothic"/>
                <w:b/>
                <w:i/>
                <w:color w:val="252525"/>
                <w:spacing w:val="8"/>
                <w:sz w:val="18"/>
              </w:rPr>
              <w:t>Heritage</w:t>
            </w:r>
            <w:r>
              <w:rPr>
                <w:rFonts w:ascii="Century Gothic"/>
                <w:b/>
                <w:i/>
                <w:color w:val="252525"/>
                <w:spacing w:val="34"/>
                <w:sz w:val="18"/>
              </w:rPr>
              <w:t xml:space="preserve"> </w:t>
            </w:r>
            <w:r>
              <w:rPr>
                <w:rFonts w:ascii="Century Gothic"/>
                <w:b/>
                <w:i/>
                <w:color w:val="252525"/>
                <w:spacing w:val="7"/>
                <w:sz w:val="18"/>
              </w:rPr>
              <w:t>Hotel</w:t>
            </w:r>
          </w:p>
          <w:p w:rsidR="00CD4D38" w:rsidRDefault="00CD4D38">
            <w:pPr>
              <w:pStyle w:val="TableParagraph"/>
              <w:spacing w:before="2"/>
              <w:ind w:left="234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</w:rPr>
            </w:pPr>
            <w:r>
              <w:rPr>
                <w:rFonts w:ascii="Century Gothic"/>
                <w:color w:val="252525"/>
                <w:spacing w:val="7"/>
                <w:sz w:val="18"/>
              </w:rPr>
              <w:t xml:space="preserve">Manila </w:t>
            </w:r>
            <w:r>
              <w:rPr>
                <w:rFonts w:ascii="Century Gothic"/>
                <w:color w:val="252525"/>
                <w:spacing w:val="8"/>
                <w:sz w:val="18"/>
              </w:rPr>
              <w:t>Philippines</w:t>
            </w:r>
            <w:r>
              <w:rPr>
                <w:rFonts w:ascii="Century Gothic"/>
                <w:color w:val="252525"/>
                <w:spacing w:val="42"/>
                <w:sz w:val="18"/>
              </w:rPr>
              <w:t xml:space="preserve"> </w:t>
            </w:r>
            <w:r>
              <w:rPr>
                <w:rFonts w:ascii="Century Gothic"/>
                <w:color w:val="252525"/>
                <w:spacing w:val="7"/>
                <w:sz w:val="18"/>
              </w:rPr>
              <w:t>2012</w:t>
            </w:r>
          </w:p>
          <w:p w:rsidR="00CD4D38" w:rsidRDefault="00CD4D38">
            <w:pPr>
              <w:pStyle w:val="TableParagraph"/>
              <w:spacing w:before="2"/>
              <w:ind w:left="234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  <w:u w:val="single"/>
              </w:rPr>
            </w:pPr>
          </w:p>
          <w:p w:rsidR="00CD4D38" w:rsidRDefault="00CD4D38">
            <w:pPr>
              <w:pStyle w:val="TableParagraph"/>
              <w:spacing w:before="2"/>
              <w:ind w:left="234"/>
              <w:rPr>
                <w:rFonts w:ascii="Century Gothic"/>
                <w:b/>
                <w:color w:val="252525"/>
                <w:spacing w:val="7"/>
                <w:sz w:val="20"/>
                <w:szCs w:val="20"/>
              </w:rPr>
            </w:pPr>
            <w:r>
              <w:rPr>
                <w:rFonts w:ascii="Century Gothic"/>
                <w:b/>
                <w:color w:val="252525"/>
                <w:spacing w:val="7"/>
                <w:sz w:val="20"/>
                <w:szCs w:val="20"/>
              </w:rPr>
              <w:t xml:space="preserve">Hotel Management Training Program </w:t>
            </w:r>
          </w:p>
          <w:p w:rsidR="00CD4D38" w:rsidRDefault="00CD4D38">
            <w:pPr>
              <w:pStyle w:val="TableParagraph"/>
              <w:spacing w:before="2"/>
              <w:ind w:left="234"/>
              <w:rPr>
                <w:rFonts w:ascii="Century Gothic"/>
                <w:b/>
                <w:i/>
                <w:color w:val="252525"/>
                <w:spacing w:val="7"/>
                <w:sz w:val="18"/>
                <w:szCs w:val="18"/>
              </w:rPr>
            </w:pPr>
            <w:r>
              <w:rPr>
                <w:rFonts w:ascii="Century Gothic"/>
                <w:b/>
                <w:i/>
                <w:color w:val="252525"/>
                <w:spacing w:val="7"/>
                <w:sz w:val="18"/>
                <w:szCs w:val="18"/>
              </w:rPr>
              <w:t xml:space="preserve">Hotel </w:t>
            </w:r>
            <w:proofErr w:type="spellStart"/>
            <w:r>
              <w:rPr>
                <w:rFonts w:ascii="Century Gothic"/>
                <w:b/>
                <w:i/>
                <w:color w:val="252525"/>
                <w:spacing w:val="7"/>
                <w:sz w:val="18"/>
                <w:szCs w:val="18"/>
              </w:rPr>
              <w:t>Stotsenberg</w:t>
            </w:r>
            <w:proofErr w:type="spellEnd"/>
          </w:p>
          <w:p w:rsidR="00CD4D38" w:rsidRDefault="00CD4D38">
            <w:pPr>
              <w:pStyle w:val="TableParagraph"/>
              <w:spacing w:before="2"/>
              <w:ind w:left="234"/>
              <w:rPr>
                <w:rFonts w:ascii="Century Gothic"/>
                <w:color w:val="252525"/>
                <w:spacing w:val="7"/>
                <w:sz w:val="18"/>
                <w:szCs w:val="18"/>
              </w:rPr>
            </w:pPr>
            <w:r>
              <w:rPr>
                <w:rFonts w:ascii="Century Gothic"/>
                <w:color w:val="252525"/>
                <w:spacing w:val="7"/>
                <w:sz w:val="18"/>
                <w:szCs w:val="18"/>
              </w:rPr>
              <w:t>Clark Pampanga, Philippines 2012</w:t>
            </w:r>
          </w:p>
        </w:tc>
      </w:tr>
    </w:tbl>
    <w:p w:rsidR="00CD4D38" w:rsidRDefault="00CD4D38" w:rsidP="00CD4D38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D38" w:rsidRDefault="00CD4D38" w:rsidP="00CD4D38">
      <w:pPr>
        <w:rPr>
          <w:rFonts w:ascii="Century Gothic" w:eastAsia="Century Gothic" w:hAnsi="Century Gothic" w:cs="Century Gothic"/>
          <w:sz w:val="20"/>
          <w:szCs w:val="20"/>
        </w:rPr>
      </w:pPr>
    </w:p>
    <w:p w:rsidR="00CD4D38" w:rsidRDefault="00CD4D38" w:rsidP="00CD4D38">
      <w:pPr>
        <w:spacing w:before="3"/>
        <w:rPr>
          <w:rFonts w:ascii="Century Gothic" w:eastAsia="Century Gothic" w:hAnsi="Century Gothic" w:cs="Century Gothic"/>
          <w:sz w:val="28"/>
          <w:szCs w:val="28"/>
        </w:rPr>
      </w:pPr>
    </w:p>
    <w:p w:rsidR="00CD4D38" w:rsidRDefault="00CD4D38" w:rsidP="00CD4D38">
      <w:pPr>
        <w:spacing w:line="751" w:lineRule="exact"/>
        <w:ind w:left="102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174865" cy="477520"/>
                <wp:effectExtent l="19050" t="19050" r="26035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4775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6482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4D38" w:rsidRDefault="00CD4D38" w:rsidP="00CD4D38">
                            <w:pPr>
                              <w:spacing w:before="6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  <w:p w:rsidR="00CD4D38" w:rsidRDefault="00CD4D38" w:rsidP="00CD4D38">
                            <w:pPr>
                              <w:ind w:left="227"/>
                              <w:rPr>
                                <w:rFonts w:ascii="Century Gothic" w:eastAsia="Century Gothic" w:hAnsi="Century Gothic" w:cs="Century Gothic"/>
                              </w:rPr>
                            </w:pPr>
                            <w:r>
                              <w:rPr>
                                <w:rFonts w:ascii="Century Gothic"/>
                              </w:rPr>
                              <w:t>References are available upon</w:t>
                            </w:r>
                            <w:r>
                              <w:rPr>
                                <w:rFonts w:ascii="Century Gothi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</w:rPr>
                              <w:t>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4.95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" filled="f" strokecolor="#b64825" strokeweight="3pt">
                <v:textbox inset="0,0,0,0">
                  <w:txbxContent>
                    <w:p w:rsidR="00CD4D38" w:rsidRDefault="00CD4D38" w:rsidP="00CD4D38">
                      <w:pPr>
                        <w:spacing w:before="6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</w:p>
                    <w:p w:rsidR="00CD4D38" w:rsidRDefault="00CD4D38" w:rsidP="00CD4D38">
                      <w:pPr>
                        <w:ind w:left="227"/>
                        <w:rPr>
                          <w:rFonts w:ascii="Century Gothic" w:eastAsia="Century Gothic" w:hAnsi="Century Gothic" w:cs="Century Gothic"/>
                        </w:rPr>
                      </w:pPr>
                      <w:r>
                        <w:rPr>
                          <w:rFonts w:ascii="Century Gothic"/>
                        </w:rPr>
                        <w:t>References are available upon</w:t>
                      </w:r>
                      <w:r>
                        <w:rPr>
                          <w:rFonts w:ascii="Century Gothic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entury Gothic"/>
                        </w:rPr>
                        <w:t>request.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453E8" w:rsidRDefault="000453E8"/>
    <w:sectPr w:rsidR="0004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815"/>
    <w:multiLevelType w:val="hybridMultilevel"/>
    <w:tmpl w:val="5C8027D0"/>
    <w:lvl w:ilvl="0" w:tplc="A05A16A2">
      <w:start w:val="1"/>
      <w:numFmt w:val="bullet"/>
      <w:lvlText w:val="-"/>
      <w:lvlJc w:val="left"/>
      <w:pPr>
        <w:ind w:left="1440" w:hanging="361"/>
      </w:pPr>
      <w:rPr>
        <w:rFonts w:ascii="Century Gothic" w:eastAsia="Century Gothic" w:hAnsi="Century Gothic" w:hint="default"/>
        <w:color w:val="252525"/>
        <w:w w:val="99"/>
        <w:sz w:val="20"/>
        <w:szCs w:val="20"/>
      </w:rPr>
    </w:lvl>
    <w:lvl w:ilvl="1" w:tplc="8A9294C0">
      <w:start w:val="1"/>
      <w:numFmt w:val="bullet"/>
      <w:lvlText w:val="•"/>
      <w:lvlJc w:val="left"/>
      <w:pPr>
        <w:ind w:left="2101" w:hanging="361"/>
      </w:pPr>
    </w:lvl>
    <w:lvl w:ilvl="2" w:tplc="F2AAE2A2">
      <w:start w:val="1"/>
      <w:numFmt w:val="bullet"/>
      <w:lvlText w:val="•"/>
      <w:lvlJc w:val="left"/>
      <w:pPr>
        <w:ind w:left="2762" w:hanging="361"/>
      </w:pPr>
    </w:lvl>
    <w:lvl w:ilvl="3" w:tplc="F5182422">
      <w:start w:val="1"/>
      <w:numFmt w:val="bullet"/>
      <w:lvlText w:val="•"/>
      <w:lvlJc w:val="left"/>
      <w:pPr>
        <w:ind w:left="3424" w:hanging="361"/>
      </w:pPr>
    </w:lvl>
    <w:lvl w:ilvl="4" w:tplc="738E6DE0">
      <w:start w:val="1"/>
      <w:numFmt w:val="bullet"/>
      <w:lvlText w:val="•"/>
      <w:lvlJc w:val="left"/>
      <w:pPr>
        <w:ind w:left="4085" w:hanging="361"/>
      </w:pPr>
    </w:lvl>
    <w:lvl w:ilvl="5" w:tplc="BF06EBB8">
      <w:start w:val="1"/>
      <w:numFmt w:val="bullet"/>
      <w:lvlText w:val="•"/>
      <w:lvlJc w:val="left"/>
      <w:pPr>
        <w:ind w:left="4746" w:hanging="361"/>
      </w:pPr>
    </w:lvl>
    <w:lvl w:ilvl="6" w:tplc="A8AEA016">
      <w:start w:val="1"/>
      <w:numFmt w:val="bullet"/>
      <w:lvlText w:val="•"/>
      <w:lvlJc w:val="left"/>
      <w:pPr>
        <w:ind w:left="5408" w:hanging="361"/>
      </w:pPr>
    </w:lvl>
    <w:lvl w:ilvl="7" w:tplc="F9909A46">
      <w:start w:val="1"/>
      <w:numFmt w:val="bullet"/>
      <w:lvlText w:val="•"/>
      <w:lvlJc w:val="left"/>
      <w:pPr>
        <w:ind w:left="6069" w:hanging="361"/>
      </w:pPr>
    </w:lvl>
    <w:lvl w:ilvl="8" w:tplc="DB40D57E">
      <w:start w:val="1"/>
      <w:numFmt w:val="bullet"/>
      <w:lvlText w:val="•"/>
      <w:lvlJc w:val="left"/>
      <w:pPr>
        <w:ind w:left="6730" w:hanging="361"/>
      </w:pPr>
    </w:lvl>
  </w:abstractNum>
  <w:abstractNum w:abstractNumId="1">
    <w:nsid w:val="35E83247"/>
    <w:multiLevelType w:val="hybridMultilevel"/>
    <w:tmpl w:val="3BD81594"/>
    <w:lvl w:ilvl="0" w:tplc="3F0C02FC">
      <w:start w:val="1"/>
      <w:numFmt w:val="bullet"/>
      <w:lvlText w:val="-"/>
      <w:lvlJc w:val="left"/>
      <w:pPr>
        <w:ind w:left="1080" w:hanging="361"/>
      </w:pPr>
      <w:rPr>
        <w:rFonts w:ascii="Century Gothic" w:eastAsia="Century Gothic" w:hAnsi="Century Gothic" w:hint="default"/>
        <w:w w:val="100"/>
      </w:rPr>
    </w:lvl>
    <w:lvl w:ilvl="1" w:tplc="E0A48E82">
      <w:start w:val="1"/>
      <w:numFmt w:val="bullet"/>
      <w:lvlText w:val="•"/>
      <w:lvlJc w:val="left"/>
      <w:pPr>
        <w:ind w:left="2124" w:hanging="361"/>
      </w:pPr>
    </w:lvl>
    <w:lvl w:ilvl="2" w:tplc="A45A898A">
      <w:start w:val="1"/>
      <w:numFmt w:val="bullet"/>
      <w:lvlText w:val="•"/>
      <w:lvlJc w:val="left"/>
      <w:pPr>
        <w:ind w:left="3168" w:hanging="361"/>
      </w:pPr>
    </w:lvl>
    <w:lvl w:ilvl="3" w:tplc="F0F81250">
      <w:start w:val="1"/>
      <w:numFmt w:val="bullet"/>
      <w:lvlText w:val="•"/>
      <w:lvlJc w:val="left"/>
      <w:pPr>
        <w:ind w:left="4212" w:hanging="361"/>
      </w:pPr>
    </w:lvl>
    <w:lvl w:ilvl="4" w:tplc="EAF0B60C">
      <w:start w:val="1"/>
      <w:numFmt w:val="bullet"/>
      <w:lvlText w:val="•"/>
      <w:lvlJc w:val="left"/>
      <w:pPr>
        <w:ind w:left="5256" w:hanging="361"/>
      </w:pPr>
    </w:lvl>
    <w:lvl w:ilvl="5" w:tplc="91981D68">
      <w:start w:val="1"/>
      <w:numFmt w:val="bullet"/>
      <w:lvlText w:val="•"/>
      <w:lvlJc w:val="left"/>
      <w:pPr>
        <w:ind w:left="6300" w:hanging="361"/>
      </w:pPr>
    </w:lvl>
    <w:lvl w:ilvl="6" w:tplc="98D48562">
      <w:start w:val="1"/>
      <w:numFmt w:val="bullet"/>
      <w:lvlText w:val="•"/>
      <w:lvlJc w:val="left"/>
      <w:pPr>
        <w:ind w:left="7344" w:hanging="361"/>
      </w:pPr>
    </w:lvl>
    <w:lvl w:ilvl="7" w:tplc="5F6E9BEE">
      <w:start w:val="1"/>
      <w:numFmt w:val="bullet"/>
      <w:lvlText w:val="•"/>
      <w:lvlJc w:val="left"/>
      <w:pPr>
        <w:ind w:left="8388" w:hanging="361"/>
      </w:pPr>
    </w:lvl>
    <w:lvl w:ilvl="8" w:tplc="8A7A1470">
      <w:start w:val="1"/>
      <w:numFmt w:val="bullet"/>
      <w:lvlText w:val="•"/>
      <w:lvlJc w:val="left"/>
      <w:pPr>
        <w:ind w:left="9432" w:hanging="361"/>
      </w:pPr>
    </w:lvl>
  </w:abstractNum>
  <w:abstractNum w:abstractNumId="2">
    <w:nsid w:val="56122EAA"/>
    <w:multiLevelType w:val="hybridMultilevel"/>
    <w:tmpl w:val="F0CEC93C"/>
    <w:lvl w:ilvl="0" w:tplc="77C2C274">
      <w:start w:val="1"/>
      <w:numFmt w:val="bullet"/>
      <w:lvlText w:val=""/>
      <w:lvlJc w:val="left"/>
      <w:pPr>
        <w:ind w:left="920" w:hanging="361"/>
      </w:pPr>
      <w:rPr>
        <w:rFonts w:ascii="Symbol" w:eastAsia="Symbol" w:hAnsi="Symbol" w:hint="default"/>
        <w:color w:val="2C2B2B"/>
        <w:w w:val="99"/>
        <w:sz w:val="20"/>
        <w:szCs w:val="20"/>
      </w:rPr>
    </w:lvl>
    <w:lvl w:ilvl="1" w:tplc="790C26A2">
      <w:start w:val="1"/>
      <w:numFmt w:val="bullet"/>
      <w:lvlText w:val="•"/>
      <w:lvlJc w:val="left"/>
      <w:pPr>
        <w:ind w:left="1571" w:hanging="361"/>
      </w:pPr>
    </w:lvl>
    <w:lvl w:ilvl="2" w:tplc="6BE24E4A">
      <w:start w:val="1"/>
      <w:numFmt w:val="bullet"/>
      <w:lvlText w:val="•"/>
      <w:lvlJc w:val="left"/>
      <w:pPr>
        <w:ind w:left="2223" w:hanging="361"/>
      </w:pPr>
    </w:lvl>
    <w:lvl w:ilvl="3" w:tplc="C8D889CC">
      <w:start w:val="1"/>
      <w:numFmt w:val="bullet"/>
      <w:lvlText w:val="•"/>
      <w:lvlJc w:val="left"/>
      <w:pPr>
        <w:ind w:left="2875" w:hanging="361"/>
      </w:pPr>
    </w:lvl>
    <w:lvl w:ilvl="4" w:tplc="FC9EBD96">
      <w:start w:val="1"/>
      <w:numFmt w:val="bullet"/>
      <w:lvlText w:val="•"/>
      <w:lvlJc w:val="left"/>
      <w:pPr>
        <w:ind w:left="3527" w:hanging="361"/>
      </w:pPr>
    </w:lvl>
    <w:lvl w:ilvl="5" w:tplc="D92ACCEA">
      <w:start w:val="1"/>
      <w:numFmt w:val="bullet"/>
      <w:lvlText w:val="•"/>
      <w:lvlJc w:val="left"/>
      <w:pPr>
        <w:ind w:left="4179" w:hanging="361"/>
      </w:pPr>
    </w:lvl>
    <w:lvl w:ilvl="6" w:tplc="BCBC0DC8">
      <w:start w:val="1"/>
      <w:numFmt w:val="bullet"/>
      <w:lvlText w:val="•"/>
      <w:lvlJc w:val="left"/>
      <w:pPr>
        <w:ind w:left="4830" w:hanging="361"/>
      </w:pPr>
    </w:lvl>
    <w:lvl w:ilvl="7" w:tplc="028627FC">
      <w:start w:val="1"/>
      <w:numFmt w:val="bullet"/>
      <w:lvlText w:val="•"/>
      <w:lvlJc w:val="left"/>
      <w:pPr>
        <w:ind w:left="5482" w:hanging="361"/>
      </w:pPr>
    </w:lvl>
    <w:lvl w:ilvl="8" w:tplc="62DC01D4">
      <w:start w:val="1"/>
      <w:numFmt w:val="bullet"/>
      <w:lvlText w:val="•"/>
      <w:lvlJc w:val="left"/>
      <w:pPr>
        <w:ind w:left="6134" w:hanging="361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38"/>
    <w:rsid w:val="000453E8"/>
    <w:rsid w:val="00CD4D38"/>
    <w:rsid w:val="00F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D3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D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4D38"/>
    <w:pPr>
      <w:spacing w:before="16"/>
      <w:ind w:left="1080" w:hanging="36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4D38"/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CD4D38"/>
  </w:style>
  <w:style w:type="paragraph" w:customStyle="1" w:styleId="TableParagraph">
    <w:name w:val="Table Paragraph"/>
    <w:basedOn w:val="Normal"/>
    <w:uiPriority w:val="1"/>
    <w:qFormat/>
    <w:rsid w:val="00CD4D38"/>
  </w:style>
  <w:style w:type="paragraph" w:customStyle="1" w:styleId="Default">
    <w:name w:val="Default"/>
    <w:rsid w:val="00CD4D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38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FB1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D3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D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D4D38"/>
    <w:pPr>
      <w:spacing w:before="16"/>
      <w:ind w:left="1080" w:hanging="360"/>
    </w:pPr>
    <w:rPr>
      <w:rFonts w:ascii="Century Gothic" w:eastAsia="Century Gothic" w:hAnsi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D4D38"/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CD4D38"/>
  </w:style>
  <w:style w:type="paragraph" w:customStyle="1" w:styleId="TableParagraph">
    <w:name w:val="Table Paragraph"/>
    <w:basedOn w:val="Normal"/>
    <w:uiPriority w:val="1"/>
    <w:qFormat/>
    <w:rsid w:val="00CD4D38"/>
  </w:style>
  <w:style w:type="paragraph" w:customStyle="1" w:styleId="Default">
    <w:name w:val="Default"/>
    <w:rsid w:val="00CD4D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38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FB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2017-09-19T11:24:00Z</dcterms:created>
  <dcterms:modified xsi:type="dcterms:W3CDTF">2017-09-19T11:25:00Z</dcterms:modified>
</cp:coreProperties>
</file>