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AB" w:rsidRDefault="00CE1117" w:rsidP="005D68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sz w:val="28"/>
          <w:szCs w:val="28"/>
          <w:shd w:val="clear" w:color="auto" w:fill="FFFFFF"/>
          <w:lang w:val="en-US"/>
        </w:rPr>
      </w:pPr>
      <w:r>
        <w:rPr>
          <w:b/>
          <w:noProof/>
          <w:sz w:val="36"/>
          <w:szCs w:val="36"/>
          <w:shd w:val="clear" w:color="auto" w:fill="FFFFFF"/>
          <w:lang w:val="en-US" w:eastAsia="en-US"/>
        </w:rPr>
        <w:drawing>
          <wp:inline distT="0" distB="0" distL="0" distR="0">
            <wp:extent cx="1078992" cy="1438656"/>
            <wp:effectExtent l="0" t="0" r="0" b="9525"/>
            <wp:docPr id="4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465A" w:rsidRPr="00A2465A">
        <w:rPr>
          <w:b/>
          <w:sz w:val="36"/>
          <w:szCs w:val="36"/>
          <w:shd w:val="clear" w:color="auto" w:fill="FFFFFF"/>
          <w:lang w:val="en-US"/>
        </w:rPr>
        <w:t xml:space="preserve"> IYA</w:t>
      </w:r>
      <w:r w:rsidR="00A2465A" w:rsidRPr="00A2465A">
        <w:rPr>
          <w:b/>
          <w:sz w:val="28"/>
          <w:szCs w:val="28"/>
          <w:shd w:val="clear" w:color="auto" w:fill="FFFFFF"/>
          <w:lang w:val="en-US"/>
        </w:rPr>
        <w:t xml:space="preserve">      </w:t>
      </w:r>
    </w:p>
    <w:p w:rsidR="00A2465A" w:rsidRPr="00347176" w:rsidRDefault="00A2465A" w:rsidP="00DA5B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Style w:val="Hyperlink"/>
          <w:color w:val="2A2D28"/>
          <w:u w:val="none"/>
          <w:lang w:val="en-US"/>
        </w:rPr>
      </w:pPr>
      <w:r w:rsidRPr="00A2465A">
        <w:rPr>
          <w:lang w:val="en-US"/>
        </w:rPr>
        <w:br/>
      </w:r>
      <w:r w:rsidRPr="00347176">
        <w:rPr>
          <w:shd w:val="clear" w:color="auto" w:fill="FFFFFF"/>
          <w:lang w:val="en-US"/>
        </w:rPr>
        <w:t xml:space="preserve">E-mail: </w:t>
      </w:r>
      <w:hyperlink r:id="rId7" w:history="1">
        <w:r w:rsidR="002B2441" w:rsidRPr="000169AC">
          <w:rPr>
            <w:rStyle w:val="Hyperlink"/>
            <w:shd w:val="clear" w:color="auto" w:fill="FFFFFF"/>
            <w:lang w:val="en-US"/>
          </w:rPr>
          <w:t>Iya.312090@2freemail.com</w:t>
        </w:r>
      </w:hyperlink>
      <w:r w:rsidR="002B2441">
        <w:rPr>
          <w:shd w:val="clear" w:color="auto" w:fill="FFFFFF"/>
          <w:lang w:val="en-US"/>
        </w:rPr>
        <w:t xml:space="preserve"> </w:t>
      </w:r>
    </w:p>
    <w:p w:rsidR="00A2465A" w:rsidRPr="00CE1117" w:rsidRDefault="00A2465A" w:rsidP="005D68AB">
      <w:pPr>
        <w:spacing w:before="240"/>
        <w:rPr>
          <w:shd w:val="clear" w:color="auto" w:fill="FFFFFF"/>
          <w:lang w:val="en-US"/>
        </w:rPr>
      </w:pPr>
      <w:r w:rsidRPr="00347176">
        <w:rPr>
          <w:rStyle w:val="Hyperlink"/>
          <w:b/>
          <w:color w:val="auto"/>
          <w:u w:val="none"/>
          <w:shd w:val="clear" w:color="auto" w:fill="FFFFFF"/>
          <w:lang w:val="en-US"/>
        </w:rPr>
        <w:t>Personal information</w:t>
      </w:r>
      <w:proofErr w:type="gramStart"/>
      <w:r w:rsidRPr="00347176">
        <w:rPr>
          <w:rStyle w:val="Hyperlink"/>
          <w:color w:val="auto"/>
          <w:u w:val="none"/>
          <w:shd w:val="clear" w:color="auto" w:fill="FFFFFF"/>
          <w:lang w:val="en-US"/>
        </w:rPr>
        <w:t>:</w:t>
      </w:r>
      <w:proofErr w:type="gramEnd"/>
      <w:r w:rsidR="00CE1117">
        <w:rPr>
          <w:rStyle w:val="Hyperlink"/>
          <w:color w:val="auto"/>
          <w:u w:val="none"/>
          <w:shd w:val="clear" w:color="auto" w:fill="FFFFFF"/>
          <w:lang w:val="en-US"/>
        </w:rPr>
        <w:br/>
      </w:r>
      <w:r w:rsidRPr="00347176">
        <w:rPr>
          <w:shd w:val="clear" w:color="auto" w:fill="FFFFFF"/>
          <w:lang w:val="en-US"/>
        </w:rPr>
        <w:t>Nationality: Russian</w:t>
      </w:r>
      <w:r w:rsidRPr="00347176">
        <w:rPr>
          <w:rStyle w:val="apple-converted-space"/>
          <w:shd w:val="clear" w:color="auto" w:fill="FFFFFF"/>
          <w:lang w:val="en-US"/>
        </w:rPr>
        <w:t> </w:t>
      </w:r>
      <w:r w:rsidRPr="00347176">
        <w:rPr>
          <w:lang w:val="en-US"/>
        </w:rPr>
        <w:br/>
      </w:r>
      <w:r w:rsidRPr="00347176">
        <w:rPr>
          <w:shd w:val="clear" w:color="auto" w:fill="FFFFFF"/>
          <w:lang w:val="en-US"/>
        </w:rPr>
        <w:t xml:space="preserve">Place of residence: </w:t>
      </w:r>
      <w:r w:rsidR="004D7996" w:rsidRPr="00347176">
        <w:rPr>
          <w:shd w:val="clear" w:color="auto" w:fill="FFFFFF"/>
          <w:lang w:val="en-US"/>
        </w:rPr>
        <w:t>Dubai</w:t>
      </w:r>
      <w:r w:rsidRPr="00347176">
        <w:rPr>
          <w:shd w:val="clear" w:color="auto" w:fill="FFFFFF"/>
          <w:lang w:val="en-US"/>
        </w:rPr>
        <w:t xml:space="preserve">, </w:t>
      </w:r>
      <w:r w:rsidR="004D7996" w:rsidRPr="00347176">
        <w:rPr>
          <w:shd w:val="clear" w:color="auto" w:fill="FFFFFF"/>
          <w:lang w:val="en-US"/>
        </w:rPr>
        <w:t>UAE</w:t>
      </w:r>
      <w:r w:rsidRPr="00347176">
        <w:rPr>
          <w:lang w:val="en-US"/>
        </w:rPr>
        <w:br/>
        <w:t>Date of birth: October 9</w:t>
      </w:r>
      <w:r w:rsidRPr="00347176">
        <w:rPr>
          <w:vertAlign w:val="superscript"/>
          <w:lang w:val="en-US"/>
        </w:rPr>
        <w:t>th</w:t>
      </w:r>
      <w:r w:rsidRPr="00347176">
        <w:rPr>
          <w:lang w:val="en-US"/>
        </w:rPr>
        <w:t>, 1987</w:t>
      </w:r>
    </w:p>
    <w:p w:rsidR="00A2465A" w:rsidRPr="00347176" w:rsidRDefault="00A2465A" w:rsidP="005D68AB">
      <w:pPr>
        <w:spacing w:before="240"/>
        <w:rPr>
          <w:rStyle w:val="Hyperlink"/>
          <w:color w:val="auto"/>
          <w:u w:val="none"/>
          <w:shd w:val="clear" w:color="auto" w:fill="FFFFFF"/>
          <w:lang w:val="en-US"/>
        </w:rPr>
      </w:pPr>
      <w:r w:rsidRPr="00347176">
        <w:rPr>
          <w:rStyle w:val="Hyperlink"/>
          <w:b/>
          <w:color w:val="auto"/>
          <w:u w:val="none"/>
          <w:shd w:val="clear" w:color="auto" w:fill="FFFFFF"/>
          <w:lang w:val="en-US"/>
        </w:rPr>
        <w:t>Education</w:t>
      </w:r>
      <w:r w:rsidRPr="00347176">
        <w:rPr>
          <w:rStyle w:val="Hyperlink"/>
          <w:color w:val="auto"/>
          <w:u w:val="none"/>
          <w:shd w:val="clear" w:color="auto" w:fill="FFFFFF"/>
          <w:lang w:val="en-US"/>
        </w:rPr>
        <w:t>:</w:t>
      </w:r>
    </w:p>
    <w:p w:rsidR="00A2465A" w:rsidRPr="00347176" w:rsidRDefault="00A2465A" w:rsidP="005D68AB">
      <w:pPr>
        <w:spacing w:before="240"/>
        <w:rPr>
          <w:lang w:val="en-US"/>
        </w:rPr>
      </w:pPr>
      <w:r w:rsidRPr="00347176">
        <w:rPr>
          <w:shd w:val="clear" w:color="auto" w:fill="FFFFFF"/>
          <w:lang w:val="en-US"/>
        </w:rPr>
        <w:t>-January 2013 - December 2013</w:t>
      </w:r>
      <w:r w:rsidRPr="00347176">
        <w:rPr>
          <w:shd w:val="clear" w:color="auto" w:fill="FFFFFF"/>
          <w:lang w:val="en-US"/>
        </w:rPr>
        <w:br/>
      </w:r>
      <w:r w:rsidRPr="00347176">
        <w:rPr>
          <w:b/>
          <w:bCs/>
          <w:lang w:val="en-US"/>
        </w:rPr>
        <w:t>Master’s of Science in International Relations</w:t>
      </w:r>
      <w:r w:rsidRPr="00347176">
        <w:rPr>
          <w:lang w:val="en-US"/>
        </w:rPr>
        <w:t xml:space="preserve">, ASERI (Postgraduate School of Economics and International Relations), </w:t>
      </w:r>
      <w:proofErr w:type="spellStart"/>
      <w:r w:rsidR="000321D8" w:rsidRPr="00C82F1E">
        <w:rPr>
          <w:rFonts w:eastAsiaTheme="minorEastAsia"/>
          <w:b/>
          <w:bCs/>
          <w:lang w:val="en-US"/>
        </w:rPr>
        <w:t>Università</w:t>
      </w:r>
      <w:proofErr w:type="spellEnd"/>
      <w:r w:rsidR="000321D8" w:rsidRPr="00C82F1E">
        <w:rPr>
          <w:rFonts w:eastAsiaTheme="minorEastAsia"/>
          <w:b/>
          <w:bCs/>
          <w:lang w:val="en-US"/>
        </w:rPr>
        <w:t xml:space="preserve"> </w:t>
      </w:r>
      <w:proofErr w:type="spellStart"/>
      <w:r w:rsidR="000321D8" w:rsidRPr="00C82F1E">
        <w:rPr>
          <w:rFonts w:eastAsiaTheme="minorEastAsia"/>
          <w:b/>
          <w:bCs/>
          <w:lang w:val="en-US"/>
        </w:rPr>
        <w:t>Cattolica</w:t>
      </w:r>
      <w:proofErr w:type="spellEnd"/>
      <w:r w:rsidR="000321D8" w:rsidRPr="00C82F1E">
        <w:rPr>
          <w:rFonts w:eastAsiaTheme="minorEastAsia"/>
          <w:b/>
          <w:lang w:val="en-US"/>
        </w:rPr>
        <w:t xml:space="preserve"> del </w:t>
      </w:r>
      <w:proofErr w:type="spellStart"/>
      <w:r w:rsidR="000321D8" w:rsidRPr="00C82F1E">
        <w:rPr>
          <w:rFonts w:eastAsiaTheme="minorEastAsia"/>
          <w:b/>
          <w:lang w:val="en-US"/>
        </w:rPr>
        <w:t>Sacro</w:t>
      </w:r>
      <w:proofErr w:type="spellEnd"/>
      <w:r w:rsidR="000321D8" w:rsidRPr="00C82F1E">
        <w:rPr>
          <w:rFonts w:eastAsiaTheme="minorEastAsia"/>
          <w:b/>
          <w:lang w:val="en-US"/>
        </w:rPr>
        <w:t xml:space="preserve"> </w:t>
      </w:r>
      <w:proofErr w:type="spellStart"/>
      <w:r w:rsidR="000321D8" w:rsidRPr="00C82F1E">
        <w:rPr>
          <w:rFonts w:eastAsiaTheme="minorEastAsia"/>
          <w:b/>
          <w:lang w:val="en-US"/>
        </w:rPr>
        <w:t>Cuore</w:t>
      </w:r>
      <w:bookmarkStart w:id="0" w:name="_GoBack"/>
      <w:bookmarkEnd w:id="0"/>
      <w:proofErr w:type="spellEnd"/>
      <w:r w:rsidRPr="00347176">
        <w:rPr>
          <w:lang w:val="en-US"/>
        </w:rPr>
        <w:t>, Milan, Italy (completely taught in English).</w:t>
      </w:r>
    </w:p>
    <w:p w:rsidR="00A2465A" w:rsidRPr="00347176" w:rsidRDefault="00A2465A" w:rsidP="005D68AB">
      <w:pPr>
        <w:spacing w:before="240"/>
        <w:rPr>
          <w:rStyle w:val="Hyperlink"/>
          <w:b/>
          <w:color w:val="auto"/>
          <w:u w:val="none"/>
          <w:shd w:val="clear" w:color="auto" w:fill="FFFFFF"/>
          <w:lang w:val="en-US"/>
        </w:rPr>
      </w:pPr>
      <w:r w:rsidRPr="00347176">
        <w:rPr>
          <w:lang w:val="en-US"/>
        </w:rPr>
        <w:t xml:space="preserve"> -September </w:t>
      </w:r>
      <w:r w:rsidRPr="00347176">
        <w:rPr>
          <w:shd w:val="clear" w:color="auto" w:fill="FFFFFF"/>
          <w:lang w:val="en-US"/>
        </w:rPr>
        <w:t>2004 – June 2009</w:t>
      </w:r>
      <w:r w:rsidRPr="00347176">
        <w:rPr>
          <w:shd w:val="clear" w:color="auto" w:fill="FFFFFF"/>
          <w:lang w:val="en-US"/>
        </w:rPr>
        <w:br/>
      </w:r>
      <w:r w:rsidRPr="00347176">
        <w:rPr>
          <w:b/>
          <w:shd w:val="clear" w:color="auto" w:fill="FFFFFF"/>
          <w:lang w:val="en-US"/>
        </w:rPr>
        <w:t xml:space="preserve"> Master’s of Science in Translation/Interpretation (Russian, English and French)</w:t>
      </w:r>
      <w:r w:rsidRPr="00347176">
        <w:rPr>
          <w:shd w:val="clear" w:color="auto" w:fill="FFFFFF"/>
          <w:lang w:val="en-US"/>
        </w:rPr>
        <w:t>, Moscow State Linguistic University, Moscow, Russia.</w:t>
      </w:r>
    </w:p>
    <w:p w:rsidR="00A2465A" w:rsidRPr="00347176" w:rsidRDefault="00A2465A" w:rsidP="005D68AB">
      <w:pPr>
        <w:spacing w:before="240"/>
        <w:rPr>
          <w:rStyle w:val="Hyperlink"/>
          <w:color w:val="auto"/>
          <w:u w:val="none"/>
          <w:shd w:val="clear" w:color="auto" w:fill="FFFFFF"/>
          <w:lang w:val="en-US"/>
        </w:rPr>
      </w:pPr>
      <w:r w:rsidRPr="00347176">
        <w:rPr>
          <w:rStyle w:val="Hyperlink"/>
          <w:b/>
          <w:color w:val="auto"/>
          <w:u w:val="none"/>
          <w:shd w:val="clear" w:color="auto" w:fill="FFFFFF"/>
          <w:lang w:val="en-US"/>
        </w:rPr>
        <w:t>Professional Experience</w:t>
      </w:r>
      <w:r w:rsidRPr="00347176">
        <w:rPr>
          <w:rStyle w:val="Hyperlink"/>
          <w:color w:val="auto"/>
          <w:u w:val="none"/>
          <w:shd w:val="clear" w:color="auto" w:fill="FFFFFF"/>
          <w:lang w:val="en-US"/>
        </w:rPr>
        <w:t>:</w:t>
      </w:r>
    </w:p>
    <w:p w:rsidR="00AD0085" w:rsidRPr="00347176" w:rsidRDefault="00216596" w:rsidP="005D68AB">
      <w:pPr>
        <w:spacing w:before="240"/>
        <w:rPr>
          <w:rStyle w:val="Hyperlink"/>
          <w:color w:val="auto"/>
          <w:u w:val="none"/>
          <w:shd w:val="clear" w:color="auto" w:fill="FFFFFF"/>
          <w:lang w:val="en-US"/>
        </w:rPr>
      </w:pPr>
      <w:r>
        <w:rPr>
          <w:rStyle w:val="Hyperlink"/>
          <w:color w:val="auto"/>
          <w:u w:val="none"/>
          <w:shd w:val="clear" w:color="auto" w:fill="FFFFFF"/>
          <w:lang w:val="en-US"/>
        </w:rPr>
        <w:t>-March 2014</w:t>
      </w:r>
      <w:r w:rsidR="00AD0085" w:rsidRPr="00347176">
        <w:rPr>
          <w:rStyle w:val="Hyperlink"/>
          <w:color w:val="auto"/>
          <w:u w:val="none"/>
          <w:shd w:val="clear" w:color="auto" w:fill="FFFFFF"/>
          <w:lang w:val="en-US"/>
        </w:rPr>
        <w:t xml:space="preserve"> </w:t>
      </w:r>
      <w:r w:rsidR="00217C36" w:rsidRPr="00347176">
        <w:rPr>
          <w:rStyle w:val="Hyperlink"/>
          <w:color w:val="auto"/>
          <w:u w:val="none"/>
          <w:shd w:val="clear" w:color="auto" w:fill="FFFFFF"/>
          <w:lang w:val="en-US"/>
        </w:rPr>
        <w:t>–</w:t>
      </w:r>
      <w:r w:rsidR="00AD0085" w:rsidRPr="00347176">
        <w:rPr>
          <w:rStyle w:val="Hyperlink"/>
          <w:color w:val="auto"/>
          <w:u w:val="none"/>
          <w:shd w:val="clear" w:color="auto" w:fill="FFFFFF"/>
          <w:lang w:val="en-US"/>
        </w:rPr>
        <w:t xml:space="preserve"> now</w:t>
      </w:r>
      <w:r w:rsidR="00217C36" w:rsidRPr="00347176">
        <w:rPr>
          <w:rStyle w:val="Hyperlink"/>
          <w:color w:val="auto"/>
          <w:u w:val="none"/>
          <w:shd w:val="clear" w:color="auto" w:fill="FFFFFF"/>
          <w:lang w:val="en-US"/>
        </w:rPr>
        <w:t xml:space="preserve"> </w:t>
      </w:r>
      <w:proofErr w:type="spellStart"/>
      <w:r w:rsidR="00217C36" w:rsidRPr="00347176">
        <w:rPr>
          <w:rStyle w:val="Hyperlink"/>
          <w:b/>
          <w:i/>
          <w:color w:val="auto"/>
          <w:shd w:val="clear" w:color="auto" w:fill="FFFFFF"/>
          <w:lang w:val="en-US"/>
        </w:rPr>
        <w:t>Nila</w:t>
      </w:r>
      <w:proofErr w:type="spellEnd"/>
      <w:r w:rsidR="00391821">
        <w:rPr>
          <w:rStyle w:val="Hyperlink"/>
          <w:b/>
          <w:i/>
          <w:color w:val="auto"/>
          <w:shd w:val="clear" w:color="auto" w:fill="FFFFFF"/>
          <w:lang w:val="en-US"/>
        </w:rPr>
        <w:t xml:space="preserve"> </w:t>
      </w:r>
      <w:r w:rsidR="00217C36" w:rsidRPr="00347176">
        <w:rPr>
          <w:rStyle w:val="Hyperlink"/>
          <w:b/>
          <w:i/>
          <w:color w:val="auto"/>
          <w:shd w:val="clear" w:color="auto" w:fill="FFFFFF"/>
          <w:lang w:val="en-US"/>
        </w:rPr>
        <w:t>&amp;</w:t>
      </w:r>
      <w:r w:rsidR="00391821">
        <w:rPr>
          <w:rStyle w:val="Hyperlink"/>
          <w:b/>
          <w:i/>
          <w:color w:val="auto"/>
          <w:shd w:val="clear" w:color="auto" w:fill="FFFFFF"/>
          <w:lang w:val="en-US"/>
        </w:rPr>
        <w:t xml:space="preserve"> </w:t>
      </w:r>
      <w:proofErr w:type="spellStart"/>
      <w:r w:rsidR="00217C36" w:rsidRPr="00347176">
        <w:rPr>
          <w:rStyle w:val="Hyperlink"/>
          <w:b/>
          <w:i/>
          <w:color w:val="auto"/>
          <w:shd w:val="clear" w:color="auto" w:fill="FFFFFF"/>
          <w:lang w:val="en-US"/>
        </w:rPr>
        <w:t>Monroy</w:t>
      </w:r>
      <w:proofErr w:type="spellEnd"/>
      <w:r w:rsidR="00217C36" w:rsidRPr="00347176">
        <w:rPr>
          <w:rStyle w:val="Hyperlink"/>
          <w:b/>
          <w:i/>
          <w:color w:val="auto"/>
          <w:shd w:val="clear" w:color="auto" w:fill="FFFFFF"/>
          <w:lang w:val="en-US"/>
        </w:rPr>
        <w:t>,</w:t>
      </w:r>
      <w:r w:rsidR="00AD0085" w:rsidRPr="00347176">
        <w:rPr>
          <w:rStyle w:val="Hyperlink"/>
          <w:color w:val="auto"/>
          <w:u w:val="none"/>
          <w:shd w:val="clear" w:color="auto" w:fill="FFFFFF"/>
          <w:lang w:val="en-US"/>
        </w:rPr>
        <w:t xml:space="preserve"> Dubai, UAE</w:t>
      </w:r>
    </w:p>
    <w:p w:rsidR="00AD0085" w:rsidRPr="00391821" w:rsidRDefault="00AD0085" w:rsidP="00AD0085">
      <w:pPr>
        <w:spacing w:before="240"/>
        <w:rPr>
          <w:rStyle w:val="Hyperlink"/>
          <w:b/>
          <w:color w:val="auto"/>
          <w:u w:val="none"/>
          <w:shd w:val="clear" w:color="auto" w:fill="FFFFFF"/>
          <w:lang w:val="en-US"/>
        </w:rPr>
      </w:pPr>
      <w:r w:rsidRPr="00347176">
        <w:rPr>
          <w:rStyle w:val="Hyperlink"/>
          <w:b/>
          <w:color w:val="auto"/>
          <w:u w:val="none"/>
          <w:shd w:val="clear" w:color="auto" w:fill="FFFFFF"/>
          <w:lang w:val="en-US"/>
        </w:rPr>
        <w:t xml:space="preserve">Personal assistant, logistics and </w:t>
      </w:r>
      <w:r w:rsidR="00602244" w:rsidRPr="00347176">
        <w:rPr>
          <w:rStyle w:val="Hyperlink"/>
          <w:b/>
          <w:color w:val="auto"/>
          <w:u w:val="none"/>
          <w:shd w:val="clear" w:color="auto" w:fill="FFFFFF"/>
          <w:lang w:val="en-US"/>
        </w:rPr>
        <w:t>events</w:t>
      </w:r>
      <w:r w:rsidRPr="00347176">
        <w:rPr>
          <w:rStyle w:val="Hyperlink"/>
          <w:b/>
          <w:color w:val="auto"/>
          <w:u w:val="none"/>
          <w:shd w:val="clear" w:color="auto" w:fill="FFFFFF"/>
          <w:lang w:val="en-US"/>
        </w:rPr>
        <w:t xml:space="preserve"> coordinator</w:t>
      </w:r>
      <w:r w:rsidR="00391821">
        <w:rPr>
          <w:rStyle w:val="Hyperlink"/>
          <w:b/>
          <w:color w:val="auto"/>
          <w:u w:val="none"/>
          <w:shd w:val="clear" w:color="auto" w:fill="FFFFFF"/>
          <w:lang w:val="en-US"/>
        </w:rPr>
        <w:br/>
      </w:r>
      <w:r w:rsidRPr="00347176">
        <w:rPr>
          <w:rStyle w:val="Hyperlink"/>
          <w:b/>
          <w:color w:val="auto"/>
          <w:shd w:val="clear" w:color="auto" w:fill="FFFFFF"/>
          <w:lang w:val="en-US"/>
        </w:rPr>
        <w:t>Duties</w:t>
      </w:r>
      <w:r w:rsidRPr="00347176">
        <w:rPr>
          <w:rStyle w:val="Hyperlink"/>
          <w:color w:val="auto"/>
          <w:u w:val="none"/>
          <w:shd w:val="clear" w:color="auto" w:fill="FFFFFF"/>
          <w:lang w:val="en-US"/>
        </w:rPr>
        <w:t>:</w:t>
      </w:r>
    </w:p>
    <w:p w:rsidR="00AD0085" w:rsidRPr="00347176" w:rsidRDefault="00AD0085" w:rsidP="00AD0085">
      <w:pPr>
        <w:pStyle w:val="ListParagraph"/>
        <w:numPr>
          <w:ilvl w:val="0"/>
          <w:numId w:val="13"/>
        </w:numPr>
        <w:spacing w:before="240"/>
        <w:rPr>
          <w:rFonts w:eastAsiaTheme="minorEastAsia"/>
          <w:color w:val="434343"/>
          <w:lang w:val="en-US"/>
        </w:rPr>
      </w:pPr>
      <w:r w:rsidRPr="00347176">
        <w:rPr>
          <w:rFonts w:eastAsiaTheme="minorEastAsia"/>
          <w:color w:val="434343"/>
          <w:lang w:val="en-US"/>
        </w:rPr>
        <w:t>Management of all staff, the oversight of all procedures and the troubleshooting of any problems,</w:t>
      </w:r>
    </w:p>
    <w:p w:rsidR="00AD0085" w:rsidRPr="00347176" w:rsidRDefault="00217C36" w:rsidP="00AD0085">
      <w:pPr>
        <w:pStyle w:val="ListParagraph"/>
        <w:numPr>
          <w:ilvl w:val="0"/>
          <w:numId w:val="13"/>
        </w:numPr>
        <w:spacing w:before="240"/>
        <w:rPr>
          <w:shd w:val="clear" w:color="auto" w:fill="FFFFFF"/>
          <w:lang w:val="en-US"/>
        </w:rPr>
      </w:pPr>
      <w:r w:rsidRPr="00347176">
        <w:rPr>
          <w:rFonts w:eastAsiaTheme="minorEastAsia"/>
          <w:color w:val="434343"/>
          <w:lang w:val="en-US"/>
        </w:rPr>
        <w:t>Overseeing</w:t>
      </w:r>
      <w:r w:rsidR="00AD0085" w:rsidRPr="00347176">
        <w:rPr>
          <w:rFonts w:eastAsiaTheme="minorEastAsia"/>
          <w:color w:val="434343"/>
          <w:lang w:val="en-US"/>
        </w:rPr>
        <w:t xml:space="preserve"> operations of the venue</w:t>
      </w:r>
      <w:r w:rsidRPr="00347176">
        <w:rPr>
          <w:rFonts w:eastAsiaTheme="minorEastAsia"/>
          <w:color w:val="434343"/>
          <w:lang w:val="en-US"/>
        </w:rPr>
        <w:t>,</w:t>
      </w:r>
    </w:p>
    <w:p w:rsidR="00217C36" w:rsidRPr="00347176" w:rsidRDefault="00217C36" w:rsidP="00AD0085">
      <w:pPr>
        <w:pStyle w:val="ListParagraph"/>
        <w:numPr>
          <w:ilvl w:val="0"/>
          <w:numId w:val="13"/>
        </w:numPr>
        <w:spacing w:before="240"/>
        <w:rPr>
          <w:rStyle w:val="Hyperlink"/>
          <w:color w:val="auto"/>
          <w:u w:val="none"/>
          <w:shd w:val="clear" w:color="auto" w:fill="FFFFFF"/>
          <w:lang w:val="en-US"/>
        </w:rPr>
      </w:pPr>
      <w:r w:rsidRPr="00347176">
        <w:rPr>
          <w:rStyle w:val="Hyperlink"/>
          <w:color w:val="auto"/>
          <w:u w:val="none"/>
          <w:shd w:val="clear" w:color="auto" w:fill="FFFFFF"/>
          <w:lang w:val="en-US"/>
        </w:rPr>
        <w:t>Support to meetings and travel arrangement,</w:t>
      </w:r>
    </w:p>
    <w:p w:rsidR="00ED540A" w:rsidRPr="00347176" w:rsidRDefault="00ED540A" w:rsidP="00AD0085">
      <w:pPr>
        <w:pStyle w:val="ListParagraph"/>
        <w:numPr>
          <w:ilvl w:val="0"/>
          <w:numId w:val="13"/>
        </w:numPr>
        <w:spacing w:before="240"/>
        <w:rPr>
          <w:shd w:val="clear" w:color="auto" w:fill="FFFFFF"/>
          <w:lang w:val="en-US"/>
        </w:rPr>
      </w:pPr>
      <w:r w:rsidRPr="00347176">
        <w:rPr>
          <w:shd w:val="clear" w:color="auto" w:fill="FFFFFF"/>
          <w:lang w:val="en-US"/>
        </w:rPr>
        <w:t>Management of documentation for business trips,</w:t>
      </w:r>
    </w:p>
    <w:p w:rsidR="00ED540A" w:rsidRPr="00347176" w:rsidRDefault="00ED540A" w:rsidP="00AD0085">
      <w:pPr>
        <w:pStyle w:val="ListParagraph"/>
        <w:numPr>
          <w:ilvl w:val="0"/>
          <w:numId w:val="13"/>
        </w:numPr>
        <w:spacing w:before="240"/>
        <w:rPr>
          <w:shd w:val="clear" w:color="auto" w:fill="FFFFFF"/>
          <w:lang w:val="en-US"/>
        </w:rPr>
      </w:pPr>
      <w:r w:rsidRPr="00347176">
        <w:rPr>
          <w:shd w:val="clear" w:color="auto" w:fill="FFFFFF"/>
          <w:lang w:val="en-US"/>
        </w:rPr>
        <w:t>Support in organization of the Queen of USSR 2016 event</w:t>
      </w:r>
      <w:r w:rsidR="00602244" w:rsidRPr="00347176">
        <w:rPr>
          <w:shd w:val="clear" w:color="auto" w:fill="FFFFFF"/>
          <w:lang w:val="en-US"/>
        </w:rPr>
        <w:t>,</w:t>
      </w:r>
    </w:p>
    <w:p w:rsidR="00602244" w:rsidRPr="00347176" w:rsidRDefault="00602244" w:rsidP="00AD0085">
      <w:pPr>
        <w:pStyle w:val="ListParagraph"/>
        <w:numPr>
          <w:ilvl w:val="0"/>
          <w:numId w:val="13"/>
        </w:numPr>
        <w:spacing w:before="240"/>
        <w:rPr>
          <w:rStyle w:val="Hyperlink"/>
          <w:color w:val="auto"/>
          <w:u w:val="none"/>
          <w:shd w:val="clear" w:color="auto" w:fill="FFFFFF"/>
          <w:lang w:val="en-US"/>
        </w:rPr>
      </w:pPr>
      <w:r w:rsidRPr="00347176">
        <w:rPr>
          <w:shd w:val="clear" w:color="auto" w:fill="FFFFFF"/>
          <w:lang w:val="en-US"/>
        </w:rPr>
        <w:t>Process and responds to upcoming events.</w:t>
      </w:r>
    </w:p>
    <w:p w:rsidR="00A2465A" w:rsidRPr="00347176" w:rsidRDefault="00A2465A" w:rsidP="005D68AB">
      <w:pPr>
        <w:widowControl w:val="0"/>
        <w:autoSpaceDE w:val="0"/>
        <w:autoSpaceDN w:val="0"/>
        <w:adjustRightInd w:val="0"/>
        <w:rPr>
          <w:lang w:val="en-US"/>
        </w:rPr>
      </w:pPr>
    </w:p>
    <w:p w:rsidR="00A2465A" w:rsidRPr="00347176" w:rsidRDefault="00A2465A" w:rsidP="005D68AB">
      <w:pPr>
        <w:spacing w:before="240"/>
        <w:rPr>
          <w:rStyle w:val="Hyperlink"/>
          <w:color w:val="auto"/>
          <w:u w:val="none"/>
          <w:shd w:val="clear" w:color="auto" w:fill="FFFFFF"/>
          <w:lang w:val="en-US"/>
        </w:rPr>
      </w:pPr>
      <w:r w:rsidRPr="00347176">
        <w:rPr>
          <w:rStyle w:val="Hyperlink"/>
          <w:color w:val="auto"/>
          <w:u w:val="none"/>
          <w:shd w:val="clear" w:color="auto" w:fill="FFFFFF"/>
          <w:lang w:val="en-US"/>
        </w:rPr>
        <w:t xml:space="preserve">-October 2013-February 2014- </w:t>
      </w:r>
      <w:r w:rsidRPr="00347176">
        <w:rPr>
          <w:rStyle w:val="Hyperlink"/>
          <w:b/>
          <w:i/>
          <w:color w:val="auto"/>
          <w:shd w:val="clear" w:color="auto" w:fill="FFFFFF"/>
          <w:lang w:val="en-US"/>
        </w:rPr>
        <w:t>The European Union Delegation to the Russian Federation</w:t>
      </w:r>
      <w:r w:rsidRPr="00347176">
        <w:rPr>
          <w:rStyle w:val="Hyperlink"/>
          <w:color w:val="auto"/>
          <w:u w:val="none"/>
          <w:shd w:val="clear" w:color="auto" w:fill="FFFFFF"/>
          <w:lang w:val="en-US"/>
        </w:rPr>
        <w:t>,</w:t>
      </w:r>
      <w:r w:rsidRPr="00347176">
        <w:rPr>
          <w:shd w:val="clear" w:color="auto" w:fill="FFFFFF"/>
          <w:lang w:val="en-US"/>
        </w:rPr>
        <w:t xml:space="preserve"> Moscow, Russia</w:t>
      </w:r>
    </w:p>
    <w:p w:rsidR="00A2465A" w:rsidRPr="00391821" w:rsidRDefault="00A2465A" w:rsidP="005D68AB">
      <w:pPr>
        <w:spacing w:before="240"/>
        <w:rPr>
          <w:rStyle w:val="Hyperlink"/>
          <w:b/>
          <w:color w:val="auto"/>
          <w:u w:val="none"/>
          <w:shd w:val="clear" w:color="auto" w:fill="FFFFFF"/>
          <w:lang w:val="en-US"/>
        </w:rPr>
      </w:pPr>
      <w:r w:rsidRPr="00347176">
        <w:rPr>
          <w:rStyle w:val="Hyperlink"/>
          <w:b/>
          <w:color w:val="auto"/>
          <w:u w:val="none"/>
          <w:shd w:val="clear" w:color="auto" w:fill="FFFFFF"/>
          <w:lang w:val="en-US"/>
        </w:rPr>
        <w:t>Intern in the Transport, Energy and Environment Section</w:t>
      </w:r>
    </w:p>
    <w:p w:rsidR="00A2465A" w:rsidRPr="00347176" w:rsidRDefault="00A2465A" w:rsidP="005D68AB">
      <w:pPr>
        <w:widowControl w:val="0"/>
        <w:autoSpaceDE w:val="0"/>
        <w:autoSpaceDN w:val="0"/>
        <w:adjustRightInd w:val="0"/>
        <w:rPr>
          <w:rStyle w:val="Hyperlink"/>
          <w:b/>
          <w:shd w:val="clear" w:color="auto" w:fill="FFFFFF"/>
          <w:lang w:val="en-US"/>
        </w:rPr>
      </w:pPr>
      <w:r w:rsidRPr="00347176">
        <w:rPr>
          <w:rStyle w:val="Hyperlink"/>
          <w:b/>
          <w:color w:val="auto"/>
          <w:shd w:val="clear" w:color="auto" w:fill="FFFFFF"/>
          <w:lang w:val="en-US"/>
        </w:rPr>
        <w:t>Duties</w:t>
      </w:r>
      <w:r w:rsidRPr="00650C1F">
        <w:rPr>
          <w:rStyle w:val="Hyperlink"/>
          <w:color w:val="auto"/>
          <w:u w:val="none"/>
          <w:shd w:val="clear" w:color="auto" w:fill="FFFFFF"/>
          <w:lang w:val="en-US"/>
        </w:rPr>
        <w:t>:</w:t>
      </w:r>
    </w:p>
    <w:p w:rsidR="00A2465A" w:rsidRPr="00347176" w:rsidRDefault="00A2465A" w:rsidP="005D68A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color w:val="262626"/>
          <w:lang w:val="en-US"/>
        </w:rPr>
      </w:pPr>
      <w:r w:rsidRPr="00347176">
        <w:rPr>
          <w:color w:val="262626"/>
          <w:lang w:val="en-US"/>
        </w:rPr>
        <w:t>Contribution to the reporting activities of the Delegation with special attention to EU-Russia energy development,</w:t>
      </w:r>
    </w:p>
    <w:p w:rsidR="00A2465A" w:rsidRPr="00347176" w:rsidRDefault="00A2465A" w:rsidP="005D68A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color w:val="262626"/>
          <w:lang w:val="en-US"/>
        </w:rPr>
      </w:pPr>
      <w:r w:rsidRPr="00347176">
        <w:rPr>
          <w:color w:val="262626"/>
          <w:lang w:val="en-US"/>
        </w:rPr>
        <w:t>Analysis and research of the environmental and transport situation in the country by monitoring local press coverage,</w:t>
      </w:r>
    </w:p>
    <w:p w:rsidR="00A2465A" w:rsidRPr="00347176" w:rsidRDefault="00A2465A" w:rsidP="005D68A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color w:val="262626"/>
          <w:lang w:val="en-US"/>
        </w:rPr>
      </w:pPr>
      <w:r w:rsidRPr="00347176">
        <w:rPr>
          <w:color w:val="262626"/>
          <w:lang w:val="en-US"/>
        </w:rPr>
        <w:lastRenderedPageBreak/>
        <w:t xml:space="preserve"> Preparation of detailed internal reports as directed and assisted in press and information activities when required,</w:t>
      </w:r>
    </w:p>
    <w:p w:rsidR="00A2465A" w:rsidRPr="00347176" w:rsidRDefault="00A2465A" w:rsidP="005D68A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color w:val="262626"/>
          <w:lang w:val="en-US"/>
        </w:rPr>
      </w:pPr>
      <w:r w:rsidRPr="00347176">
        <w:rPr>
          <w:color w:val="262626"/>
          <w:lang w:val="en-US"/>
        </w:rPr>
        <w:t xml:space="preserve"> Preparation of daily briefings for the Headquarters at Brussels on the current situation as well as draft background notes,</w:t>
      </w:r>
    </w:p>
    <w:p w:rsidR="005D68AB" w:rsidRPr="00CE1117" w:rsidRDefault="00A2465A" w:rsidP="00CE111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color w:val="262626"/>
          <w:lang w:val="en-US"/>
        </w:rPr>
      </w:pPr>
      <w:r w:rsidRPr="00347176">
        <w:rPr>
          <w:color w:val="262626"/>
          <w:lang w:val="en-US"/>
        </w:rPr>
        <w:t xml:space="preserve"> Analysis of data attendance and support to various meetings, conferences at the ministries and preparation of the meeting minutes.</w:t>
      </w:r>
    </w:p>
    <w:p w:rsidR="00A2465A" w:rsidRPr="00347176" w:rsidRDefault="00A2465A" w:rsidP="005D68AB">
      <w:pPr>
        <w:tabs>
          <w:tab w:val="left" w:pos="5800"/>
        </w:tabs>
        <w:spacing w:before="240"/>
        <w:rPr>
          <w:color w:val="000000"/>
          <w:shd w:val="clear" w:color="auto" w:fill="FFFFFF"/>
          <w:lang w:val="en-US"/>
        </w:rPr>
      </w:pPr>
      <w:r w:rsidRPr="00347176">
        <w:rPr>
          <w:color w:val="000000"/>
          <w:shd w:val="clear" w:color="auto" w:fill="FFFFFF"/>
          <w:lang w:val="en-US"/>
        </w:rPr>
        <w:t xml:space="preserve">- February 2012 - December 2012 - </w:t>
      </w:r>
      <w:proofErr w:type="spellStart"/>
      <w:r w:rsidRPr="00347176">
        <w:rPr>
          <w:b/>
          <w:i/>
          <w:color w:val="000000"/>
          <w:u w:val="single"/>
          <w:shd w:val="clear" w:color="auto" w:fill="FFFFFF"/>
          <w:lang w:val="en-US"/>
        </w:rPr>
        <w:t>Sibex</w:t>
      </w:r>
      <w:proofErr w:type="spellEnd"/>
      <w:r w:rsidRPr="00347176">
        <w:rPr>
          <w:b/>
          <w:i/>
          <w:color w:val="000000"/>
          <w:u w:val="single"/>
          <w:shd w:val="clear" w:color="auto" w:fill="FFFFFF"/>
          <w:lang w:val="en-US"/>
        </w:rPr>
        <w:t xml:space="preserve"> Oil limited </w:t>
      </w:r>
      <w:r w:rsidRPr="00347176">
        <w:rPr>
          <w:color w:val="000000"/>
          <w:shd w:val="clear" w:color="auto" w:fill="FFFFFF"/>
          <w:lang w:val="en-US"/>
        </w:rPr>
        <w:t>(British oil company) Moscow, Russia.</w:t>
      </w:r>
    </w:p>
    <w:p w:rsidR="00A2465A" w:rsidRPr="00347176" w:rsidRDefault="00A2465A" w:rsidP="005D68AB">
      <w:pPr>
        <w:rPr>
          <w:color w:val="000000"/>
          <w:shd w:val="clear" w:color="auto" w:fill="FFFFFF"/>
          <w:lang w:val="en-US"/>
        </w:rPr>
      </w:pPr>
    </w:p>
    <w:p w:rsidR="00A2465A" w:rsidRPr="00347176" w:rsidRDefault="006A4D5E" w:rsidP="005D68AB">
      <w:pPr>
        <w:rPr>
          <w:b/>
          <w:color w:val="000000"/>
          <w:shd w:val="clear" w:color="auto" w:fill="FFFFFF"/>
          <w:lang w:val="en-US"/>
        </w:rPr>
      </w:pPr>
      <w:r w:rsidRPr="00347176">
        <w:rPr>
          <w:b/>
          <w:color w:val="000000"/>
          <w:shd w:val="clear" w:color="auto" w:fill="FFFFFF"/>
          <w:lang w:val="en-US"/>
        </w:rPr>
        <w:t>Personal assistant</w:t>
      </w:r>
    </w:p>
    <w:p w:rsidR="00A2465A" w:rsidRPr="00347176" w:rsidRDefault="00A2465A" w:rsidP="005D68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color w:val="000000"/>
          <w:shd w:val="clear" w:color="auto" w:fill="FFFFFF"/>
          <w:lang w:val="en-US"/>
        </w:rPr>
      </w:pPr>
      <w:r w:rsidRPr="00347176">
        <w:rPr>
          <w:b/>
          <w:color w:val="000000"/>
          <w:u w:val="single"/>
          <w:shd w:val="clear" w:color="auto" w:fill="FFFFFF"/>
          <w:lang w:val="en-US"/>
        </w:rPr>
        <w:t>Duties</w:t>
      </w:r>
      <w:r w:rsidRPr="00347176">
        <w:rPr>
          <w:color w:val="000000"/>
          <w:shd w:val="clear" w:color="auto" w:fill="FFFFFF"/>
          <w:lang w:val="en-US"/>
        </w:rPr>
        <w:t>:</w:t>
      </w:r>
    </w:p>
    <w:p w:rsidR="00A2465A" w:rsidRPr="00347176" w:rsidRDefault="006A4D5E" w:rsidP="005D68AB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EastAsia"/>
          <w:color w:val="262626"/>
          <w:lang w:val="en-US"/>
        </w:rPr>
      </w:pPr>
      <w:r w:rsidRPr="00347176">
        <w:rPr>
          <w:color w:val="000000"/>
          <w:shd w:val="clear" w:color="auto" w:fill="FFFFFF"/>
          <w:lang w:val="en-US"/>
        </w:rPr>
        <w:t>Office management, meetings arrangement, c</w:t>
      </w:r>
      <w:r w:rsidR="00A2465A" w:rsidRPr="00347176">
        <w:rPr>
          <w:color w:val="000000"/>
          <w:shd w:val="clear" w:color="auto" w:fill="FFFFFF"/>
          <w:lang w:val="en-US"/>
        </w:rPr>
        <w:t>oordination of the companies’ participation in offshore Oil &amp; Gas industry working groups</w:t>
      </w:r>
      <w:r w:rsidR="00A2465A" w:rsidRPr="00347176">
        <w:rPr>
          <w:rFonts w:eastAsiaTheme="minorEastAsia"/>
          <w:color w:val="262626"/>
          <w:lang w:val="en-US"/>
        </w:rPr>
        <w:t>,</w:t>
      </w:r>
    </w:p>
    <w:p w:rsidR="00A2465A" w:rsidRPr="00347176" w:rsidRDefault="00A2465A" w:rsidP="005D68AB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EastAsia"/>
          <w:color w:val="262626"/>
          <w:lang w:val="en-US"/>
        </w:rPr>
      </w:pPr>
      <w:r w:rsidRPr="00347176">
        <w:rPr>
          <w:rFonts w:eastAsiaTheme="minorEastAsia"/>
          <w:color w:val="262626"/>
          <w:lang w:val="en-US"/>
        </w:rPr>
        <w:t xml:space="preserve"> </w:t>
      </w:r>
      <w:r w:rsidR="00AD0085" w:rsidRPr="00347176">
        <w:rPr>
          <w:rFonts w:eastAsiaTheme="minorEastAsia"/>
          <w:color w:val="262626"/>
          <w:lang w:val="en-US"/>
        </w:rPr>
        <w:t>Logistics</w:t>
      </w:r>
      <w:r w:rsidRPr="00347176">
        <w:rPr>
          <w:rFonts w:eastAsiaTheme="minorEastAsia"/>
          <w:color w:val="262626"/>
          <w:lang w:val="en-US"/>
        </w:rPr>
        <w:t xml:space="preserve">, </w:t>
      </w:r>
      <w:r w:rsidR="00AD0085" w:rsidRPr="00347176">
        <w:rPr>
          <w:rFonts w:eastAsiaTheme="minorEastAsia"/>
          <w:color w:val="262626"/>
          <w:lang w:val="en-US"/>
        </w:rPr>
        <w:t>pl</w:t>
      </w:r>
      <w:r w:rsidRPr="00347176">
        <w:rPr>
          <w:rFonts w:eastAsiaTheme="minorEastAsia"/>
          <w:color w:val="262626"/>
          <w:lang w:val="en-US"/>
        </w:rPr>
        <w:t>anning and organization of meetings,</w:t>
      </w:r>
    </w:p>
    <w:p w:rsidR="00A2465A" w:rsidRPr="00347176" w:rsidRDefault="00AD0085" w:rsidP="005D68AB">
      <w:pPr>
        <w:pStyle w:val="ListParagraph"/>
        <w:numPr>
          <w:ilvl w:val="0"/>
          <w:numId w:val="3"/>
        </w:numPr>
        <w:rPr>
          <w:rFonts w:eastAsiaTheme="minorEastAsia"/>
          <w:color w:val="262626"/>
          <w:lang w:val="en-US"/>
        </w:rPr>
      </w:pPr>
      <w:r w:rsidRPr="00347176">
        <w:rPr>
          <w:rFonts w:eastAsiaTheme="minorEastAsia"/>
          <w:color w:val="262626"/>
          <w:lang w:val="en-US"/>
        </w:rPr>
        <w:t>Managing of</w:t>
      </w:r>
      <w:r w:rsidR="00A2465A" w:rsidRPr="00347176">
        <w:rPr>
          <w:rFonts w:eastAsiaTheme="minorEastAsia"/>
          <w:color w:val="262626"/>
          <w:lang w:val="en-US"/>
        </w:rPr>
        <w:t xml:space="preserve"> small projects with foreign business partners,</w:t>
      </w:r>
    </w:p>
    <w:p w:rsidR="00A2465A" w:rsidRPr="00347176" w:rsidRDefault="00A2465A" w:rsidP="005D68AB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EastAsia"/>
          <w:color w:val="262626"/>
          <w:lang w:val="en-US"/>
        </w:rPr>
      </w:pPr>
      <w:r w:rsidRPr="00347176">
        <w:rPr>
          <w:color w:val="000000"/>
          <w:shd w:val="clear" w:color="auto" w:fill="FFFFFF"/>
          <w:lang w:val="en-US"/>
        </w:rPr>
        <w:t xml:space="preserve"> Participation in negotiations/business delegations abroad,</w:t>
      </w:r>
    </w:p>
    <w:p w:rsidR="00A2465A" w:rsidRPr="00347176" w:rsidRDefault="00A2465A" w:rsidP="005D68AB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EastAsia"/>
          <w:color w:val="262626"/>
          <w:lang w:val="en-US"/>
        </w:rPr>
      </w:pPr>
      <w:r w:rsidRPr="00347176">
        <w:rPr>
          <w:color w:val="000000"/>
          <w:shd w:val="clear" w:color="auto" w:fill="FFFFFF"/>
          <w:lang w:val="en-US"/>
        </w:rPr>
        <w:t xml:space="preserve"> Preparation of funding applications and commercial reports,</w:t>
      </w:r>
    </w:p>
    <w:p w:rsidR="00A2465A" w:rsidRPr="00347176" w:rsidRDefault="00A2465A" w:rsidP="005D68AB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EastAsia"/>
          <w:color w:val="262626"/>
          <w:lang w:val="en-US"/>
        </w:rPr>
      </w:pPr>
      <w:r w:rsidRPr="00347176">
        <w:rPr>
          <w:color w:val="000000"/>
          <w:shd w:val="clear" w:color="auto" w:fill="FFFFFF"/>
          <w:lang w:val="en-US"/>
        </w:rPr>
        <w:t xml:space="preserve"> </w:t>
      </w:r>
      <w:r w:rsidRPr="00347176">
        <w:rPr>
          <w:rFonts w:eastAsiaTheme="minorEastAsia"/>
          <w:color w:val="262626"/>
          <w:lang w:val="en-US"/>
        </w:rPr>
        <w:t>Collecting, processing and analyzing data,</w:t>
      </w:r>
    </w:p>
    <w:p w:rsidR="00A2465A" w:rsidRPr="00347176" w:rsidRDefault="00A2465A" w:rsidP="005D68AB">
      <w:pPr>
        <w:pStyle w:val="ListParagraph"/>
        <w:numPr>
          <w:ilvl w:val="0"/>
          <w:numId w:val="3"/>
        </w:numPr>
        <w:rPr>
          <w:rFonts w:eastAsiaTheme="minorEastAsia"/>
          <w:color w:val="262626"/>
          <w:lang w:val="en-US"/>
        </w:rPr>
      </w:pPr>
      <w:r w:rsidRPr="00347176">
        <w:rPr>
          <w:rFonts w:eastAsiaTheme="minorEastAsia"/>
          <w:color w:val="262626"/>
          <w:lang w:val="en-US"/>
        </w:rPr>
        <w:t>Project estimation, project management support.</w:t>
      </w:r>
    </w:p>
    <w:p w:rsidR="00A2465A" w:rsidRPr="00347176" w:rsidRDefault="00A2465A" w:rsidP="005D68AB">
      <w:pPr>
        <w:spacing w:before="240"/>
        <w:rPr>
          <w:color w:val="000000"/>
          <w:shd w:val="clear" w:color="auto" w:fill="FFFFFF"/>
          <w:lang w:val="en-US"/>
        </w:rPr>
      </w:pPr>
      <w:r w:rsidRPr="00347176">
        <w:rPr>
          <w:color w:val="000000"/>
          <w:shd w:val="clear" w:color="auto" w:fill="FFFFFF"/>
          <w:lang w:val="en-US"/>
        </w:rPr>
        <w:t xml:space="preserve">- August 2011 - December 2011- </w:t>
      </w:r>
      <w:r w:rsidRPr="00347176">
        <w:rPr>
          <w:b/>
          <w:i/>
          <w:color w:val="000000"/>
          <w:u w:val="single"/>
          <w:shd w:val="clear" w:color="auto" w:fill="FFFFFF"/>
          <w:lang w:val="en-US"/>
        </w:rPr>
        <w:t>Ernst &amp; Young CIS B.V</w:t>
      </w:r>
      <w:r w:rsidRPr="00347176">
        <w:rPr>
          <w:color w:val="000000"/>
          <w:u w:val="single"/>
          <w:shd w:val="clear" w:color="auto" w:fill="FFFFFF"/>
          <w:lang w:val="en-US"/>
        </w:rPr>
        <w:t>.</w:t>
      </w:r>
      <w:r w:rsidRPr="00347176">
        <w:rPr>
          <w:color w:val="000000"/>
          <w:shd w:val="clear" w:color="auto" w:fill="FFFFFF"/>
          <w:lang w:val="en-US"/>
        </w:rPr>
        <w:t xml:space="preserve"> Moscow, Russia</w:t>
      </w:r>
    </w:p>
    <w:p w:rsidR="00A2465A" w:rsidRPr="00347176" w:rsidRDefault="00A2465A" w:rsidP="005D68AB">
      <w:pPr>
        <w:rPr>
          <w:color w:val="000000"/>
          <w:shd w:val="clear" w:color="auto" w:fill="FFFFFF"/>
          <w:lang w:val="en-US"/>
        </w:rPr>
      </w:pPr>
    </w:p>
    <w:p w:rsidR="00A2465A" w:rsidRPr="00391821" w:rsidRDefault="00A2465A" w:rsidP="00391821">
      <w:pPr>
        <w:rPr>
          <w:b/>
          <w:color w:val="000000"/>
          <w:shd w:val="clear" w:color="auto" w:fill="FFFFFF"/>
          <w:lang w:val="en-US"/>
        </w:rPr>
      </w:pPr>
      <w:r w:rsidRPr="00347176">
        <w:rPr>
          <w:b/>
          <w:color w:val="000000"/>
          <w:shd w:val="clear" w:color="auto" w:fill="FFFFFF"/>
          <w:lang w:val="en-US"/>
        </w:rPr>
        <w:t>Executive Assistant</w:t>
      </w:r>
      <w:r w:rsidRPr="00347176">
        <w:rPr>
          <w:rStyle w:val="apple-converted-space"/>
          <w:b/>
          <w:color w:val="000000"/>
          <w:shd w:val="clear" w:color="auto" w:fill="FFFFFF"/>
          <w:lang w:val="en-US"/>
        </w:rPr>
        <w:t xml:space="preserve"> in </w:t>
      </w:r>
      <w:r w:rsidRPr="00347176">
        <w:rPr>
          <w:b/>
          <w:color w:val="000000"/>
          <w:shd w:val="clear" w:color="auto" w:fill="FFFFFF"/>
          <w:lang w:val="en-US"/>
        </w:rPr>
        <w:t>Transaction Advisory Services</w:t>
      </w:r>
      <w:r w:rsidR="00391821">
        <w:rPr>
          <w:rStyle w:val="apple-converted-space"/>
          <w:b/>
          <w:color w:val="000000"/>
          <w:shd w:val="clear" w:color="auto" w:fill="FFFFFF"/>
          <w:lang w:val="en-US"/>
        </w:rPr>
        <w:br/>
      </w:r>
      <w:r w:rsidRPr="00347176">
        <w:rPr>
          <w:b/>
          <w:u w:val="single"/>
          <w:shd w:val="clear" w:color="auto" w:fill="FFFFFF"/>
          <w:lang w:val="en-US"/>
        </w:rPr>
        <w:t>Duties</w:t>
      </w:r>
      <w:r w:rsidRPr="00650C1F">
        <w:rPr>
          <w:shd w:val="clear" w:color="auto" w:fill="FFFFFF"/>
          <w:lang w:val="en-US"/>
        </w:rPr>
        <w:t>:</w:t>
      </w:r>
    </w:p>
    <w:p w:rsidR="00A2465A" w:rsidRPr="00347176" w:rsidRDefault="00A2465A" w:rsidP="005D68AB">
      <w:pPr>
        <w:pStyle w:val="ListParagraph"/>
        <w:numPr>
          <w:ilvl w:val="0"/>
          <w:numId w:val="4"/>
        </w:numPr>
        <w:spacing w:before="240"/>
        <w:rPr>
          <w:b/>
          <w:shd w:val="clear" w:color="auto" w:fill="FFFFFF"/>
          <w:lang w:val="en-US"/>
        </w:rPr>
      </w:pPr>
      <w:r w:rsidRPr="00347176">
        <w:rPr>
          <w:shd w:val="clear" w:color="auto" w:fill="FFFFFF"/>
          <w:lang w:val="en-US"/>
        </w:rPr>
        <w:t>Administrative support to senior managers,</w:t>
      </w:r>
      <w:r w:rsidR="00AD0085" w:rsidRPr="00347176">
        <w:rPr>
          <w:shd w:val="clear" w:color="auto" w:fill="FFFFFF"/>
          <w:lang w:val="en-US"/>
        </w:rPr>
        <w:t xml:space="preserve"> logistics and travel support,</w:t>
      </w:r>
    </w:p>
    <w:p w:rsidR="00A2465A" w:rsidRPr="00347176" w:rsidRDefault="00A2465A" w:rsidP="005D68AB">
      <w:pPr>
        <w:pStyle w:val="ListParagraph"/>
        <w:numPr>
          <w:ilvl w:val="0"/>
          <w:numId w:val="4"/>
        </w:numPr>
        <w:spacing w:before="240"/>
        <w:rPr>
          <w:b/>
          <w:shd w:val="clear" w:color="auto" w:fill="FFFFFF"/>
          <w:lang w:val="en-US"/>
        </w:rPr>
      </w:pPr>
      <w:r w:rsidRPr="00347176">
        <w:rPr>
          <w:lang w:val="en-US"/>
        </w:rPr>
        <w:t xml:space="preserve">Detailed annual work plans preparation, </w:t>
      </w:r>
      <w:r w:rsidRPr="00347176">
        <w:rPr>
          <w:shd w:val="clear" w:color="auto" w:fill="FFFFFF"/>
          <w:lang w:val="en-US"/>
        </w:rPr>
        <w:t>analyzing data, reporting including budget</w:t>
      </w:r>
      <w:r w:rsidR="00AD0085" w:rsidRPr="00347176">
        <w:rPr>
          <w:shd w:val="clear" w:color="auto" w:fill="FFFFFF"/>
          <w:lang w:val="en-US"/>
        </w:rPr>
        <w:t>,</w:t>
      </w:r>
      <w:r w:rsidRPr="00347176">
        <w:rPr>
          <w:shd w:val="clear" w:color="auto" w:fill="FFFFFF"/>
          <w:lang w:val="en-US"/>
        </w:rPr>
        <w:t xml:space="preserve"> resources, and management of documentation for business trips,</w:t>
      </w:r>
    </w:p>
    <w:p w:rsidR="00A2465A" w:rsidRPr="00347176" w:rsidRDefault="00A2465A" w:rsidP="005D68AB">
      <w:pPr>
        <w:pStyle w:val="ListParagraph"/>
        <w:numPr>
          <w:ilvl w:val="0"/>
          <w:numId w:val="4"/>
        </w:numPr>
        <w:spacing w:before="240"/>
        <w:rPr>
          <w:b/>
          <w:shd w:val="clear" w:color="auto" w:fill="FFFFFF"/>
          <w:lang w:val="en-US"/>
        </w:rPr>
      </w:pPr>
      <w:r w:rsidRPr="00347176">
        <w:rPr>
          <w:shd w:val="clear" w:color="auto" w:fill="FFFFFF"/>
          <w:lang w:val="en-US"/>
        </w:rPr>
        <w:t xml:space="preserve">Controlling of the legality and regularity of financial transactions, </w:t>
      </w:r>
    </w:p>
    <w:p w:rsidR="00A2465A" w:rsidRPr="00347176" w:rsidRDefault="006A4D5E" w:rsidP="005D68AB">
      <w:pPr>
        <w:pStyle w:val="ListParagraph"/>
        <w:numPr>
          <w:ilvl w:val="0"/>
          <w:numId w:val="4"/>
        </w:numPr>
        <w:spacing w:before="240"/>
        <w:rPr>
          <w:b/>
          <w:shd w:val="clear" w:color="auto" w:fill="FFFFFF"/>
          <w:lang w:val="en-US"/>
        </w:rPr>
      </w:pPr>
      <w:r w:rsidRPr="00347176">
        <w:rPr>
          <w:color w:val="000000"/>
          <w:shd w:val="clear" w:color="auto" w:fill="FFFFFF"/>
          <w:lang w:val="en-US"/>
        </w:rPr>
        <w:t>Organization and monitoring of the activities and the deadlines</w:t>
      </w:r>
      <w:r w:rsidRPr="00347176">
        <w:rPr>
          <w:b/>
          <w:shd w:val="clear" w:color="auto" w:fill="FFFFFF"/>
          <w:lang w:val="en-US"/>
        </w:rPr>
        <w:t>.</w:t>
      </w:r>
    </w:p>
    <w:p w:rsidR="00A2465A" w:rsidRPr="00347176" w:rsidRDefault="00A2465A" w:rsidP="005D68AB">
      <w:pPr>
        <w:spacing w:before="240"/>
        <w:rPr>
          <w:color w:val="000000"/>
          <w:shd w:val="clear" w:color="auto" w:fill="FFFFFF"/>
          <w:lang w:val="en-US"/>
        </w:rPr>
      </w:pPr>
      <w:r w:rsidRPr="00347176">
        <w:rPr>
          <w:color w:val="000000"/>
          <w:shd w:val="clear" w:color="auto" w:fill="FFFFFF"/>
          <w:lang w:val="en-US"/>
        </w:rPr>
        <w:t>- September 2009 - May 2011-</w:t>
      </w:r>
      <w:r w:rsidRPr="00347176">
        <w:rPr>
          <w:color w:val="000000"/>
          <w:u w:val="single"/>
          <w:shd w:val="clear" w:color="auto" w:fill="FFFFFF"/>
          <w:lang w:val="en-US"/>
        </w:rPr>
        <w:t xml:space="preserve"> </w:t>
      </w:r>
      <w:proofErr w:type="spellStart"/>
      <w:r w:rsidRPr="00347176">
        <w:rPr>
          <w:b/>
          <w:i/>
          <w:color w:val="000000"/>
          <w:u w:val="single"/>
          <w:shd w:val="clear" w:color="auto" w:fill="FFFFFF"/>
          <w:lang w:val="en-US"/>
        </w:rPr>
        <w:t>Kad</w:t>
      </w:r>
      <w:proofErr w:type="spellEnd"/>
      <w:r w:rsidRPr="00347176">
        <w:rPr>
          <w:b/>
          <w:i/>
          <w:color w:val="000000"/>
          <w:u w:val="single"/>
          <w:shd w:val="clear" w:color="auto" w:fill="FFFFFF"/>
          <w:lang w:val="en-US"/>
        </w:rPr>
        <w:t>-M Association</w:t>
      </w:r>
      <w:r w:rsidRPr="00347176">
        <w:rPr>
          <w:color w:val="000000"/>
          <w:shd w:val="clear" w:color="auto" w:fill="FFFFFF"/>
          <w:lang w:val="en-US"/>
        </w:rPr>
        <w:t xml:space="preserve"> (Moscow, Lisbon)</w:t>
      </w:r>
    </w:p>
    <w:p w:rsidR="00A2465A" w:rsidRPr="00347176" w:rsidRDefault="00A2465A" w:rsidP="005D68AB">
      <w:pPr>
        <w:rPr>
          <w:color w:val="000000"/>
          <w:shd w:val="clear" w:color="auto" w:fill="FFFFFF"/>
          <w:lang w:val="en-US"/>
        </w:rPr>
      </w:pPr>
    </w:p>
    <w:p w:rsidR="00A2465A" w:rsidRPr="00347176" w:rsidRDefault="00216596" w:rsidP="005D68AB">
      <w:pPr>
        <w:rPr>
          <w:b/>
          <w:color w:val="000000"/>
          <w:shd w:val="clear" w:color="auto" w:fill="FFFFFF"/>
          <w:lang w:val="en-US"/>
        </w:rPr>
      </w:pPr>
      <w:r>
        <w:rPr>
          <w:b/>
          <w:color w:val="000000"/>
          <w:shd w:val="clear" w:color="auto" w:fill="FFFFFF"/>
          <w:lang w:val="en-US"/>
        </w:rPr>
        <w:t>Event planner</w:t>
      </w:r>
    </w:p>
    <w:p w:rsidR="00A2465A" w:rsidRPr="00347176" w:rsidRDefault="00A2465A" w:rsidP="005D68AB">
      <w:r w:rsidRPr="00347176">
        <w:rPr>
          <w:b/>
          <w:u w:val="single"/>
          <w:shd w:val="clear" w:color="auto" w:fill="FFFFFF"/>
          <w:lang w:val="en-US"/>
        </w:rPr>
        <w:t>Duties</w:t>
      </w:r>
      <w:r w:rsidRPr="00347176">
        <w:t>:</w:t>
      </w:r>
    </w:p>
    <w:p w:rsidR="00650C1F" w:rsidRPr="00650C1F" w:rsidRDefault="00650C1F" w:rsidP="00650C1F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EastAsia"/>
          <w:color w:val="384B52"/>
          <w:lang w:val="en-US"/>
        </w:rPr>
      </w:pPr>
      <w:r w:rsidRPr="00650C1F">
        <w:rPr>
          <w:rFonts w:eastAsiaTheme="minorEastAsia"/>
          <w:color w:val="384B52"/>
          <w:lang w:val="en-US"/>
        </w:rPr>
        <w:t>Researching markets to identify opportunities for events;</w:t>
      </w:r>
    </w:p>
    <w:p w:rsidR="00650C1F" w:rsidRPr="00650C1F" w:rsidRDefault="00650C1F" w:rsidP="00650C1F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EastAsia"/>
          <w:color w:val="384B52"/>
          <w:lang w:val="en-US"/>
        </w:rPr>
      </w:pPr>
      <w:r w:rsidRPr="00650C1F">
        <w:rPr>
          <w:rFonts w:eastAsiaTheme="minorEastAsia"/>
          <w:color w:val="384B52"/>
          <w:lang w:val="en-US"/>
        </w:rPr>
        <w:t>Liaising with clients to ascertain their precise event requirements;</w:t>
      </w:r>
    </w:p>
    <w:p w:rsidR="00650C1F" w:rsidRPr="00650C1F" w:rsidRDefault="00650C1F" w:rsidP="00650C1F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EastAsia"/>
          <w:color w:val="384B52"/>
          <w:lang w:val="en-US"/>
        </w:rPr>
      </w:pPr>
      <w:r w:rsidRPr="00650C1F">
        <w:rPr>
          <w:rFonts w:eastAsiaTheme="minorEastAsia"/>
          <w:color w:val="384B52"/>
          <w:lang w:val="en-US"/>
        </w:rPr>
        <w:t>Producing detailed proposals for events (e.g. timelines, venues, suppliers, legal obligations, staffing and budgets);</w:t>
      </w:r>
    </w:p>
    <w:p w:rsidR="00650C1F" w:rsidRPr="00650C1F" w:rsidRDefault="00650C1F" w:rsidP="00650C1F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EastAsia"/>
          <w:color w:val="384B52"/>
          <w:lang w:val="en-US"/>
        </w:rPr>
      </w:pPr>
      <w:r w:rsidRPr="00650C1F">
        <w:rPr>
          <w:rFonts w:eastAsiaTheme="minorEastAsia"/>
          <w:color w:val="384B52"/>
          <w:lang w:val="en-US"/>
        </w:rPr>
        <w:t>Agreeing to, and managing a budget;</w:t>
      </w:r>
    </w:p>
    <w:p w:rsidR="00650C1F" w:rsidRPr="00650C1F" w:rsidRDefault="00650C1F" w:rsidP="00650C1F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EastAsia"/>
          <w:color w:val="384B52"/>
          <w:lang w:val="en-US"/>
        </w:rPr>
      </w:pPr>
      <w:r w:rsidRPr="00650C1F">
        <w:rPr>
          <w:rFonts w:eastAsiaTheme="minorEastAsia"/>
          <w:color w:val="384B52"/>
          <w:lang w:val="en-US"/>
        </w:rPr>
        <w:t>Securing and booking a suitable venue or location;</w:t>
      </w:r>
    </w:p>
    <w:p w:rsidR="00650C1F" w:rsidRPr="00650C1F" w:rsidRDefault="00650C1F" w:rsidP="00650C1F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EastAsia"/>
          <w:color w:val="384B52"/>
          <w:lang w:val="en-US"/>
        </w:rPr>
      </w:pPr>
      <w:r w:rsidRPr="00650C1F">
        <w:rPr>
          <w:rFonts w:eastAsiaTheme="minorEastAsia"/>
          <w:color w:val="384B52"/>
          <w:lang w:val="en-US"/>
        </w:rPr>
        <w:t>Ensuring insurance, legal, health and safety obligations are adhered to;</w:t>
      </w:r>
    </w:p>
    <w:p w:rsidR="00650C1F" w:rsidRPr="00650C1F" w:rsidRDefault="00650C1F" w:rsidP="00650C1F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EastAsia"/>
          <w:color w:val="384B52"/>
          <w:lang w:val="en-US"/>
        </w:rPr>
      </w:pPr>
      <w:r w:rsidRPr="00650C1F">
        <w:rPr>
          <w:rFonts w:eastAsiaTheme="minorEastAsia"/>
          <w:color w:val="384B52"/>
          <w:lang w:val="en-US"/>
        </w:rPr>
        <w:t>Coordinating venue management, caterers, stand designers, contractors and equipment hire;</w:t>
      </w:r>
    </w:p>
    <w:p w:rsidR="00650C1F" w:rsidRPr="00650C1F" w:rsidRDefault="00391821" w:rsidP="00650C1F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EastAsia"/>
          <w:color w:val="384B52"/>
          <w:lang w:val="en-US"/>
        </w:rPr>
      </w:pPr>
      <w:r w:rsidRPr="00650C1F">
        <w:rPr>
          <w:rFonts w:eastAsiaTheme="minorEastAsia"/>
          <w:color w:val="384B52"/>
          <w:lang w:val="en-US"/>
        </w:rPr>
        <w:t>Organizing</w:t>
      </w:r>
      <w:r w:rsidR="00650C1F" w:rsidRPr="00650C1F">
        <w:rPr>
          <w:rFonts w:eastAsiaTheme="minorEastAsia"/>
          <w:color w:val="384B52"/>
          <w:lang w:val="en-US"/>
        </w:rPr>
        <w:t xml:space="preserve"> facilities for car parking, traffic control, security, first aid, hospitality and the media;</w:t>
      </w:r>
    </w:p>
    <w:p w:rsidR="00650C1F" w:rsidRDefault="00650C1F" w:rsidP="00650C1F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EastAsia"/>
          <w:color w:val="384B52"/>
          <w:lang w:val="en-US"/>
        </w:rPr>
      </w:pPr>
      <w:r w:rsidRPr="00650C1F">
        <w:rPr>
          <w:rFonts w:eastAsiaTheme="minorEastAsia"/>
          <w:color w:val="384B52"/>
          <w:lang w:val="en-US"/>
        </w:rPr>
        <w:t>Identifying and securing speakers or special guests.</w:t>
      </w:r>
    </w:p>
    <w:p w:rsidR="00CE1117" w:rsidRPr="00650C1F" w:rsidRDefault="00CE1117" w:rsidP="00CE111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eastAsiaTheme="minorEastAsia"/>
          <w:color w:val="384B52"/>
          <w:lang w:val="en-US"/>
        </w:rPr>
      </w:pPr>
    </w:p>
    <w:p w:rsidR="00A2465A" w:rsidRPr="00CE1117" w:rsidRDefault="00A2465A" w:rsidP="00CE1117">
      <w:pPr>
        <w:rPr>
          <w:color w:val="000000"/>
          <w:shd w:val="clear" w:color="auto" w:fill="FFFFFF"/>
          <w:lang w:val="en-US"/>
        </w:rPr>
      </w:pPr>
      <w:r w:rsidRPr="00CE1117">
        <w:rPr>
          <w:b/>
          <w:color w:val="000000"/>
          <w:u w:val="single"/>
          <w:shd w:val="clear" w:color="auto" w:fill="FFFFFF"/>
          <w:lang w:val="en-US"/>
        </w:rPr>
        <w:t xml:space="preserve">Language </w:t>
      </w:r>
      <w:proofErr w:type="spellStart"/>
      <w:r w:rsidRPr="00CE1117">
        <w:rPr>
          <w:b/>
          <w:color w:val="000000"/>
          <w:u w:val="single"/>
          <w:shd w:val="clear" w:color="auto" w:fill="FFFFFF"/>
          <w:lang w:val="en-US"/>
        </w:rPr>
        <w:t>skills</w:t>
      </w:r>
      <w:proofErr w:type="gramStart"/>
      <w:r w:rsidRPr="00CE1117">
        <w:rPr>
          <w:b/>
          <w:color w:val="000000"/>
          <w:u w:val="single"/>
          <w:shd w:val="clear" w:color="auto" w:fill="FFFFFF"/>
          <w:lang w:val="en-US"/>
        </w:rPr>
        <w:t>:</w:t>
      </w:r>
      <w:r w:rsidRPr="00CE1117">
        <w:rPr>
          <w:color w:val="000000"/>
          <w:shd w:val="clear" w:color="auto" w:fill="FFFFFF"/>
          <w:lang w:val="en-US"/>
        </w:rPr>
        <w:t>Mother</w:t>
      </w:r>
      <w:proofErr w:type="spellEnd"/>
      <w:proofErr w:type="gramEnd"/>
      <w:r w:rsidRPr="00CE1117">
        <w:rPr>
          <w:color w:val="000000"/>
          <w:shd w:val="clear" w:color="auto" w:fill="FFFFFF"/>
          <w:lang w:val="en-US"/>
        </w:rPr>
        <w:t xml:space="preserve"> tongue: Russian</w:t>
      </w:r>
      <w:r w:rsidR="004D7996" w:rsidRPr="00CE1117">
        <w:rPr>
          <w:color w:val="000000"/>
          <w:shd w:val="clear" w:color="auto" w:fill="FFFFFF"/>
          <w:lang w:val="en-US"/>
        </w:rPr>
        <w:t xml:space="preserve">, </w:t>
      </w:r>
      <w:r w:rsidRPr="00CE1117">
        <w:rPr>
          <w:color w:val="000000"/>
          <w:lang w:val="en-US"/>
        </w:rPr>
        <w:t xml:space="preserve">English </w:t>
      </w:r>
      <w:r w:rsidR="004D7996" w:rsidRPr="00CE1117">
        <w:rPr>
          <w:color w:val="000000"/>
          <w:lang w:val="en-US"/>
        </w:rPr>
        <w:t xml:space="preserve">(excellent), </w:t>
      </w:r>
      <w:r w:rsidRPr="00CE1117">
        <w:rPr>
          <w:color w:val="000000"/>
          <w:shd w:val="clear" w:color="auto" w:fill="FFFFFF"/>
          <w:lang w:val="en-US"/>
        </w:rPr>
        <w:t xml:space="preserve">French </w:t>
      </w:r>
      <w:r w:rsidR="004D7996" w:rsidRPr="00CE1117">
        <w:rPr>
          <w:color w:val="000000"/>
          <w:shd w:val="clear" w:color="auto" w:fill="FFFFFF"/>
          <w:lang w:val="en-US"/>
        </w:rPr>
        <w:t>(</w:t>
      </w:r>
      <w:r w:rsidRPr="00CE1117">
        <w:rPr>
          <w:color w:val="000000"/>
          <w:shd w:val="clear" w:color="auto" w:fill="FFFFFF"/>
          <w:lang w:val="en-US"/>
        </w:rPr>
        <w:t>excellent</w:t>
      </w:r>
      <w:r w:rsidR="004D7996" w:rsidRPr="00CE1117">
        <w:rPr>
          <w:color w:val="000000"/>
          <w:shd w:val="clear" w:color="auto" w:fill="FFFFFF"/>
          <w:lang w:val="en-US"/>
        </w:rPr>
        <w:t>)</w:t>
      </w:r>
      <w:r w:rsidR="004D7996" w:rsidRPr="00CE1117">
        <w:rPr>
          <w:color w:val="000000"/>
          <w:lang w:val="en-US"/>
        </w:rPr>
        <w:t xml:space="preserve">, </w:t>
      </w:r>
      <w:r w:rsidR="004D7996" w:rsidRPr="00CE1117">
        <w:rPr>
          <w:color w:val="000000"/>
          <w:shd w:val="clear" w:color="auto" w:fill="FFFFFF"/>
          <w:lang w:val="en-US"/>
        </w:rPr>
        <w:t>Italian (advanced)</w:t>
      </w:r>
      <w:r w:rsidR="00CE1117">
        <w:rPr>
          <w:color w:val="000000"/>
          <w:shd w:val="clear" w:color="auto" w:fill="FFFFFF"/>
          <w:lang w:val="en-US"/>
        </w:rPr>
        <w:t xml:space="preserve">; </w:t>
      </w:r>
      <w:r w:rsidRPr="00347176">
        <w:rPr>
          <w:color w:val="000000"/>
          <w:shd w:val="clear" w:color="auto" w:fill="FFFFFF"/>
          <w:lang w:val="en-US"/>
        </w:rPr>
        <w:t xml:space="preserve">TOEFL </w:t>
      </w:r>
      <w:proofErr w:type="spellStart"/>
      <w:r w:rsidRPr="00347176">
        <w:rPr>
          <w:color w:val="000000"/>
          <w:shd w:val="clear" w:color="auto" w:fill="FFFFFF"/>
          <w:lang w:val="en-US"/>
        </w:rPr>
        <w:t>iBT</w:t>
      </w:r>
      <w:proofErr w:type="spellEnd"/>
      <w:r w:rsidRPr="00347176">
        <w:rPr>
          <w:color w:val="000000"/>
          <w:shd w:val="clear" w:color="auto" w:fill="FFFFFF"/>
          <w:lang w:val="en-US"/>
        </w:rPr>
        <w:t xml:space="preserve"> – 103 (test passed in 2012)</w:t>
      </w:r>
    </w:p>
    <w:p w:rsidR="00A2465A" w:rsidRPr="00347176" w:rsidRDefault="00A2465A" w:rsidP="005D68AB">
      <w:pPr>
        <w:rPr>
          <w:color w:val="000000"/>
          <w:lang w:val="en-US"/>
        </w:rPr>
      </w:pPr>
    </w:p>
    <w:p w:rsidR="00632B3F" w:rsidRPr="00391821" w:rsidRDefault="00A2465A" w:rsidP="005D68AB">
      <w:pPr>
        <w:rPr>
          <w:b/>
          <w:bCs/>
          <w:u w:val="single"/>
          <w:lang w:val="en-US"/>
        </w:rPr>
      </w:pPr>
      <w:r w:rsidRPr="00347176">
        <w:rPr>
          <w:b/>
          <w:bCs/>
          <w:u w:val="single"/>
          <w:lang w:val="en-US"/>
        </w:rPr>
        <w:t>Computer Skills:</w:t>
      </w:r>
      <w:r w:rsidR="00391821">
        <w:rPr>
          <w:b/>
          <w:bCs/>
          <w:u w:val="single"/>
          <w:lang w:val="en-US"/>
        </w:rPr>
        <w:t xml:space="preserve"> </w:t>
      </w:r>
      <w:r w:rsidRPr="00347176">
        <w:rPr>
          <w:color w:val="000000"/>
          <w:lang w:val="en-US"/>
        </w:rPr>
        <w:t xml:space="preserve">Proficiency in </w:t>
      </w:r>
      <w:r w:rsidRPr="00347176">
        <w:rPr>
          <w:color w:val="000000"/>
          <w:shd w:val="clear" w:color="auto" w:fill="FFFFFF"/>
          <w:lang w:val="en-US"/>
        </w:rPr>
        <w:t xml:space="preserve">Microsoft Office tools (Outlook, Power point, Word, Excel, Visio, SharePoint, MS Project), </w:t>
      </w:r>
      <w:proofErr w:type="spellStart"/>
      <w:r w:rsidRPr="00347176">
        <w:rPr>
          <w:color w:val="000000"/>
          <w:shd w:val="clear" w:color="auto" w:fill="FFFFFF"/>
          <w:lang w:val="en-US"/>
        </w:rPr>
        <w:t>iOS</w:t>
      </w:r>
      <w:proofErr w:type="spellEnd"/>
      <w:r w:rsidRPr="00347176">
        <w:rPr>
          <w:color w:val="000000"/>
          <w:lang w:val="en-US"/>
        </w:rPr>
        <w:t xml:space="preserve">, Lotus Notes, </w:t>
      </w:r>
      <w:r w:rsidRPr="00347176">
        <w:rPr>
          <w:color w:val="000000"/>
          <w:shd w:val="clear" w:color="auto" w:fill="FFFFFF"/>
          <w:lang w:val="en-US"/>
        </w:rPr>
        <w:t>Internet,</w:t>
      </w:r>
      <w:r w:rsidRPr="00347176">
        <w:rPr>
          <w:color w:val="000000"/>
          <w:lang w:val="en-US"/>
        </w:rPr>
        <w:t xml:space="preserve"> </w:t>
      </w:r>
      <w:proofErr w:type="spellStart"/>
      <w:r w:rsidRPr="00347176">
        <w:rPr>
          <w:color w:val="000000"/>
          <w:lang w:val="en-US"/>
        </w:rPr>
        <w:t>Trados</w:t>
      </w:r>
      <w:proofErr w:type="spellEnd"/>
      <w:r w:rsidRPr="00347176">
        <w:rPr>
          <w:color w:val="000000"/>
          <w:lang w:val="en-US"/>
        </w:rPr>
        <w:t>, SQL database</w:t>
      </w:r>
      <w:r w:rsidR="00391821">
        <w:rPr>
          <w:color w:val="000000"/>
          <w:lang w:val="en-US"/>
        </w:rPr>
        <w:t>.</w:t>
      </w:r>
    </w:p>
    <w:sectPr w:rsidR="00632B3F" w:rsidRPr="00391821" w:rsidSect="003366F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C560F"/>
    <w:multiLevelType w:val="hybridMultilevel"/>
    <w:tmpl w:val="B74C5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D1B53"/>
    <w:multiLevelType w:val="hybridMultilevel"/>
    <w:tmpl w:val="EE061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C65FC"/>
    <w:multiLevelType w:val="hybridMultilevel"/>
    <w:tmpl w:val="54883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BEC0893"/>
    <w:multiLevelType w:val="hybridMultilevel"/>
    <w:tmpl w:val="123E4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57CB3"/>
    <w:multiLevelType w:val="hybridMultilevel"/>
    <w:tmpl w:val="6EA8C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10F9F"/>
    <w:multiLevelType w:val="hybridMultilevel"/>
    <w:tmpl w:val="009EE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21793"/>
    <w:multiLevelType w:val="hybridMultilevel"/>
    <w:tmpl w:val="2C3ED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741E0"/>
    <w:multiLevelType w:val="hybridMultilevel"/>
    <w:tmpl w:val="BAC8328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78A2DF9"/>
    <w:multiLevelType w:val="hybridMultilevel"/>
    <w:tmpl w:val="3D486B44"/>
    <w:lvl w:ilvl="0" w:tplc="31D06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16F03"/>
    <w:multiLevelType w:val="hybridMultilevel"/>
    <w:tmpl w:val="4F5E4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71C1E"/>
    <w:multiLevelType w:val="hybridMultilevel"/>
    <w:tmpl w:val="BA48D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87BE8"/>
    <w:multiLevelType w:val="hybridMultilevel"/>
    <w:tmpl w:val="9B06D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A5F11"/>
    <w:multiLevelType w:val="hybridMultilevel"/>
    <w:tmpl w:val="D28840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13"/>
  </w:num>
  <w:num w:numId="6">
    <w:abstractNumId w:val="11"/>
  </w:num>
  <w:num w:numId="7">
    <w:abstractNumId w:val="1"/>
  </w:num>
  <w:num w:numId="8">
    <w:abstractNumId w:val="12"/>
  </w:num>
  <w:num w:numId="9">
    <w:abstractNumId w:val="6"/>
  </w:num>
  <w:num w:numId="10">
    <w:abstractNumId w:val="2"/>
  </w:num>
  <w:num w:numId="11">
    <w:abstractNumId w:val="10"/>
  </w:num>
  <w:num w:numId="12">
    <w:abstractNumId w:val="9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465A"/>
    <w:rsid w:val="0000532A"/>
    <w:rsid w:val="000321D8"/>
    <w:rsid w:val="000408AC"/>
    <w:rsid w:val="0016257A"/>
    <w:rsid w:val="00216596"/>
    <w:rsid w:val="00217C36"/>
    <w:rsid w:val="00245428"/>
    <w:rsid w:val="002B2441"/>
    <w:rsid w:val="003366FC"/>
    <w:rsid w:val="00347176"/>
    <w:rsid w:val="00391821"/>
    <w:rsid w:val="00407138"/>
    <w:rsid w:val="004D7996"/>
    <w:rsid w:val="005D68AB"/>
    <w:rsid w:val="00602244"/>
    <w:rsid w:val="00632B3F"/>
    <w:rsid w:val="00650C1F"/>
    <w:rsid w:val="006A4D5E"/>
    <w:rsid w:val="006C727F"/>
    <w:rsid w:val="00785AA2"/>
    <w:rsid w:val="008264B8"/>
    <w:rsid w:val="008557CE"/>
    <w:rsid w:val="008662A2"/>
    <w:rsid w:val="00A06747"/>
    <w:rsid w:val="00A2465A"/>
    <w:rsid w:val="00AD0085"/>
    <w:rsid w:val="00CE1117"/>
    <w:rsid w:val="00CE1FFC"/>
    <w:rsid w:val="00D26E72"/>
    <w:rsid w:val="00DA5B7D"/>
    <w:rsid w:val="00ED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5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65A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65A"/>
    <w:rPr>
      <w:rFonts w:ascii="Lucida Grande CY" w:hAnsi="Lucida Grande CY" w:cs="Lucida Grande CY"/>
      <w:sz w:val="18"/>
      <w:szCs w:val="18"/>
    </w:rPr>
  </w:style>
  <w:style w:type="character" w:styleId="Hyperlink">
    <w:name w:val="Hyperlink"/>
    <w:basedOn w:val="DefaultParagraphFont"/>
    <w:rsid w:val="00A2465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2465A"/>
  </w:style>
  <w:style w:type="paragraph" w:styleId="ListParagraph">
    <w:name w:val="List Paragraph"/>
    <w:basedOn w:val="Normal"/>
    <w:uiPriority w:val="34"/>
    <w:qFormat/>
    <w:rsid w:val="00A24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5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65A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5A"/>
    <w:rPr>
      <w:rFonts w:ascii="Lucida Grande CY" w:hAnsi="Lucida Grande CY" w:cs="Lucida Grande CY"/>
      <w:sz w:val="18"/>
      <w:szCs w:val="18"/>
    </w:rPr>
  </w:style>
  <w:style w:type="character" w:styleId="a5">
    <w:name w:val="Hyperlink"/>
    <w:basedOn w:val="a0"/>
    <w:rsid w:val="00A246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465A"/>
  </w:style>
  <w:style w:type="paragraph" w:styleId="a6">
    <w:name w:val="List Paragraph"/>
    <w:basedOn w:val="a"/>
    <w:uiPriority w:val="34"/>
    <w:qFormat/>
    <w:rsid w:val="00A24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ya.31209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509129-3DA5-4781-8D89-7C8DE1019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Ия</dc:creator>
  <cp:keywords/>
  <dc:description/>
  <cp:lastModifiedBy>348370422</cp:lastModifiedBy>
  <cp:revision>29</cp:revision>
  <cp:lastPrinted>2016-08-11T08:33:00Z</cp:lastPrinted>
  <dcterms:created xsi:type="dcterms:W3CDTF">2015-10-26T06:41:00Z</dcterms:created>
  <dcterms:modified xsi:type="dcterms:W3CDTF">2018-04-03T06:50:00Z</dcterms:modified>
</cp:coreProperties>
</file>