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0" w:rsidRDefault="00BD35F1" w:rsidP="00723CF4">
      <w:pPr>
        <w:pBdr>
          <w:bottom w:val="single" w:sz="4" w:space="1" w:color="auto"/>
        </w:pBdr>
        <w:spacing w:before="50" w:after="50"/>
        <w:jc w:val="righ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476250</wp:posOffset>
            </wp:positionV>
            <wp:extent cx="1210945" cy="1647825"/>
            <wp:effectExtent l="19050" t="0" r="8255" b="0"/>
            <wp:wrapThrough wrapText="bothSides">
              <wp:wrapPolygon edited="0">
                <wp:start x="-340" y="0"/>
                <wp:lineTo x="-340" y="21475"/>
                <wp:lineTo x="21747" y="21475"/>
                <wp:lineTo x="21747" y="0"/>
                <wp:lineTo x="-340" y="0"/>
              </wp:wrapPolygon>
            </wp:wrapThrough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25A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1028700" cy="6191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5A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1028700" cy="619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F54">
        <w:rPr>
          <w:rFonts w:ascii="Verdana" w:hAnsi="Verdana"/>
          <w:b/>
          <w:bCs/>
          <w:sz w:val="28"/>
          <w:szCs w:val="28"/>
        </w:rPr>
        <w:t xml:space="preserve"> </w:t>
      </w:r>
      <w:r w:rsidR="0091018D">
        <w:rPr>
          <w:rFonts w:ascii="Verdana" w:hAnsi="Verdana"/>
          <w:b/>
          <w:bCs/>
          <w:sz w:val="28"/>
          <w:szCs w:val="28"/>
        </w:rPr>
        <w:t xml:space="preserve">                                                                </w:t>
      </w:r>
      <w:r w:rsidR="0007112B">
        <w:rPr>
          <w:rFonts w:ascii="Verdana" w:hAnsi="Verdana"/>
          <w:b/>
          <w:bCs/>
          <w:sz w:val="28"/>
          <w:szCs w:val="28"/>
        </w:rPr>
        <w:t xml:space="preserve">           </w:t>
      </w:r>
      <w:r w:rsidR="0091018D">
        <w:rPr>
          <w:rFonts w:ascii="Verdana" w:hAnsi="Verdana"/>
          <w:b/>
          <w:bCs/>
          <w:sz w:val="28"/>
          <w:szCs w:val="28"/>
        </w:rPr>
        <w:t xml:space="preserve">   </w:t>
      </w:r>
      <w:r w:rsidR="008B0684">
        <w:rPr>
          <w:rFonts w:ascii="Verdana" w:hAnsi="Verdana"/>
          <w:b/>
          <w:bCs/>
          <w:sz w:val="28"/>
          <w:szCs w:val="28"/>
        </w:rPr>
        <w:t xml:space="preserve">   </w:t>
      </w:r>
      <w:r w:rsidR="0091018D">
        <w:rPr>
          <w:rFonts w:ascii="Verdana" w:hAnsi="Verdana"/>
          <w:b/>
          <w:bCs/>
          <w:sz w:val="28"/>
          <w:szCs w:val="28"/>
        </w:rPr>
        <w:t xml:space="preserve">  </w:t>
      </w:r>
      <w:r w:rsidR="00A4366B">
        <w:rPr>
          <w:rFonts w:ascii="Verdana" w:hAnsi="Verdana"/>
          <w:b/>
          <w:bCs/>
          <w:sz w:val="28"/>
          <w:szCs w:val="28"/>
        </w:rPr>
        <w:t xml:space="preserve">                  </w:t>
      </w:r>
      <w:r w:rsidR="00E1159E">
        <w:rPr>
          <w:rFonts w:ascii="Verdana" w:hAnsi="Verdana"/>
          <w:b/>
          <w:bCs/>
          <w:sz w:val="28"/>
          <w:szCs w:val="28"/>
        </w:rPr>
        <w:t xml:space="preserve">      </w:t>
      </w:r>
    </w:p>
    <w:p w:rsidR="00DB52B0" w:rsidRDefault="00DB52B0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</w:p>
    <w:p w:rsidR="00DB52B0" w:rsidRDefault="0010426B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  <w:hyperlink r:id="rId8" w:history="1">
        <w:r w:rsidRPr="00000282">
          <w:rPr>
            <w:rStyle w:val="Hyperlink"/>
            <w:rFonts w:ascii="Verdana" w:hAnsi="Verdana"/>
            <w:b/>
            <w:bCs/>
            <w:sz w:val="28"/>
            <w:szCs w:val="28"/>
          </w:rPr>
          <w:t>Anoop.315268@2freemail.com</w:t>
        </w:r>
      </w:hyperlink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10426B">
        <w:rPr>
          <w:rFonts w:ascii="Verdana" w:hAnsi="Verdana"/>
          <w:b/>
          <w:bCs/>
          <w:sz w:val="28"/>
          <w:szCs w:val="28"/>
        </w:rPr>
        <w:tab/>
      </w:r>
    </w:p>
    <w:p w:rsidR="00DB52B0" w:rsidRDefault="00DB52B0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</w:p>
    <w:p w:rsidR="00DB52B0" w:rsidRDefault="00DB52B0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</w:p>
    <w:p w:rsidR="00DB52B0" w:rsidRDefault="00DB52B0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</w:p>
    <w:p w:rsidR="00DB52B0" w:rsidRDefault="00DB52B0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/>
          <w:bCs/>
          <w:sz w:val="28"/>
          <w:szCs w:val="28"/>
        </w:rPr>
      </w:pPr>
    </w:p>
    <w:p w:rsidR="00286358" w:rsidRPr="004677CF" w:rsidRDefault="007513CA" w:rsidP="00CD75A9">
      <w:pPr>
        <w:pBdr>
          <w:bottom w:val="single" w:sz="4" w:space="1" w:color="auto"/>
        </w:pBdr>
        <w:spacing w:before="50" w:after="50"/>
        <w:jc w:val="both"/>
        <w:rPr>
          <w:rFonts w:ascii="Verdana" w:hAnsi="Verdana"/>
          <w:bCs/>
          <w:sz w:val="28"/>
          <w:szCs w:val="28"/>
        </w:rPr>
      </w:pPr>
      <w:proofErr w:type="spellStart"/>
      <w:r w:rsidRPr="007513CA">
        <w:rPr>
          <w:rFonts w:ascii="Verdana" w:hAnsi="Verdana"/>
          <w:b/>
          <w:bCs/>
          <w:sz w:val="28"/>
          <w:szCs w:val="28"/>
        </w:rPr>
        <w:t>Anoop</w:t>
      </w:r>
      <w:proofErr w:type="spellEnd"/>
      <w:r w:rsidRPr="007513CA">
        <w:rPr>
          <w:rFonts w:ascii="Verdana" w:hAnsi="Verdana"/>
          <w:b/>
          <w:bCs/>
          <w:sz w:val="28"/>
          <w:szCs w:val="28"/>
        </w:rPr>
        <w:t xml:space="preserve"> </w:t>
      </w:r>
    </w:p>
    <w:p w:rsidR="00286358" w:rsidRDefault="00286358" w:rsidP="00E1159E">
      <w:pPr>
        <w:spacing w:before="50" w:after="50"/>
        <w:jc w:val="right"/>
        <w:rPr>
          <w:rFonts w:ascii="Verdana" w:hAnsi="Verdana" w:cs="Trebuchet MS"/>
          <w:b/>
        </w:rPr>
      </w:pPr>
    </w:p>
    <w:p w:rsidR="00DB52B0" w:rsidRPr="00FD7516" w:rsidRDefault="00DB52B0" w:rsidP="00E1159E">
      <w:pPr>
        <w:spacing w:before="50" w:after="50"/>
        <w:jc w:val="right"/>
        <w:rPr>
          <w:rFonts w:ascii="Verdana" w:hAnsi="Verdana" w:cs="Trebuchet MS"/>
          <w:b/>
        </w:rPr>
      </w:pPr>
    </w:p>
    <w:p w:rsidR="00E82FCA" w:rsidRPr="00FD7516" w:rsidRDefault="00E82FCA" w:rsidP="00E82FCA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 w:rsidRPr="00FD7516">
        <w:rPr>
          <w:rFonts w:ascii="Verdana" w:hAnsi="Verdana"/>
          <w:b/>
          <w:color w:val="000000"/>
        </w:rPr>
        <w:t>Career Objective</w:t>
      </w:r>
    </w:p>
    <w:p w:rsidR="008A5354" w:rsidRPr="00FD7516" w:rsidRDefault="008A5354" w:rsidP="001F23DA">
      <w:pPr>
        <w:rPr>
          <w:rFonts w:ascii="Verdana" w:hAnsi="Verdana"/>
          <w:sz w:val="20"/>
          <w:szCs w:val="20"/>
        </w:rPr>
      </w:pPr>
    </w:p>
    <w:p w:rsidR="00544572" w:rsidRDefault="001F23DA" w:rsidP="001F23DA">
      <w:pPr>
        <w:rPr>
          <w:rFonts w:ascii="Verdana" w:hAnsi="Verdana"/>
          <w:sz w:val="20"/>
          <w:szCs w:val="20"/>
        </w:rPr>
      </w:pPr>
      <w:r w:rsidRPr="00FD7516">
        <w:rPr>
          <w:rFonts w:ascii="Verdana" w:hAnsi="Verdana"/>
          <w:sz w:val="20"/>
          <w:szCs w:val="20"/>
        </w:rPr>
        <w:t>Seeking a challenging position within a dynamic and progressive organization where I can make creative contributions by utilizing my knowledge and skills to the fullest potential.</w:t>
      </w:r>
    </w:p>
    <w:p w:rsidR="00DB52B0" w:rsidRPr="00FD7516" w:rsidRDefault="00DB52B0" w:rsidP="001F23DA">
      <w:pPr>
        <w:rPr>
          <w:rFonts w:ascii="Verdana" w:hAnsi="Verdana" w:cs="Trebuchet MS"/>
          <w:bCs/>
          <w:sz w:val="20"/>
          <w:szCs w:val="20"/>
        </w:rPr>
      </w:pPr>
    </w:p>
    <w:p w:rsidR="00990295" w:rsidRPr="00FD7516" w:rsidRDefault="00990295" w:rsidP="0091018D">
      <w:pPr>
        <w:spacing w:before="50" w:after="50"/>
        <w:jc w:val="right"/>
        <w:rPr>
          <w:rFonts w:ascii="Verdana" w:hAnsi="Verdana"/>
          <w:b/>
          <w:color w:val="0000FF"/>
          <w:sz w:val="17"/>
          <w:szCs w:val="17"/>
        </w:rPr>
      </w:pPr>
    </w:p>
    <w:p w:rsidR="00173CA4" w:rsidRPr="00FD7516" w:rsidRDefault="005F152D" w:rsidP="00173CA4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 w:rsidRPr="00FD7516">
        <w:rPr>
          <w:rFonts w:ascii="Verdana" w:hAnsi="Verdana"/>
          <w:b/>
          <w:color w:val="000000"/>
        </w:rPr>
        <w:t>Skills &amp; Attributes</w:t>
      </w:r>
    </w:p>
    <w:p w:rsidR="008A5354" w:rsidRPr="00FD7516" w:rsidRDefault="008A5354" w:rsidP="008A5354">
      <w:pPr>
        <w:spacing w:before="50" w:after="50"/>
        <w:jc w:val="both"/>
        <w:rPr>
          <w:rFonts w:ascii="Verdana" w:hAnsi="Verdana" w:cs="Trebuchet MS"/>
          <w:bCs/>
          <w:sz w:val="20"/>
          <w:szCs w:val="20"/>
        </w:rPr>
      </w:pPr>
    </w:p>
    <w:p w:rsidR="008D26D8" w:rsidRDefault="008D26D8" w:rsidP="008D26D8">
      <w:pPr>
        <w:numPr>
          <w:ilvl w:val="0"/>
          <w:numId w:val="1"/>
        </w:numPr>
        <w:spacing w:before="50" w:after="50"/>
        <w:ind w:left="792"/>
        <w:jc w:val="both"/>
        <w:rPr>
          <w:rFonts w:ascii="Verdana" w:hAnsi="Verdana" w:cs="Trebuchet MS"/>
          <w:bCs/>
          <w:sz w:val="20"/>
          <w:szCs w:val="20"/>
        </w:rPr>
      </w:pPr>
      <w:r w:rsidRPr="00FD7516">
        <w:rPr>
          <w:rFonts w:ascii="Verdana" w:hAnsi="Verdana" w:cs="Trebuchet MS"/>
          <w:bCs/>
          <w:sz w:val="20"/>
          <w:szCs w:val="20"/>
        </w:rPr>
        <w:t>Experience in Accounting as well as in Auditing, with the ability to handle many tasks simultaneously and prioritize workload.</w:t>
      </w:r>
    </w:p>
    <w:p w:rsidR="00DB52B0" w:rsidRPr="00FD7516" w:rsidRDefault="00DB52B0" w:rsidP="008D26D8">
      <w:pPr>
        <w:numPr>
          <w:ilvl w:val="0"/>
          <w:numId w:val="1"/>
        </w:numPr>
        <w:spacing w:before="50" w:after="50"/>
        <w:ind w:left="792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>Experience as an Operations coordinator</w:t>
      </w:r>
    </w:p>
    <w:p w:rsidR="005F152D" w:rsidRPr="00FD7516" w:rsidRDefault="005F152D" w:rsidP="00123245">
      <w:pPr>
        <w:numPr>
          <w:ilvl w:val="0"/>
          <w:numId w:val="1"/>
        </w:numPr>
        <w:spacing w:before="50" w:after="50"/>
        <w:ind w:left="792"/>
        <w:jc w:val="both"/>
        <w:rPr>
          <w:rFonts w:ascii="Verdana" w:hAnsi="Verdana" w:cs="Trebuchet MS"/>
          <w:bCs/>
          <w:sz w:val="20"/>
          <w:szCs w:val="20"/>
        </w:rPr>
      </w:pPr>
      <w:r w:rsidRPr="00FD7516">
        <w:rPr>
          <w:rFonts w:ascii="Verdana" w:hAnsi="Verdana" w:cs="Trebuchet MS"/>
          <w:bCs/>
          <w:sz w:val="20"/>
          <w:szCs w:val="20"/>
        </w:rPr>
        <w:t>Hard working, confident, highly</w:t>
      </w:r>
      <w:r w:rsidR="00866F83" w:rsidRPr="00FD7516">
        <w:rPr>
          <w:rFonts w:ascii="Verdana" w:hAnsi="Verdana" w:cs="Trebuchet MS"/>
          <w:bCs/>
          <w:sz w:val="20"/>
          <w:szCs w:val="20"/>
        </w:rPr>
        <w:t xml:space="preserve"> organized</w:t>
      </w:r>
      <w:r w:rsidRPr="00FD7516">
        <w:rPr>
          <w:rFonts w:ascii="Verdana" w:hAnsi="Verdana" w:cs="Trebuchet MS"/>
          <w:bCs/>
          <w:sz w:val="20"/>
          <w:szCs w:val="20"/>
        </w:rPr>
        <w:t xml:space="preserve">, </w:t>
      </w:r>
      <w:r w:rsidRPr="00CB5BA4">
        <w:rPr>
          <w:rFonts w:ascii="Verdana" w:hAnsi="Verdana"/>
          <w:sz w:val="20"/>
          <w:szCs w:val="20"/>
        </w:rPr>
        <w:t>enthusiastic and goal oriented</w:t>
      </w:r>
    </w:p>
    <w:p w:rsidR="00B72868" w:rsidRPr="00FD7516" w:rsidRDefault="00B72868" w:rsidP="00B72868">
      <w:pPr>
        <w:numPr>
          <w:ilvl w:val="0"/>
          <w:numId w:val="1"/>
        </w:numPr>
        <w:spacing w:before="50" w:after="50"/>
        <w:ind w:left="792"/>
        <w:jc w:val="both"/>
        <w:rPr>
          <w:rFonts w:ascii="Verdana" w:hAnsi="Verdana" w:cs="Trebuchet MS"/>
          <w:bCs/>
          <w:sz w:val="20"/>
          <w:szCs w:val="20"/>
        </w:rPr>
      </w:pPr>
      <w:r w:rsidRPr="00FD7516">
        <w:rPr>
          <w:rFonts w:ascii="Verdana" w:hAnsi="Verdana" w:cs="Trebuchet MS"/>
          <w:bCs/>
          <w:sz w:val="20"/>
          <w:szCs w:val="20"/>
        </w:rPr>
        <w:t>Extremely well versed with computer and many related applications.</w:t>
      </w:r>
    </w:p>
    <w:p w:rsidR="00602066" w:rsidRPr="00FD7516" w:rsidRDefault="00602066" w:rsidP="00B72868">
      <w:pPr>
        <w:numPr>
          <w:ilvl w:val="0"/>
          <w:numId w:val="1"/>
        </w:numPr>
        <w:spacing w:before="50" w:after="50"/>
        <w:ind w:left="792"/>
        <w:jc w:val="both"/>
        <w:rPr>
          <w:rFonts w:ascii="Verdana" w:hAnsi="Verdana" w:cs="Trebuchet MS"/>
          <w:bCs/>
          <w:sz w:val="20"/>
          <w:szCs w:val="20"/>
        </w:rPr>
      </w:pPr>
      <w:r w:rsidRPr="00FD7516">
        <w:rPr>
          <w:rFonts w:ascii="Verdana" w:hAnsi="Verdana" w:cs="Trebuchet MS"/>
          <w:bCs/>
          <w:sz w:val="20"/>
          <w:szCs w:val="20"/>
        </w:rPr>
        <w:t>Organizing / planning work flow to meet periodical deliverables with in the dead line.</w:t>
      </w:r>
    </w:p>
    <w:p w:rsidR="008A5354" w:rsidRDefault="008A5354" w:rsidP="008A535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DB52B0" w:rsidRPr="00FD7516" w:rsidRDefault="00DB52B0" w:rsidP="008A535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DF26CF" w:rsidRPr="00FD7516" w:rsidRDefault="00925D1F" w:rsidP="005D6CF1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 w:rsidRPr="00FD7516">
        <w:rPr>
          <w:rFonts w:ascii="Verdana" w:hAnsi="Verdana"/>
          <w:b/>
          <w:color w:val="000000"/>
        </w:rPr>
        <w:t>Organizational</w:t>
      </w:r>
      <w:r w:rsidR="00DF26CF" w:rsidRPr="00FD7516">
        <w:rPr>
          <w:rFonts w:ascii="Verdana" w:hAnsi="Verdana"/>
          <w:b/>
          <w:color w:val="000000"/>
        </w:rPr>
        <w:t xml:space="preserve"> Summary </w:t>
      </w:r>
    </w:p>
    <w:p w:rsidR="00E82FCA" w:rsidRDefault="00E82FCA" w:rsidP="006763A9">
      <w:pPr>
        <w:spacing w:before="50" w:after="50"/>
        <w:jc w:val="both"/>
        <w:rPr>
          <w:rFonts w:ascii="Verdana" w:hAnsi="Verdana"/>
          <w:b/>
          <w:sz w:val="17"/>
          <w:szCs w:val="17"/>
        </w:rPr>
      </w:pPr>
    </w:p>
    <w:p w:rsidR="00835935" w:rsidRPr="00835935" w:rsidRDefault="00835935" w:rsidP="00835935">
      <w:pPr>
        <w:pStyle w:val="ListParagraph"/>
        <w:numPr>
          <w:ilvl w:val="0"/>
          <w:numId w:val="37"/>
        </w:numPr>
        <w:spacing w:before="50" w:after="50"/>
        <w:jc w:val="both"/>
        <w:rPr>
          <w:rFonts w:ascii="Verdana" w:hAnsi="Verdana" w:cs="Trebuchet MS"/>
          <w:bCs/>
          <w:sz w:val="20"/>
          <w:szCs w:val="20"/>
        </w:rPr>
      </w:pPr>
      <w:r w:rsidRPr="00835935">
        <w:rPr>
          <w:rFonts w:ascii="Verdana" w:hAnsi="Verdana"/>
          <w:sz w:val="20"/>
          <w:szCs w:val="20"/>
        </w:rPr>
        <w:t xml:space="preserve">Worked with </w:t>
      </w:r>
      <w:proofErr w:type="spellStart"/>
      <w:r>
        <w:rPr>
          <w:rFonts w:ascii="Verdana" w:hAnsi="Verdana"/>
          <w:sz w:val="20"/>
          <w:szCs w:val="20"/>
        </w:rPr>
        <w:t>Telus</w:t>
      </w:r>
      <w:proofErr w:type="spellEnd"/>
      <w:r>
        <w:rPr>
          <w:rFonts w:ascii="Verdana" w:hAnsi="Verdana"/>
          <w:sz w:val="20"/>
          <w:szCs w:val="20"/>
        </w:rPr>
        <w:t xml:space="preserve"> Networks LLP</w:t>
      </w:r>
      <w:r w:rsidRPr="0083593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 w:cs="Trebuchet MS"/>
          <w:bCs/>
          <w:sz w:val="20"/>
          <w:szCs w:val="20"/>
        </w:rPr>
        <w:t xml:space="preserve">Bengaluru, India </w:t>
      </w:r>
      <w:r w:rsidRPr="00835935">
        <w:rPr>
          <w:rFonts w:ascii="Verdana" w:hAnsi="Verdana"/>
          <w:sz w:val="20"/>
          <w:szCs w:val="20"/>
        </w:rPr>
        <w:t xml:space="preserve">from </w:t>
      </w:r>
      <w:r>
        <w:rPr>
          <w:rFonts w:ascii="Verdana" w:hAnsi="Verdana"/>
          <w:sz w:val="20"/>
          <w:szCs w:val="20"/>
        </w:rPr>
        <w:t>Dec</w:t>
      </w:r>
      <w:r w:rsidRPr="00835935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6</w:t>
      </w:r>
      <w:r w:rsidRPr="00835935">
        <w:rPr>
          <w:rFonts w:ascii="Verdana" w:hAnsi="Verdana"/>
          <w:sz w:val="20"/>
          <w:szCs w:val="20"/>
        </w:rPr>
        <w:t xml:space="preserve"> to </w:t>
      </w:r>
      <w:r>
        <w:rPr>
          <w:rFonts w:ascii="Verdana" w:hAnsi="Verdana"/>
          <w:sz w:val="20"/>
          <w:szCs w:val="20"/>
        </w:rPr>
        <w:t>Jul</w:t>
      </w:r>
      <w:r w:rsidRPr="00835935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</w:t>
      </w:r>
      <w:r w:rsidRPr="00835935">
        <w:rPr>
          <w:rFonts w:ascii="Verdana" w:hAnsi="Verdana"/>
          <w:sz w:val="20"/>
          <w:szCs w:val="20"/>
        </w:rPr>
        <w:t xml:space="preserve"> as </w:t>
      </w:r>
      <w:r>
        <w:rPr>
          <w:rFonts w:ascii="Verdana" w:hAnsi="Verdana"/>
          <w:sz w:val="20"/>
          <w:szCs w:val="20"/>
        </w:rPr>
        <w:t>Accountant</w:t>
      </w:r>
    </w:p>
    <w:p w:rsidR="00CF0475" w:rsidRPr="00CF0475" w:rsidRDefault="00147562" w:rsidP="00CF0475">
      <w:pPr>
        <w:pStyle w:val="ListParagraph"/>
        <w:numPr>
          <w:ilvl w:val="0"/>
          <w:numId w:val="37"/>
        </w:numPr>
        <w:spacing w:before="50" w:after="50"/>
        <w:jc w:val="both"/>
        <w:rPr>
          <w:rFonts w:ascii="Verdana" w:hAnsi="Verdana" w:cs="Trebuchet MS"/>
          <w:bCs/>
          <w:sz w:val="20"/>
          <w:szCs w:val="20"/>
        </w:rPr>
      </w:pPr>
      <w:r w:rsidRPr="00E16677">
        <w:rPr>
          <w:rFonts w:ascii="Verdana" w:hAnsi="Verdana"/>
          <w:sz w:val="20"/>
          <w:szCs w:val="20"/>
        </w:rPr>
        <w:t>Worked with Petrostem</w:t>
      </w:r>
      <w:r w:rsidR="00792F54">
        <w:rPr>
          <w:rFonts w:ascii="Verdana" w:hAnsi="Verdana"/>
          <w:sz w:val="20"/>
          <w:szCs w:val="20"/>
        </w:rPr>
        <w:t xml:space="preserve"> Erbil Ltd, Erbil, </w:t>
      </w:r>
      <w:r w:rsidR="00E16677" w:rsidRPr="00E16677">
        <w:rPr>
          <w:rFonts w:ascii="Verdana" w:hAnsi="Verdana"/>
          <w:sz w:val="20"/>
          <w:szCs w:val="20"/>
        </w:rPr>
        <w:t>Iraq</w:t>
      </w:r>
      <w:r w:rsidRPr="00E16677">
        <w:rPr>
          <w:rFonts w:ascii="Verdana" w:hAnsi="Verdana"/>
          <w:sz w:val="20"/>
          <w:szCs w:val="20"/>
        </w:rPr>
        <w:t xml:space="preserve"> </w:t>
      </w:r>
      <w:r w:rsidR="00E16677" w:rsidRPr="00E16677">
        <w:rPr>
          <w:rFonts w:ascii="Verdana" w:hAnsi="Verdana"/>
          <w:sz w:val="20"/>
          <w:szCs w:val="20"/>
        </w:rPr>
        <w:t xml:space="preserve">from </w:t>
      </w:r>
      <w:r w:rsidR="00792F54">
        <w:rPr>
          <w:rFonts w:ascii="Verdana" w:hAnsi="Verdana"/>
          <w:sz w:val="20"/>
          <w:szCs w:val="20"/>
        </w:rPr>
        <w:t xml:space="preserve">Apr 2015 to Apr </w:t>
      </w:r>
      <w:r w:rsidR="00E16677" w:rsidRPr="00E16677">
        <w:rPr>
          <w:rFonts w:ascii="Verdana" w:hAnsi="Verdana"/>
          <w:sz w:val="20"/>
          <w:szCs w:val="20"/>
        </w:rPr>
        <w:t xml:space="preserve">2016 as </w:t>
      </w:r>
      <w:r w:rsidR="00792F54">
        <w:rPr>
          <w:rFonts w:ascii="Verdana" w:hAnsi="Verdana"/>
          <w:sz w:val="20"/>
          <w:szCs w:val="20"/>
        </w:rPr>
        <w:t>Operations Assistant</w:t>
      </w:r>
    </w:p>
    <w:p w:rsidR="007666B4" w:rsidRDefault="00147562" w:rsidP="00CF0475">
      <w:pPr>
        <w:pStyle w:val="ListParagraph"/>
        <w:numPr>
          <w:ilvl w:val="0"/>
          <w:numId w:val="37"/>
        </w:numPr>
        <w:spacing w:before="50" w:after="50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>Worked</w:t>
      </w:r>
      <w:r w:rsidR="007666B4">
        <w:rPr>
          <w:rFonts w:ascii="Verdana" w:hAnsi="Verdana" w:cs="Trebuchet MS"/>
          <w:bCs/>
          <w:sz w:val="20"/>
          <w:szCs w:val="20"/>
        </w:rPr>
        <w:t xml:space="preserve"> with Jenny Flowers International LLC, Dubai</w:t>
      </w:r>
      <w:r>
        <w:rPr>
          <w:rFonts w:ascii="Verdana" w:hAnsi="Verdana" w:cs="Trebuchet MS"/>
          <w:bCs/>
          <w:sz w:val="20"/>
          <w:szCs w:val="20"/>
        </w:rPr>
        <w:t>, UAE from Feb 2013 to till March</w:t>
      </w:r>
      <w:r w:rsidR="007666B4">
        <w:rPr>
          <w:rFonts w:ascii="Verdana" w:hAnsi="Verdana" w:cs="Trebuchet MS"/>
          <w:bCs/>
          <w:sz w:val="20"/>
          <w:szCs w:val="20"/>
        </w:rPr>
        <w:t xml:space="preserve"> </w:t>
      </w:r>
      <w:r>
        <w:rPr>
          <w:rFonts w:ascii="Verdana" w:hAnsi="Verdana" w:cs="Trebuchet MS"/>
          <w:bCs/>
          <w:sz w:val="20"/>
          <w:szCs w:val="20"/>
        </w:rPr>
        <w:t xml:space="preserve">2015 </w:t>
      </w:r>
      <w:r w:rsidR="007666B4">
        <w:rPr>
          <w:rFonts w:ascii="Verdana" w:hAnsi="Verdana" w:cs="Trebuchet MS"/>
          <w:bCs/>
          <w:sz w:val="20"/>
          <w:szCs w:val="20"/>
        </w:rPr>
        <w:t>as Accountant</w:t>
      </w:r>
    </w:p>
    <w:p w:rsidR="007666B4" w:rsidRDefault="007666B4" w:rsidP="00CB5BA4">
      <w:pPr>
        <w:numPr>
          <w:ilvl w:val="0"/>
          <w:numId w:val="1"/>
        </w:numPr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>Worked with SEDC Group of Companies, Kanhangad, India from Apr 2012 to Jan 2013 as an Accountant</w:t>
      </w:r>
    </w:p>
    <w:p w:rsidR="00CB5BA4" w:rsidRDefault="00CB5BA4" w:rsidP="00CB5BA4">
      <w:pPr>
        <w:numPr>
          <w:ilvl w:val="0"/>
          <w:numId w:val="1"/>
        </w:numPr>
        <w:jc w:val="both"/>
        <w:rPr>
          <w:rFonts w:ascii="Verdana" w:hAnsi="Verdana" w:cs="Trebuchet MS"/>
          <w:bCs/>
          <w:sz w:val="20"/>
          <w:szCs w:val="20"/>
        </w:rPr>
      </w:pPr>
      <w:r w:rsidRPr="00334909">
        <w:rPr>
          <w:rFonts w:ascii="Verdana" w:hAnsi="Verdana" w:cs="Trebuchet MS"/>
          <w:bCs/>
          <w:sz w:val="20"/>
          <w:szCs w:val="20"/>
        </w:rPr>
        <w:t>Work</w:t>
      </w:r>
      <w:r w:rsidR="007666B4">
        <w:rPr>
          <w:rFonts w:ascii="Verdana" w:hAnsi="Verdana" w:cs="Trebuchet MS"/>
          <w:bCs/>
          <w:sz w:val="20"/>
          <w:szCs w:val="20"/>
        </w:rPr>
        <w:t>ed</w:t>
      </w:r>
      <w:r w:rsidR="00334909" w:rsidRPr="00334909">
        <w:rPr>
          <w:rFonts w:ascii="Verdana" w:hAnsi="Verdana" w:cs="Trebuchet MS"/>
          <w:bCs/>
          <w:sz w:val="20"/>
          <w:szCs w:val="20"/>
        </w:rPr>
        <w:t xml:space="preserve"> </w:t>
      </w:r>
      <w:r w:rsidRPr="00334909">
        <w:rPr>
          <w:rFonts w:ascii="Verdana" w:hAnsi="Verdana" w:cs="Trebuchet MS"/>
          <w:bCs/>
          <w:sz w:val="20"/>
          <w:szCs w:val="20"/>
        </w:rPr>
        <w:t xml:space="preserve">with </w:t>
      </w:r>
      <w:r w:rsidR="00334909" w:rsidRPr="00334909">
        <w:rPr>
          <w:rFonts w:ascii="Verdana" w:hAnsi="Verdana" w:cs="Trebuchet MS"/>
          <w:bCs/>
          <w:sz w:val="20"/>
          <w:szCs w:val="20"/>
        </w:rPr>
        <w:t>Jacob &amp; George</w:t>
      </w:r>
      <w:r w:rsidR="005A18F1" w:rsidRPr="00334909">
        <w:rPr>
          <w:rFonts w:ascii="Verdana" w:hAnsi="Verdana" w:cs="Trebuchet MS"/>
          <w:bCs/>
          <w:sz w:val="20"/>
          <w:szCs w:val="20"/>
        </w:rPr>
        <w:t>,</w:t>
      </w:r>
      <w:r w:rsidRPr="00334909">
        <w:rPr>
          <w:rFonts w:ascii="Verdana" w:hAnsi="Verdana" w:cs="Trebuchet MS"/>
          <w:bCs/>
          <w:sz w:val="20"/>
          <w:szCs w:val="20"/>
        </w:rPr>
        <w:t xml:space="preserve"> </w:t>
      </w:r>
      <w:r w:rsidR="005A18F1" w:rsidRPr="00334909">
        <w:rPr>
          <w:rFonts w:ascii="Verdana" w:hAnsi="Verdana" w:cs="Trebuchet MS"/>
          <w:bCs/>
          <w:sz w:val="20"/>
          <w:szCs w:val="20"/>
        </w:rPr>
        <w:t>Chartered Accountant</w:t>
      </w:r>
      <w:r w:rsidR="00334909" w:rsidRPr="00334909">
        <w:rPr>
          <w:rFonts w:ascii="Verdana" w:hAnsi="Verdana" w:cs="Trebuchet MS"/>
          <w:bCs/>
          <w:sz w:val="20"/>
          <w:szCs w:val="20"/>
        </w:rPr>
        <w:t>s</w:t>
      </w:r>
      <w:r w:rsidR="005A18F1" w:rsidRPr="00334909">
        <w:rPr>
          <w:rFonts w:ascii="Verdana" w:hAnsi="Verdana" w:cs="Trebuchet MS"/>
          <w:bCs/>
          <w:sz w:val="20"/>
          <w:szCs w:val="20"/>
        </w:rPr>
        <w:t>, K</w:t>
      </w:r>
      <w:r w:rsidR="00334909" w:rsidRPr="00334909">
        <w:rPr>
          <w:rFonts w:ascii="Verdana" w:hAnsi="Verdana" w:cs="Trebuchet MS"/>
          <w:bCs/>
          <w:sz w:val="20"/>
          <w:szCs w:val="20"/>
        </w:rPr>
        <w:t>an</w:t>
      </w:r>
      <w:r w:rsidR="007666B4">
        <w:rPr>
          <w:rFonts w:ascii="Verdana" w:hAnsi="Verdana" w:cs="Trebuchet MS"/>
          <w:bCs/>
          <w:sz w:val="20"/>
          <w:szCs w:val="20"/>
        </w:rPr>
        <w:t>nur</w:t>
      </w:r>
      <w:r w:rsidRPr="00334909">
        <w:rPr>
          <w:rFonts w:ascii="Verdana" w:hAnsi="Verdana" w:cs="Trebuchet MS"/>
          <w:bCs/>
          <w:sz w:val="20"/>
          <w:szCs w:val="20"/>
        </w:rPr>
        <w:t xml:space="preserve">, India from </w:t>
      </w:r>
      <w:r w:rsidR="00334909" w:rsidRPr="00334909">
        <w:rPr>
          <w:rFonts w:ascii="Verdana" w:hAnsi="Verdana" w:cs="Trebuchet MS"/>
          <w:bCs/>
          <w:sz w:val="20"/>
          <w:szCs w:val="20"/>
        </w:rPr>
        <w:t>Aug</w:t>
      </w:r>
      <w:r w:rsidRPr="00334909">
        <w:rPr>
          <w:rFonts w:ascii="Verdana" w:hAnsi="Verdana" w:cs="Trebuchet MS"/>
          <w:bCs/>
          <w:sz w:val="20"/>
          <w:szCs w:val="20"/>
        </w:rPr>
        <w:t xml:space="preserve"> </w:t>
      </w:r>
      <w:r w:rsidR="005A18F1" w:rsidRPr="00334909">
        <w:rPr>
          <w:rFonts w:ascii="Verdana" w:hAnsi="Verdana" w:cs="Trebuchet MS"/>
          <w:bCs/>
          <w:sz w:val="20"/>
          <w:szCs w:val="20"/>
        </w:rPr>
        <w:t>20</w:t>
      </w:r>
      <w:r w:rsidR="00334909" w:rsidRPr="00334909">
        <w:rPr>
          <w:rFonts w:ascii="Verdana" w:hAnsi="Verdana" w:cs="Trebuchet MS"/>
          <w:bCs/>
          <w:sz w:val="20"/>
          <w:szCs w:val="20"/>
        </w:rPr>
        <w:t>10</w:t>
      </w:r>
      <w:r w:rsidR="005A18F1" w:rsidRPr="00334909">
        <w:rPr>
          <w:rFonts w:ascii="Verdana" w:hAnsi="Verdana" w:cs="Trebuchet MS"/>
          <w:bCs/>
          <w:sz w:val="20"/>
          <w:szCs w:val="20"/>
        </w:rPr>
        <w:t xml:space="preserve"> to </w:t>
      </w:r>
      <w:r w:rsidR="007666B4">
        <w:rPr>
          <w:rFonts w:ascii="Verdana" w:hAnsi="Verdana" w:cs="Trebuchet MS"/>
          <w:bCs/>
          <w:sz w:val="20"/>
          <w:szCs w:val="20"/>
        </w:rPr>
        <w:t>Mar 2012</w:t>
      </w:r>
      <w:r w:rsidRPr="00334909">
        <w:rPr>
          <w:rFonts w:ascii="Verdana" w:hAnsi="Verdana" w:cs="Trebuchet MS"/>
          <w:bCs/>
          <w:sz w:val="20"/>
          <w:szCs w:val="20"/>
        </w:rPr>
        <w:t xml:space="preserve"> as </w:t>
      </w:r>
      <w:r w:rsidR="007666B4">
        <w:rPr>
          <w:rFonts w:ascii="Verdana" w:hAnsi="Verdana" w:cs="Trebuchet MS"/>
          <w:bCs/>
          <w:sz w:val="20"/>
          <w:szCs w:val="20"/>
        </w:rPr>
        <w:t xml:space="preserve">an </w:t>
      </w:r>
      <w:r w:rsidRPr="00334909">
        <w:rPr>
          <w:rFonts w:ascii="Verdana" w:hAnsi="Verdana" w:cs="Trebuchet MS"/>
          <w:bCs/>
          <w:sz w:val="20"/>
          <w:szCs w:val="20"/>
        </w:rPr>
        <w:t>Audit Assistant.</w:t>
      </w:r>
    </w:p>
    <w:p w:rsidR="007D5DCA" w:rsidRDefault="007D5DCA" w:rsidP="00DB52B0">
      <w:pPr>
        <w:ind w:left="786"/>
        <w:jc w:val="both"/>
        <w:rPr>
          <w:rFonts w:ascii="Verdana" w:hAnsi="Verdana" w:cs="Trebuchet MS"/>
          <w:bCs/>
          <w:sz w:val="20"/>
          <w:szCs w:val="20"/>
        </w:rPr>
      </w:pPr>
    </w:p>
    <w:p w:rsidR="00DB52B0" w:rsidRPr="00334909" w:rsidRDefault="00DB52B0" w:rsidP="00DB52B0">
      <w:pPr>
        <w:ind w:left="786"/>
        <w:jc w:val="both"/>
        <w:rPr>
          <w:rFonts w:ascii="Verdana" w:hAnsi="Verdana" w:cs="Trebuchet MS"/>
          <w:bCs/>
          <w:sz w:val="20"/>
          <w:szCs w:val="20"/>
        </w:rPr>
      </w:pPr>
    </w:p>
    <w:p w:rsidR="00A06AF4" w:rsidRPr="007D5DCA" w:rsidRDefault="007D5DCA" w:rsidP="007D5DCA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Professional 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4473"/>
        <w:gridCol w:w="12"/>
        <w:gridCol w:w="2599"/>
      </w:tblGrid>
      <w:tr w:rsidR="00835935" w:rsidRPr="00074220" w:rsidTr="00AC4FED">
        <w:tc>
          <w:tcPr>
            <w:tcW w:w="3024" w:type="dxa"/>
          </w:tcPr>
          <w:p w:rsidR="00835935" w:rsidRDefault="00835935" w:rsidP="00AC4FED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35935" w:rsidRPr="00074220" w:rsidRDefault="00835935" w:rsidP="00AC4FED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Dec 2016 to Jul 2017</w:t>
            </w:r>
          </w:p>
        </w:tc>
        <w:tc>
          <w:tcPr>
            <w:tcW w:w="4486" w:type="dxa"/>
            <w:gridSpan w:val="2"/>
          </w:tcPr>
          <w:p w:rsidR="00835935" w:rsidRDefault="00835935" w:rsidP="00AC4FED">
            <w:pPr>
              <w:pStyle w:val="Title"/>
              <w:jc w:val="left"/>
              <w:rPr>
                <w:rFonts w:ascii="Verdana" w:hAnsi="Verdana" w:cs="Trebuchet MS"/>
                <w:bCs/>
                <w:sz w:val="20"/>
              </w:rPr>
            </w:pPr>
          </w:p>
          <w:p w:rsidR="00835935" w:rsidRPr="00074220" w:rsidRDefault="00835935" w:rsidP="00835935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Trebuchet MS"/>
                <w:bCs/>
                <w:sz w:val="20"/>
              </w:rPr>
              <w:t>Telus</w:t>
            </w:r>
            <w:proofErr w:type="spellEnd"/>
            <w:r>
              <w:rPr>
                <w:rFonts w:ascii="Verdana" w:hAnsi="Verdana" w:cs="Trebuchet MS"/>
                <w:bCs/>
                <w:sz w:val="20"/>
              </w:rPr>
              <w:t xml:space="preserve"> Networks LLP</w:t>
            </w:r>
          </w:p>
        </w:tc>
        <w:tc>
          <w:tcPr>
            <w:tcW w:w="2599" w:type="dxa"/>
          </w:tcPr>
          <w:p w:rsidR="00835935" w:rsidRDefault="00835935" w:rsidP="00AC4FED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35935" w:rsidRPr="00074220" w:rsidRDefault="00835935" w:rsidP="00AC4FED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Bengaluru, India</w:t>
            </w:r>
          </w:p>
        </w:tc>
      </w:tr>
      <w:tr w:rsidR="00835935" w:rsidRPr="00074220" w:rsidTr="00AC4FED">
        <w:tc>
          <w:tcPr>
            <w:tcW w:w="3024" w:type="dxa"/>
          </w:tcPr>
          <w:p w:rsidR="00835935" w:rsidRPr="00074220" w:rsidRDefault="00835935" w:rsidP="00AC4FED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085" w:type="dxa"/>
            <w:gridSpan w:val="3"/>
          </w:tcPr>
          <w:p w:rsidR="00835935" w:rsidRPr="00074220" w:rsidRDefault="00835935" w:rsidP="00AC4FED">
            <w:pPr>
              <w:pStyle w:val="Title"/>
              <w:jc w:val="left"/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>Accountant</w:t>
            </w:r>
          </w:p>
        </w:tc>
      </w:tr>
      <w:tr w:rsidR="00835935" w:rsidRPr="00074220" w:rsidTr="00AC4FED">
        <w:tc>
          <w:tcPr>
            <w:tcW w:w="3024" w:type="dxa"/>
          </w:tcPr>
          <w:p w:rsidR="00835935" w:rsidRPr="00074220" w:rsidRDefault="00835935" w:rsidP="00AC4FED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085" w:type="dxa"/>
            <w:gridSpan w:val="3"/>
          </w:tcPr>
          <w:p w:rsidR="00835935" w:rsidRPr="00074220" w:rsidRDefault="00835935" w:rsidP="00AC4FED">
            <w:pPr>
              <w:spacing w:beforeLines="20" w:before="48" w:afterLines="20" w:after="4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75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Company Brief:</w:t>
            </w:r>
            <w:r w:rsidRPr="00CF0475">
              <w:rPr>
                <w:rFonts w:ascii="Calibri" w:hAnsi="Calibri" w:cs="MS Sans Serif"/>
                <w:sz w:val="22"/>
                <w:szCs w:val="22"/>
              </w:rPr>
              <w:t xml:space="preserve"> </w:t>
            </w:r>
            <w:r>
              <w:rPr>
                <w:rFonts w:ascii="Calibri" w:hAnsi="Calibri" w:cs="MS Sans Serif"/>
                <w:sz w:val="22"/>
                <w:szCs w:val="22"/>
              </w:rPr>
              <w:t xml:space="preserve">The company is engaged </w:t>
            </w:r>
            <w:r w:rsidR="002A4B71">
              <w:rPr>
                <w:rFonts w:ascii="Calibri" w:hAnsi="Calibri" w:cs="MS Sans Serif"/>
                <w:sz w:val="22"/>
                <w:szCs w:val="22"/>
              </w:rPr>
              <w:t>in</w:t>
            </w:r>
            <w:r w:rsidR="002A4B71">
              <w:rPr>
                <w:rFonts w:ascii="Open Sans Condensed" w:hAnsi="Open Sans Condensed"/>
                <w:color w:val="4C4C4C"/>
                <w:sz w:val="28"/>
                <w:szCs w:val="28"/>
              </w:rPr>
              <w:t xml:space="preserve"> </w:t>
            </w:r>
            <w:r w:rsidR="002A4B71" w:rsidRPr="002A4B71">
              <w:rPr>
                <w:rFonts w:ascii="Calibri" w:hAnsi="Calibri" w:cs="MS Sans Serif"/>
                <w:sz w:val="22"/>
                <w:szCs w:val="22"/>
              </w:rPr>
              <w:t>Network Engineering Services and Telecom Infrastructure Company providing services in the Wireless Telecommunications domain to Cellular Operators and Telecom Vendors</w:t>
            </w:r>
            <w:r>
              <w:rPr>
                <w:rFonts w:ascii="Calibri" w:hAnsi="Calibri" w:cs="MS Sans Serif"/>
                <w:sz w:val="22"/>
                <w:szCs w:val="22"/>
              </w:rPr>
              <w:t xml:space="preserve"> with head of</w:t>
            </w:r>
            <w:r w:rsidRPr="00CF0475">
              <w:rPr>
                <w:rFonts w:ascii="Calibri" w:hAnsi="Calibri" w:cs="MS Sans Serif"/>
                <w:sz w:val="22"/>
                <w:szCs w:val="22"/>
              </w:rPr>
              <w:t xml:space="preserve">fice located in </w:t>
            </w:r>
            <w:r>
              <w:rPr>
                <w:rFonts w:ascii="Calibri" w:hAnsi="Calibri" w:cs="MS Sans Serif"/>
                <w:sz w:val="22"/>
                <w:szCs w:val="22"/>
              </w:rPr>
              <w:t>Bengaluru, India</w:t>
            </w:r>
            <w:r w:rsidRPr="00074220">
              <w:rPr>
                <w:rFonts w:ascii="Calibri" w:hAnsi="Calibri" w:cs="MS Sans Serif"/>
                <w:sz w:val="22"/>
                <w:szCs w:val="22"/>
              </w:rPr>
              <w:t xml:space="preserve">. The </w:t>
            </w:r>
            <w:r>
              <w:rPr>
                <w:rFonts w:ascii="Calibri" w:hAnsi="Calibri" w:cs="MS Sans Serif"/>
                <w:sz w:val="22"/>
                <w:szCs w:val="22"/>
              </w:rPr>
              <w:t xml:space="preserve">company has been in existence for over </w:t>
            </w:r>
            <w:r w:rsidR="002A4B71">
              <w:rPr>
                <w:rFonts w:ascii="Calibri" w:hAnsi="Calibri" w:cs="MS Sans Serif"/>
                <w:sz w:val="22"/>
                <w:szCs w:val="22"/>
              </w:rPr>
              <w:t>1</w:t>
            </w:r>
            <w:r>
              <w:rPr>
                <w:rFonts w:ascii="Calibri" w:hAnsi="Calibri" w:cs="MS Sans Serif"/>
                <w:sz w:val="22"/>
                <w:szCs w:val="22"/>
              </w:rPr>
              <w:t xml:space="preserve">0 years </w:t>
            </w:r>
            <w:r w:rsidR="002A4B71">
              <w:rPr>
                <w:rFonts w:ascii="Calibri" w:hAnsi="Calibri" w:cs="MS Sans Serif"/>
                <w:sz w:val="22"/>
                <w:szCs w:val="22"/>
              </w:rPr>
              <w:t>in the industry.</w:t>
            </w:r>
          </w:p>
          <w:p w:rsidR="00835935" w:rsidRDefault="00835935" w:rsidP="00AC4FED">
            <w:pPr>
              <w:spacing w:beforeLines="20" w:before="48" w:afterLines="20" w:after="48"/>
              <w:rPr>
                <w:rFonts w:ascii="Calibri" w:hAnsi="Calibri" w:cs="MS Sans Serif"/>
                <w:b/>
                <w:sz w:val="22"/>
                <w:szCs w:val="22"/>
                <w:u w:val="single"/>
              </w:rPr>
            </w:pPr>
            <w:r w:rsidRPr="00074220">
              <w:rPr>
                <w:rFonts w:ascii="Calibri" w:hAnsi="Calibri" w:cs="MS Sans Serif"/>
                <w:b/>
                <w:sz w:val="22"/>
                <w:szCs w:val="22"/>
                <w:u w:val="single"/>
              </w:rPr>
              <w:t>Key Deliverables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lastRenderedPageBreak/>
              <w:t xml:space="preserve">Data entry of Sales Invoices and maintenance of Receivables Ledger 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Purchase Invoices and maintenance of Payables Ledger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Bank book and Cash book and preparation of Bank Reconciliation statements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 xml:space="preserve">Banking operations like preparing remittances, payments by </w:t>
            </w:r>
            <w:proofErr w:type="spellStart"/>
            <w:r w:rsidRPr="007D5DCA">
              <w:rPr>
                <w:rFonts w:ascii="Calibri" w:hAnsi="Calibri" w:cs="Arial"/>
                <w:sz w:val="22"/>
                <w:szCs w:val="22"/>
              </w:rPr>
              <w:t>cheque</w:t>
            </w:r>
            <w:proofErr w:type="spellEnd"/>
            <w:r w:rsidRPr="007D5DCA">
              <w:rPr>
                <w:rFonts w:ascii="Calibri" w:hAnsi="Calibri" w:cs="Arial"/>
                <w:sz w:val="22"/>
                <w:szCs w:val="22"/>
              </w:rPr>
              <w:t xml:space="preserve"> on a timely and accurate manner, and preparation of Bank Reconciliation statements</w:t>
            </w:r>
          </w:p>
          <w:p w:rsidR="00835935" w:rsidRPr="00074220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Maintain Petty cash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which includes verification of bills before disbursement of cash and filing the expense bills along with the petty cash voucher in order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Preparation of weekly outstanding receivables reports</w:t>
            </w:r>
          </w:p>
          <w:p w:rsidR="00835935" w:rsidRPr="007D5DCA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Maintain filing of Sales Invoices, Purchase Invoices, and Expenses</w:t>
            </w:r>
          </w:p>
          <w:p w:rsidR="00835935" w:rsidRPr="00074220" w:rsidRDefault="00835935" w:rsidP="00AC4FED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To perform other duties outside the normal routine, if so required, within the scope of the department</w:t>
            </w:r>
          </w:p>
        </w:tc>
      </w:tr>
      <w:tr w:rsidR="0043688A" w:rsidRPr="00074220" w:rsidTr="007D5DCA">
        <w:tc>
          <w:tcPr>
            <w:tcW w:w="3026" w:type="dxa"/>
          </w:tcPr>
          <w:p w:rsidR="007D5DCA" w:rsidRDefault="007D5DC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35935" w:rsidRDefault="00835935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Apr 2015 to Apr 2016</w:t>
            </w:r>
          </w:p>
        </w:tc>
        <w:tc>
          <w:tcPr>
            <w:tcW w:w="4474" w:type="dxa"/>
          </w:tcPr>
          <w:p w:rsidR="007D5DCA" w:rsidRDefault="007D5DCA" w:rsidP="0043688A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835935" w:rsidRDefault="00835935" w:rsidP="0043688A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43688A" w:rsidRPr="00074220" w:rsidRDefault="003F77B7" w:rsidP="0043688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074220">
              <w:rPr>
                <w:rFonts w:ascii="Calibri" w:hAnsi="Calibri" w:cs="Arial"/>
                <w:sz w:val="22"/>
                <w:szCs w:val="22"/>
              </w:rPr>
              <w:t>Petro stem</w:t>
            </w:r>
            <w:r w:rsidR="0043688A" w:rsidRPr="000742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688A">
              <w:rPr>
                <w:rFonts w:ascii="Calibri" w:hAnsi="Calibri" w:cs="Arial"/>
                <w:sz w:val="22"/>
                <w:szCs w:val="22"/>
              </w:rPr>
              <w:t>Erbil Ltd</w:t>
            </w:r>
          </w:p>
        </w:tc>
        <w:tc>
          <w:tcPr>
            <w:tcW w:w="2609" w:type="dxa"/>
            <w:gridSpan w:val="2"/>
          </w:tcPr>
          <w:p w:rsidR="007D5DCA" w:rsidRDefault="007D5DCA" w:rsidP="0043688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835935" w:rsidRDefault="00835935" w:rsidP="0043688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43688A" w:rsidRPr="00074220" w:rsidRDefault="0043688A" w:rsidP="0043688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Erbil, Kurdistan, Iraq</w:t>
            </w:r>
            <w:r w:rsidRPr="00074220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3688A" w:rsidRPr="00074220" w:rsidTr="007D5DCA">
        <w:tc>
          <w:tcPr>
            <w:tcW w:w="3026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083" w:type="dxa"/>
            <w:gridSpan w:val="3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 xml:space="preserve"> Operations Assi</w:t>
            </w:r>
            <w:r w:rsidR="002B645F"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>s</w:t>
            </w:r>
            <w:r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>tant</w:t>
            </w:r>
          </w:p>
        </w:tc>
      </w:tr>
    </w:tbl>
    <w:p w:rsidR="0043688A" w:rsidRDefault="0043688A" w:rsidP="00835935">
      <w:pPr>
        <w:spacing w:beforeLines="20" w:before="48" w:afterLines="20" w:after="48"/>
        <w:ind w:left="3105"/>
        <w:jc w:val="both"/>
        <w:rPr>
          <w:rFonts w:ascii="Calibri" w:hAnsi="Calibri"/>
          <w:sz w:val="22"/>
          <w:szCs w:val="22"/>
        </w:rPr>
      </w:pPr>
      <w:r w:rsidRPr="00074220">
        <w:rPr>
          <w:rFonts w:ascii="Calibri" w:hAnsi="Calibri"/>
          <w:b/>
          <w:bCs/>
          <w:color w:val="333333"/>
          <w:sz w:val="22"/>
          <w:szCs w:val="22"/>
        </w:rPr>
        <w:t xml:space="preserve">Company Brief: </w:t>
      </w:r>
      <w:r w:rsidRPr="00074220">
        <w:rPr>
          <w:rFonts w:ascii="Calibri" w:hAnsi="Calibri"/>
          <w:sz w:val="22"/>
          <w:szCs w:val="22"/>
        </w:rPr>
        <w:t xml:space="preserve">The Company’s nature of business includes Manufacture, Trading, Rental, and Repairs &amp; Inspection of Oil field equipments that caters to the Oil &amp; </w:t>
      </w:r>
      <w:r>
        <w:rPr>
          <w:rFonts w:ascii="Calibri" w:hAnsi="Calibri"/>
          <w:sz w:val="22"/>
          <w:szCs w:val="22"/>
        </w:rPr>
        <w:t xml:space="preserve">Gas Industry with rentals being its core business. </w:t>
      </w:r>
    </w:p>
    <w:p w:rsidR="00DB52B0" w:rsidRDefault="00DB52B0" w:rsidP="00835935">
      <w:pPr>
        <w:spacing w:beforeLines="20" w:before="48" w:afterLines="20" w:after="48"/>
        <w:ind w:left="3105"/>
        <w:jc w:val="both"/>
        <w:rPr>
          <w:rFonts w:ascii="Calibri" w:hAnsi="Calibri"/>
          <w:sz w:val="22"/>
          <w:szCs w:val="22"/>
        </w:rPr>
      </w:pPr>
    </w:p>
    <w:p w:rsidR="00DB52B0" w:rsidRPr="00074220" w:rsidRDefault="00DB52B0" w:rsidP="00835935">
      <w:pPr>
        <w:spacing w:beforeLines="20" w:before="48" w:afterLines="20" w:after="48"/>
        <w:ind w:left="3105"/>
        <w:jc w:val="both"/>
        <w:rPr>
          <w:rFonts w:ascii="Calibri" w:hAnsi="Calibri"/>
          <w:sz w:val="22"/>
          <w:szCs w:val="22"/>
        </w:rPr>
      </w:pPr>
    </w:p>
    <w:p w:rsidR="0043688A" w:rsidRPr="00074220" w:rsidRDefault="0043688A" w:rsidP="00835935">
      <w:pPr>
        <w:spacing w:beforeLines="20" w:before="48" w:afterLines="20" w:after="48"/>
        <w:rPr>
          <w:rFonts w:ascii="Calibri" w:hAnsi="Calibri" w:cs="MS Sans Serif"/>
          <w:b/>
          <w:sz w:val="22"/>
          <w:szCs w:val="22"/>
          <w:u w:val="single"/>
        </w:rPr>
      </w:pPr>
      <w:r w:rsidRPr="00074220">
        <w:rPr>
          <w:rFonts w:ascii="Calibri" w:hAnsi="Calibri" w:cs="Tahoma"/>
          <w:color w:val="000000"/>
          <w:sz w:val="22"/>
          <w:szCs w:val="22"/>
        </w:rPr>
        <w:tab/>
      </w:r>
      <w:r w:rsidRPr="00074220">
        <w:rPr>
          <w:rFonts w:ascii="Calibri" w:hAnsi="Calibri" w:cs="Tahoma"/>
          <w:color w:val="000000"/>
          <w:sz w:val="22"/>
          <w:szCs w:val="22"/>
        </w:rPr>
        <w:tab/>
      </w:r>
      <w:r w:rsidRPr="00074220">
        <w:rPr>
          <w:rFonts w:ascii="Calibri" w:hAnsi="Calibri" w:cs="Tahoma"/>
          <w:color w:val="000000"/>
          <w:sz w:val="22"/>
          <w:szCs w:val="22"/>
        </w:rPr>
        <w:tab/>
      </w:r>
      <w:r w:rsidRPr="00074220">
        <w:rPr>
          <w:rFonts w:ascii="Calibri" w:hAnsi="Calibri" w:cs="Tahoma"/>
          <w:color w:val="000000"/>
          <w:sz w:val="22"/>
          <w:szCs w:val="22"/>
        </w:rPr>
        <w:tab/>
        <w:t xml:space="preserve">     </w:t>
      </w:r>
      <w:r w:rsidRPr="00074220">
        <w:rPr>
          <w:rFonts w:ascii="Calibri" w:hAnsi="Calibri" w:cs="MS Sans Serif"/>
          <w:b/>
          <w:sz w:val="22"/>
          <w:szCs w:val="22"/>
          <w:u w:val="single"/>
        </w:rPr>
        <w:t>Key Deliverables</w:t>
      </w:r>
    </w:p>
    <w:p w:rsidR="0043688A" w:rsidRDefault="00AE3645" w:rsidP="00835935">
      <w:pPr>
        <w:numPr>
          <w:ilvl w:val="0"/>
          <w:numId w:val="40"/>
        </w:numPr>
        <w:spacing w:beforeLines="20" w:before="48" w:afterLines="20" w:after="48"/>
        <w:jc w:val="both"/>
        <w:rPr>
          <w:rFonts w:ascii="Calibri" w:hAnsi="Calibri" w:cs="MS Sans Serif"/>
          <w:sz w:val="22"/>
          <w:szCs w:val="22"/>
        </w:rPr>
      </w:pPr>
      <w:r>
        <w:rPr>
          <w:rFonts w:ascii="Calibri" w:hAnsi="Calibri" w:cs="MS Sans Serif"/>
          <w:sz w:val="22"/>
          <w:szCs w:val="22"/>
        </w:rPr>
        <w:t>Handling Account of customers assigned with regards to Delivery documentation, Inward documentation, and correspondence related to the business</w:t>
      </w:r>
    </w:p>
    <w:p w:rsidR="00AE3645" w:rsidRDefault="00AE3645" w:rsidP="00835935">
      <w:pPr>
        <w:numPr>
          <w:ilvl w:val="0"/>
          <w:numId w:val="40"/>
        </w:numPr>
        <w:spacing w:beforeLines="20" w:before="48" w:afterLines="20" w:after="48"/>
        <w:jc w:val="both"/>
        <w:rPr>
          <w:rFonts w:ascii="Calibri" w:hAnsi="Calibri" w:cs="MS Sans Serif"/>
          <w:sz w:val="22"/>
          <w:szCs w:val="22"/>
        </w:rPr>
      </w:pPr>
      <w:r>
        <w:rPr>
          <w:rFonts w:ascii="Calibri" w:hAnsi="Calibri" w:cs="MS Sans Serif"/>
          <w:sz w:val="22"/>
          <w:szCs w:val="22"/>
        </w:rPr>
        <w:t>Update Operations software with delivery details of the tools and start of rent,  receiving back the tools and stopping the rent of the tools returned</w:t>
      </w:r>
    </w:p>
    <w:p w:rsidR="00AE3645" w:rsidRPr="00074220" w:rsidRDefault="00AE3645" w:rsidP="00835935">
      <w:pPr>
        <w:numPr>
          <w:ilvl w:val="0"/>
          <w:numId w:val="40"/>
        </w:numPr>
        <w:spacing w:beforeLines="20" w:before="48" w:afterLines="20" w:after="48"/>
        <w:jc w:val="both"/>
        <w:rPr>
          <w:rFonts w:ascii="Calibri" w:hAnsi="Calibri" w:cs="MS Sans Serif"/>
          <w:sz w:val="22"/>
          <w:szCs w:val="22"/>
        </w:rPr>
      </w:pPr>
      <w:r>
        <w:rPr>
          <w:rFonts w:ascii="Calibri" w:hAnsi="Calibri" w:cs="MS Sans Serif"/>
          <w:sz w:val="22"/>
          <w:szCs w:val="22"/>
        </w:rPr>
        <w:t>Maintaining the Job file to make sure that the Purchase orders, Delivery note signed by the customer or authorized agent, Goods received note</w:t>
      </w:r>
      <w:r w:rsidR="00DB52B0">
        <w:rPr>
          <w:rFonts w:ascii="Calibri" w:hAnsi="Calibri" w:cs="MS Sans Serif"/>
          <w:sz w:val="22"/>
          <w:szCs w:val="22"/>
        </w:rPr>
        <w:t xml:space="preserve"> </w:t>
      </w:r>
      <w:r>
        <w:rPr>
          <w:rFonts w:ascii="Calibri" w:hAnsi="Calibri" w:cs="MS Sans Serif"/>
          <w:sz w:val="22"/>
          <w:szCs w:val="22"/>
        </w:rPr>
        <w:t>(Inward docket) and all related correspondences with the customer.</w:t>
      </w:r>
    </w:p>
    <w:p w:rsidR="00673E53" w:rsidRPr="00DB52B0" w:rsidRDefault="00673E53" w:rsidP="00835935">
      <w:pPr>
        <w:numPr>
          <w:ilvl w:val="0"/>
          <w:numId w:val="40"/>
        </w:numPr>
        <w:spacing w:beforeLines="20" w:before="48" w:afterLines="20" w:after="48"/>
        <w:jc w:val="both"/>
        <w:rPr>
          <w:rFonts w:ascii="Calibri" w:hAnsi="Calibri" w:cs="MS Sans Serif"/>
          <w:sz w:val="22"/>
          <w:szCs w:val="22"/>
        </w:rPr>
      </w:pPr>
      <w:r w:rsidRPr="00DB52B0">
        <w:rPr>
          <w:rFonts w:ascii="Calibri" w:hAnsi="Calibri" w:cs="MS Sans Serif"/>
          <w:sz w:val="22"/>
          <w:szCs w:val="22"/>
        </w:rPr>
        <w:t>Follow up with customers for purchase orders on subsequent month Rental charges and post rental charges</w:t>
      </w:r>
    </w:p>
    <w:p w:rsidR="00673E53" w:rsidRDefault="00673E53" w:rsidP="00673E53">
      <w:pPr>
        <w:pStyle w:val="NormalWeb"/>
        <w:numPr>
          <w:ilvl w:val="0"/>
          <w:numId w:val="40"/>
        </w:numPr>
        <w:rPr>
          <w:rFonts w:ascii="Calibri" w:eastAsia="Times New Roman" w:hAnsi="Calibri" w:cs="MS Sans Serif"/>
          <w:sz w:val="22"/>
          <w:szCs w:val="22"/>
          <w:lang w:val="en-US" w:eastAsia="en-US"/>
        </w:rPr>
      </w:pPr>
      <w:r w:rsidRPr="00DB52B0">
        <w:rPr>
          <w:rFonts w:ascii="Calibri" w:eastAsia="Times New Roman" w:hAnsi="Calibri" w:cs="MS Sans Serif"/>
          <w:sz w:val="22"/>
          <w:szCs w:val="22"/>
          <w:lang w:val="en-US" w:eastAsia="en-US"/>
        </w:rPr>
        <w:t>Tool Trackers to be generated for all customers at the close of the month and sent to the customers for confirmation by the 5th working day of the following month.</w:t>
      </w:r>
    </w:p>
    <w:p w:rsidR="0043688A" w:rsidRDefault="00DB52B0" w:rsidP="00DB52B0">
      <w:pPr>
        <w:pStyle w:val="NormalWeb"/>
        <w:numPr>
          <w:ilvl w:val="0"/>
          <w:numId w:val="40"/>
        </w:numPr>
        <w:rPr>
          <w:rFonts w:ascii="Calibri" w:hAnsi="Calibri" w:cs="MS Sans Serif"/>
          <w:b/>
          <w:sz w:val="22"/>
          <w:szCs w:val="22"/>
          <w:u w:val="single"/>
        </w:rPr>
      </w:pPr>
      <w:r w:rsidRPr="007D5DCA">
        <w:rPr>
          <w:rFonts w:ascii="Calibri" w:hAnsi="Calibri" w:cs="Arial"/>
          <w:sz w:val="22"/>
          <w:szCs w:val="22"/>
        </w:rPr>
        <w:t>Maintain Petty cash</w:t>
      </w:r>
      <w:r>
        <w:rPr>
          <w:rFonts w:ascii="Calibri" w:hAnsi="Calibri" w:cs="Arial"/>
          <w:sz w:val="22"/>
          <w:szCs w:val="22"/>
        </w:rPr>
        <w:t xml:space="preserve"> which includes verification of bills before disbursement of cash and filing the expense bills along with the petty cash voucher in order</w:t>
      </w:r>
      <w:r w:rsidR="0043688A" w:rsidRPr="00074220">
        <w:rPr>
          <w:rFonts w:ascii="Calibri" w:hAnsi="Calibri" w:cs="MS Sans Serif"/>
          <w:b/>
          <w:sz w:val="22"/>
          <w:szCs w:val="22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4486"/>
        <w:gridCol w:w="2599"/>
      </w:tblGrid>
      <w:tr w:rsidR="0043688A" w:rsidRPr="00074220" w:rsidTr="00DB52B0">
        <w:tc>
          <w:tcPr>
            <w:tcW w:w="3024" w:type="dxa"/>
          </w:tcPr>
          <w:p w:rsidR="0043688A" w:rsidRPr="00074220" w:rsidRDefault="00CF0475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Feb 2013 to Mar 2015</w:t>
            </w:r>
          </w:p>
        </w:tc>
        <w:tc>
          <w:tcPr>
            <w:tcW w:w="4486" w:type="dxa"/>
          </w:tcPr>
          <w:p w:rsidR="0043688A" w:rsidRPr="00074220" w:rsidRDefault="00CF0475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rebuchet MS"/>
                <w:bCs/>
                <w:sz w:val="20"/>
              </w:rPr>
              <w:t>Jenny Flowers International LLC</w:t>
            </w:r>
          </w:p>
        </w:tc>
        <w:tc>
          <w:tcPr>
            <w:tcW w:w="2599" w:type="dxa"/>
          </w:tcPr>
          <w:p w:rsidR="0043688A" w:rsidRPr="00074220" w:rsidRDefault="0043688A" w:rsidP="002E460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074220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Dubai, UAE  </w:t>
            </w:r>
          </w:p>
        </w:tc>
      </w:tr>
      <w:tr w:rsidR="0043688A" w:rsidRPr="00074220" w:rsidTr="00DB52B0">
        <w:tc>
          <w:tcPr>
            <w:tcW w:w="3024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085" w:type="dxa"/>
            <w:gridSpan w:val="2"/>
          </w:tcPr>
          <w:p w:rsidR="0043688A" w:rsidRPr="00074220" w:rsidRDefault="00CF0475" w:rsidP="002E460A">
            <w:pPr>
              <w:pStyle w:val="Title"/>
              <w:jc w:val="left"/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>Accountant</w:t>
            </w:r>
          </w:p>
        </w:tc>
      </w:tr>
      <w:tr w:rsidR="0043688A" w:rsidRPr="00074220" w:rsidTr="00DB52B0">
        <w:tc>
          <w:tcPr>
            <w:tcW w:w="3024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085" w:type="dxa"/>
            <w:gridSpan w:val="2"/>
          </w:tcPr>
          <w:p w:rsidR="0043688A" w:rsidRPr="00074220" w:rsidRDefault="0043688A" w:rsidP="00835935">
            <w:pPr>
              <w:spacing w:beforeLines="20" w:before="48" w:afterLines="20" w:after="4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F0475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Company Brief:</w:t>
            </w:r>
            <w:r w:rsidRPr="00CF0475">
              <w:rPr>
                <w:rFonts w:ascii="Calibri" w:hAnsi="Calibri" w:cs="MS Sans Serif"/>
                <w:sz w:val="22"/>
                <w:szCs w:val="22"/>
              </w:rPr>
              <w:t xml:space="preserve"> </w:t>
            </w:r>
            <w:r w:rsidR="00CF0475">
              <w:rPr>
                <w:rFonts w:ascii="Calibri" w:hAnsi="Calibri" w:cs="MS Sans Serif"/>
                <w:sz w:val="22"/>
                <w:szCs w:val="22"/>
              </w:rPr>
              <w:t xml:space="preserve">The company is engaged in the </w:t>
            </w:r>
            <w:r w:rsidR="00CF0475" w:rsidRPr="00CF0475">
              <w:rPr>
                <w:rFonts w:ascii="Calibri" w:hAnsi="Calibri" w:cs="MS Sans Serif"/>
                <w:sz w:val="22"/>
                <w:szCs w:val="22"/>
              </w:rPr>
              <w:t>interior market of plants and flower decoration and landscape gardening in UAE with head office located in Dubai</w:t>
            </w:r>
            <w:r w:rsidRPr="00074220">
              <w:rPr>
                <w:rFonts w:ascii="Calibri" w:hAnsi="Calibri" w:cs="MS Sans Serif"/>
                <w:sz w:val="22"/>
                <w:szCs w:val="22"/>
              </w:rPr>
              <w:t xml:space="preserve">. The </w:t>
            </w:r>
            <w:r w:rsidR="00CF0475">
              <w:rPr>
                <w:rFonts w:ascii="Calibri" w:hAnsi="Calibri" w:cs="MS Sans Serif"/>
                <w:sz w:val="22"/>
                <w:szCs w:val="22"/>
              </w:rPr>
              <w:t>company has been in existence for over 20 years and provides delivery of flowers for all occasions across the world.</w:t>
            </w:r>
          </w:p>
          <w:p w:rsidR="007D5DCA" w:rsidRDefault="0043688A" w:rsidP="00835935">
            <w:pPr>
              <w:spacing w:beforeLines="20" w:before="48" w:afterLines="20" w:after="48"/>
              <w:rPr>
                <w:rFonts w:ascii="Calibri" w:hAnsi="Calibri" w:cs="MS Sans Serif"/>
                <w:b/>
                <w:sz w:val="22"/>
                <w:szCs w:val="22"/>
                <w:u w:val="single"/>
              </w:rPr>
            </w:pPr>
            <w:r w:rsidRPr="00074220">
              <w:rPr>
                <w:rFonts w:ascii="Calibri" w:hAnsi="Calibri" w:cs="MS Sans Serif"/>
                <w:b/>
                <w:sz w:val="22"/>
                <w:szCs w:val="22"/>
                <w:u w:val="single"/>
              </w:rPr>
              <w:t>Key Deliverables</w:t>
            </w:r>
          </w:p>
          <w:p w:rsidR="007D5DCA" w:rsidRPr="007D5DCA" w:rsidRDefault="007D5DCA" w:rsidP="00835935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 xml:space="preserve">Data entry of Sales Invoices and maintenance of Receivables Ledger </w:t>
            </w:r>
          </w:p>
          <w:p w:rsidR="007D5DCA" w:rsidRPr="007D5DCA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Purchase Invoices and maintenance of Payables Ledger</w:t>
            </w:r>
          </w:p>
          <w:p w:rsidR="007D5DCA" w:rsidRPr="007D5DCA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Bank book and Cash book and preparation of Bank Reconciliation statements</w:t>
            </w:r>
          </w:p>
          <w:p w:rsidR="007D5DCA" w:rsidRPr="007D5DCA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 xml:space="preserve">Banking operations like preparing remittances, payments by </w:t>
            </w:r>
            <w:proofErr w:type="spellStart"/>
            <w:r w:rsidRPr="007D5DCA">
              <w:rPr>
                <w:rFonts w:ascii="Calibri" w:hAnsi="Calibri" w:cs="Arial"/>
                <w:sz w:val="22"/>
                <w:szCs w:val="22"/>
              </w:rPr>
              <w:t>cheque</w:t>
            </w:r>
            <w:proofErr w:type="spellEnd"/>
            <w:r w:rsidRPr="007D5DCA">
              <w:rPr>
                <w:rFonts w:ascii="Calibri" w:hAnsi="Calibri" w:cs="Arial"/>
                <w:sz w:val="22"/>
                <w:szCs w:val="22"/>
              </w:rPr>
              <w:t xml:space="preserve"> on a </w:t>
            </w:r>
            <w:r w:rsidRPr="007D5DCA">
              <w:rPr>
                <w:rFonts w:ascii="Calibri" w:hAnsi="Calibri" w:cs="Arial"/>
                <w:sz w:val="22"/>
                <w:szCs w:val="22"/>
              </w:rPr>
              <w:lastRenderedPageBreak/>
              <w:t>timely and accurate manner, and preparation of Bank Reconciliation statements</w:t>
            </w:r>
          </w:p>
          <w:p w:rsidR="00673E53" w:rsidRPr="00074220" w:rsidRDefault="00673E53" w:rsidP="00673E53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Maintain Petty cash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which includes verification of bills before disbursement of cash and filing the expense bills along with the petty cash voucher in order</w:t>
            </w:r>
          </w:p>
          <w:p w:rsidR="007D5DCA" w:rsidRPr="007D5DCA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Preparation of weekly outstanding receivables reports</w:t>
            </w:r>
          </w:p>
          <w:p w:rsidR="007D5DCA" w:rsidRPr="007D5DCA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Maintain filing of Sales Invoices, Purchase Invoices, and Expenses</w:t>
            </w:r>
          </w:p>
          <w:p w:rsidR="0043688A" w:rsidRPr="00074220" w:rsidRDefault="007D5DCA" w:rsidP="007D5DCA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To perform other duties outside the normal routine, if so required, within the scope of the department</w:t>
            </w:r>
          </w:p>
        </w:tc>
      </w:tr>
    </w:tbl>
    <w:p w:rsidR="0043688A" w:rsidRPr="00074220" w:rsidRDefault="0043688A" w:rsidP="00835935">
      <w:pPr>
        <w:spacing w:beforeLines="20" w:before="48" w:afterLines="20" w:after="48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4476"/>
        <w:gridCol w:w="2610"/>
      </w:tblGrid>
      <w:tr w:rsidR="0043688A" w:rsidRPr="00074220" w:rsidTr="002E460A">
        <w:tc>
          <w:tcPr>
            <w:tcW w:w="3088" w:type="dxa"/>
          </w:tcPr>
          <w:p w:rsidR="0043688A" w:rsidRPr="00074220" w:rsidRDefault="007D5DC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Apr 2012 to Jan 2013</w:t>
            </w:r>
          </w:p>
        </w:tc>
        <w:tc>
          <w:tcPr>
            <w:tcW w:w="4561" w:type="dxa"/>
          </w:tcPr>
          <w:p w:rsidR="0043688A" w:rsidRPr="00074220" w:rsidRDefault="007D5DC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rebuchet MS"/>
                <w:bCs/>
                <w:sz w:val="20"/>
              </w:rPr>
              <w:t>SEDC Group of Companies</w:t>
            </w:r>
          </w:p>
        </w:tc>
        <w:tc>
          <w:tcPr>
            <w:tcW w:w="2647" w:type="dxa"/>
          </w:tcPr>
          <w:p w:rsidR="0043688A" w:rsidRPr="00074220" w:rsidRDefault="007D5DCA" w:rsidP="007D5DC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Kanhangad, India</w:t>
            </w:r>
          </w:p>
        </w:tc>
      </w:tr>
      <w:tr w:rsidR="0043688A" w:rsidRPr="00074220" w:rsidTr="002E460A">
        <w:tc>
          <w:tcPr>
            <w:tcW w:w="3088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208" w:type="dxa"/>
            <w:gridSpan w:val="2"/>
          </w:tcPr>
          <w:p w:rsidR="0043688A" w:rsidRPr="00074220" w:rsidRDefault="007D5DCA" w:rsidP="002E460A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MS Sans Serif"/>
                <w:sz w:val="22"/>
                <w:szCs w:val="22"/>
                <w:u w:val="single"/>
              </w:rPr>
              <w:t>Accountant</w:t>
            </w:r>
            <w:r w:rsidR="0043688A" w:rsidRPr="00074220">
              <w:rPr>
                <w:rFonts w:ascii="Calibri" w:hAnsi="Calibri" w:cs="MS Sans Serif"/>
                <w:sz w:val="22"/>
                <w:szCs w:val="22"/>
                <w:u w:val="single"/>
              </w:rPr>
              <w:t xml:space="preserve"> </w:t>
            </w:r>
          </w:p>
        </w:tc>
      </w:tr>
      <w:tr w:rsidR="0043688A" w:rsidRPr="00074220" w:rsidTr="002E460A">
        <w:tc>
          <w:tcPr>
            <w:tcW w:w="3088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208" w:type="dxa"/>
            <w:gridSpan w:val="2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</w:pPr>
            <w:r w:rsidRPr="00074220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>Company Brief: Th</w:t>
            </w:r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>is</w:t>
            </w:r>
            <w:r w:rsidRPr="00074220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 xml:space="preserve"> Comp</w:t>
            </w:r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 xml:space="preserve">any is construction based in </w:t>
            </w:r>
            <w:proofErr w:type="spellStart"/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>Kanhangad</w:t>
            </w:r>
            <w:proofErr w:type="spellEnd"/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>Kasaragod</w:t>
            </w:r>
            <w:proofErr w:type="spellEnd"/>
            <w:r w:rsidR="001B4541">
              <w:rPr>
                <w:rFonts w:ascii="Calibri" w:hAnsi="Calibri" w:cs="Tahoma"/>
                <w:b w:val="0"/>
                <w:color w:val="000000"/>
                <w:sz w:val="22"/>
                <w:szCs w:val="22"/>
              </w:rPr>
              <w:t>, India</w:t>
            </w:r>
          </w:p>
          <w:p w:rsidR="0043688A" w:rsidRPr="00074220" w:rsidRDefault="0043688A" w:rsidP="00835935">
            <w:pPr>
              <w:spacing w:beforeLines="20" w:before="48" w:afterLines="20" w:after="48"/>
              <w:rPr>
                <w:rFonts w:ascii="Calibri" w:hAnsi="Calibri" w:cs="MS Sans Serif"/>
                <w:b/>
                <w:sz w:val="22"/>
                <w:szCs w:val="22"/>
                <w:u w:val="single"/>
              </w:rPr>
            </w:pPr>
            <w:r w:rsidRPr="00074220">
              <w:rPr>
                <w:rFonts w:ascii="Calibri" w:hAnsi="Calibri" w:cs="MS Sans Serif"/>
                <w:b/>
                <w:sz w:val="22"/>
                <w:szCs w:val="22"/>
                <w:u w:val="single"/>
              </w:rPr>
              <w:t>Key Deliverables</w:t>
            </w:r>
          </w:p>
          <w:p w:rsidR="002B645F" w:rsidRPr="007D5DCA" w:rsidRDefault="002B645F" w:rsidP="00835935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</w:t>
            </w:r>
            <w:r>
              <w:rPr>
                <w:rFonts w:ascii="Calibri" w:hAnsi="Calibri" w:cs="Arial"/>
                <w:sz w:val="22"/>
                <w:szCs w:val="22"/>
              </w:rPr>
              <w:t xml:space="preserve">a entry of Sales Invoices </w:t>
            </w:r>
          </w:p>
          <w:p w:rsidR="002B645F" w:rsidRPr="007D5DCA" w:rsidRDefault="002B645F" w:rsidP="002B645F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Purchase Invoices and maintenance of Payables Ledger</w:t>
            </w:r>
          </w:p>
          <w:p w:rsidR="002B645F" w:rsidRPr="007D5DCA" w:rsidRDefault="002B645F" w:rsidP="002B645F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Data entry of Bank book and Cash book and preparation of Bank Reconciliation statements</w:t>
            </w:r>
          </w:p>
          <w:p w:rsidR="002B645F" w:rsidRPr="007D5DCA" w:rsidRDefault="002B645F" w:rsidP="002B645F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 xml:space="preserve">Banking operations like preparing remittances, payments by </w:t>
            </w:r>
            <w:proofErr w:type="spellStart"/>
            <w:r w:rsidRPr="007D5DCA">
              <w:rPr>
                <w:rFonts w:ascii="Calibri" w:hAnsi="Calibri" w:cs="Arial"/>
                <w:sz w:val="22"/>
                <w:szCs w:val="22"/>
              </w:rPr>
              <w:t>cheque</w:t>
            </w:r>
            <w:proofErr w:type="spellEnd"/>
            <w:r w:rsidRPr="007D5DCA">
              <w:rPr>
                <w:rFonts w:ascii="Calibri" w:hAnsi="Calibri" w:cs="Arial"/>
                <w:sz w:val="22"/>
                <w:szCs w:val="22"/>
              </w:rPr>
              <w:t xml:space="preserve"> on a timely and accurate manner, and preparation of Bank Reconciliation statements</w:t>
            </w:r>
          </w:p>
          <w:p w:rsidR="00DB52B0" w:rsidRDefault="002B645F" w:rsidP="00DB52B0">
            <w:pPr>
              <w:pStyle w:val="ListParagraph"/>
              <w:numPr>
                <w:ilvl w:val="0"/>
                <w:numId w:val="39"/>
              </w:numPr>
              <w:spacing w:before="50" w:after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D5DCA">
              <w:rPr>
                <w:rFonts w:ascii="Calibri" w:hAnsi="Calibri" w:cs="Arial"/>
                <w:sz w:val="22"/>
                <w:szCs w:val="22"/>
              </w:rPr>
              <w:t>Maintain Petty cash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which includes verification of bills </w:t>
            </w:r>
            <w:r w:rsidR="00673E53">
              <w:rPr>
                <w:rFonts w:ascii="Calibri" w:hAnsi="Calibri" w:cs="Arial"/>
                <w:sz w:val="22"/>
                <w:szCs w:val="22"/>
              </w:rPr>
              <w:t xml:space="preserve">before disbursement of cash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673E53">
              <w:rPr>
                <w:rFonts w:ascii="Calibri" w:hAnsi="Calibri" w:cs="Arial"/>
                <w:sz w:val="22"/>
                <w:szCs w:val="22"/>
              </w:rPr>
              <w:t>filing the expense bills along with the petty cash voucher in order</w:t>
            </w:r>
          </w:p>
          <w:p w:rsidR="00DB52B0" w:rsidRPr="00074220" w:rsidRDefault="00DB52B0" w:rsidP="00DB52B0">
            <w:pPr>
              <w:pStyle w:val="ListParagraph"/>
              <w:spacing w:before="50" w:after="50"/>
              <w:ind w:left="28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3688A" w:rsidRPr="00074220" w:rsidRDefault="0043688A" w:rsidP="0043688A">
      <w:pPr>
        <w:pStyle w:val="CommentText"/>
        <w:rPr>
          <w:rFonts w:ascii="Calibri" w:hAnsi="Calibri"/>
          <w:sz w:val="22"/>
          <w:szCs w:val="22"/>
        </w:rPr>
      </w:pPr>
      <w:r w:rsidRPr="00074220">
        <w:rPr>
          <w:rFonts w:ascii="Calibri" w:hAnsi="Calibri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4486"/>
        <w:gridCol w:w="2600"/>
      </w:tblGrid>
      <w:tr w:rsidR="0043688A" w:rsidRPr="00074220" w:rsidTr="002E460A">
        <w:tc>
          <w:tcPr>
            <w:tcW w:w="3087" w:type="dxa"/>
          </w:tcPr>
          <w:p w:rsidR="0043688A" w:rsidRPr="00074220" w:rsidRDefault="007D5DC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Aug 2010 to Mar 2012</w:t>
            </w:r>
          </w:p>
        </w:tc>
        <w:tc>
          <w:tcPr>
            <w:tcW w:w="4564" w:type="dxa"/>
          </w:tcPr>
          <w:p w:rsidR="0043688A" w:rsidRPr="00074220" w:rsidRDefault="007D5DCA" w:rsidP="007D5DC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334909">
              <w:rPr>
                <w:rFonts w:ascii="Verdana" w:hAnsi="Verdana" w:cs="Trebuchet MS"/>
                <w:bCs/>
                <w:sz w:val="20"/>
              </w:rPr>
              <w:t xml:space="preserve">Jacob &amp; George, Chartered </w:t>
            </w:r>
            <w:r>
              <w:rPr>
                <w:rFonts w:ascii="Verdana" w:hAnsi="Verdana" w:cs="Trebuchet MS"/>
                <w:bCs/>
                <w:sz w:val="20"/>
              </w:rPr>
              <w:t>A</w:t>
            </w:r>
            <w:r w:rsidRPr="00334909">
              <w:rPr>
                <w:rFonts w:ascii="Verdana" w:hAnsi="Verdana" w:cs="Trebuchet MS"/>
                <w:bCs/>
                <w:sz w:val="20"/>
              </w:rPr>
              <w:t>ccountants</w:t>
            </w:r>
          </w:p>
        </w:tc>
        <w:tc>
          <w:tcPr>
            <w:tcW w:w="2645" w:type="dxa"/>
          </w:tcPr>
          <w:p w:rsidR="0043688A" w:rsidRPr="00074220" w:rsidRDefault="007D5DCA" w:rsidP="007D5DCA">
            <w:pPr>
              <w:pStyle w:val="Title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Kannur</w:t>
            </w:r>
            <w:r w:rsidR="0043688A" w:rsidRPr="00074220">
              <w:rPr>
                <w:rFonts w:ascii="Calibri" w:hAnsi="Calibri" w:cs="Tahoma"/>
                <w:color w:val="000000"/>
                <w:sz w:val="22"/>
                <w:szCs w:val="22"/>
              </w:rPr>
              <w:t>, India</w:t>
            </w:r>
          </w:p>
        </w:tc>
      </w:tr>
      <w:tr w:rsidR="0043688A" w:rsidRPr="00074220" w:rsidTr="002E460A">
        <w:tc>
          <w:tcPr>
            <w:tcW w:w="3087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43688A" w:rsidRPr="00074220" w:rsidRDefault="007D5DCA" w:rsidP="002E460A">
            <w:pPr>
              <w:pStyle w:val="Title"/>
              <w:jc w:val="left"/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b w:val="0"/>
                <w:color w:val="000000"/>
                <w:sz w:val="22"/>
                <w:szCs w:val="22"/>
                <w:u w:val="single"/>
              </w:rPr>
              <w:t>Audit Assistant</w:t>
            </w:r>
          </w:p>
        </w:tc>
      </w:tr>
      <w:tr w:rsidR="0043688A" w:rsidRPr="00074220" w:rsidTr="002E460A">
        <w:tc>
          <w:tcPr>
            <w:tcW w:w="3087" w:type="dxa"/>
          </w:tcPr>
          <w:p w:rsidR="0043688A" w:rsidRPr="00074220" w:rsidRDefault="0043688A" w:rsidP="002E460A">
            <w:pPr>
              <w:pStyle w:val="Title"/>
              <w:jc w:val="left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7209" w:type="dxa"/>
            <w:gridSpan w:val="2"/>
          </w:tcPr>
          <w:p w:rsidR="0043688A" w:rsidRPr="00074220" w:rsidRDefault="0043688A" w:rsidP="00835935">
            <w:pPr>
              <w:spacing w:beforeLines="20" w:before="48" w:afterLines="20" w:after="48"/>
              <w:jc w:val="both"/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074220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Company Brief: </w:t>
            </w:r>
            <w:r w:rsidR="002B645F" w:rsidRPr="00074220">
              <w:rPr>
                <w:rFonts w:ascii="Calibri" w:hAnsi="Calibri" w:cs="MS Sans Serif"/>
                <w:color w:val="333333"/>
                <w:sz w:val="22"/>
                <w:szCs w:val="22"/>
              </w:rPr>
              <w:t>A</w:t>
            </w:r>
            <w:r w:rsidR="002B645F" w:rsidRPr="00074220">
              <w:rPr>
                <w:rFonts w:ascii="Calibri" w:hAnsi="Calibri" w:cs="MS Sans Serif"/>
                <w:sz w:val="22"/>
                <w:szCs w:val="22"/>
              </w:rPr>
              <w:t xml:space="preserve"> leading professional firm in the </w:t>
            </w:r>
            <w:r w:rsidR="002B645F">
              <w:rPr>
                <w:rFonts w:ascii="Calibri" w:hAnsi="Calibri" w:cs="MS Sans Serif"/>
                <w:sz w:val="22"/>
                <w:szCs w:val="22"/>
              </w:rPr>
              <w:t>field of Auditing, Taxation in Kannur</w:t>
            </w:r>
            <w:r w:rsidR="002B645F" w:rsidRPr="00074220">
              <w:rPr>
                <w:rFonts w:ascii="Calibri" w:hAnsi="Calibri" w:cs="MS Sans Serif"/>
                <w:sz w:val="22"/>
                <w:szCs w:val="22"/>
              </w:rPr>
              <w:t>, India</w:t>
            </w:r>
          </w:p>
          <w:p w:rsidR="0043688A" w:rsidRPr="00074220" w:rsidRDefault="0043688A" w:rsidP="00835935">
            <w:pPr>
              <w:spacing w:beforeLines="20" w:before="48" w:afterLines="20" w:after="48"/>
              <w:rPr>
                <w:rFonts w:ascii="Calibri" w:hAnsi="Calibri" w:cs="MS Sans Serif"/>
                <w:b/>
                <w:sz w:val="22"/>
                <w:szCs w:val="22"/>
                <w:u w:val="single"/>
              </w:rPr>
            </w:pPr>
            <w:r w:rsidRPr="00074220">
              <w:rPr>
                <w:rFonts w:ascii="Calibri" w:hAnsi="Calibri" w:cs="MS Sans Serif"/>
                <w:b/>
                <w:sz w:val="22"/>
                <w:szCs w:val="22"/>
                <w:u w:val="single"/>
              </w:rPr>
              <w:t>Key Deliverables</w:t>
            </w:r>
          </w:p>
          <w:p w:rsidR="002B645F" w:rsidRDefault="002B645F" w:rsidP="00835935">
            <w:pPr>
              <w:numPr>
                <w:ilvl w:val="0"/>
                <w:numId w:val="42"/>
              </w:numPr>
              <w:spacing w:beforeLines="20" w:before="48" w:afterLines="20" w:after="48"/>
              <w:ind w:left="288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47230D">
              <w:rPr>
                <w:rFonts w:ascii="Calibri" w:hAnsi="Calibri" w:cs="Arial"/>
                <w:sz w:val="22"/>
                <w:szCs w:val="22"/>
              </w:rPr>
              <w:t xml:space="preserve">raining in the field of Auditing, </w:t>
            </w:r>
          </w:p>
          <w:p w:rsidR="0043688A" w:rsidRPr="00074220" w:rsidRDefault="002B645F" w:rsidP="00835935">
            <w:pPr>
              <w:numPr>
                <w:ilvl w:val="0"/>
                <w:numId w:val="42"/>
              </w:numPr>
              <w:spacing w:beforeLines="20" w:before="48" w:afterLines="20" w:after="48"/>
              <w:ind w:left="288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entry of purchase invoices, Sales Invoices, Bank Book for clients who require preparation of accounts.</w:t>
            </w:r>
          </w:p>
        </w:tc>
      </w:tr>
    </w:tbl>
    <w:p w:rsidR="002A1370" w:rsidRDefault="002A1370" w:rsidP="008A535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2A1370" w:rsidRPr="00FD7516" w:rsidRDefault="002A1370" w:rsidP="008A535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DF26CF" w:rsidRPr="00FD7516" w:rsidRDefault="00911D97" w:rsidP="005D6CF1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 w:rsidRPr="00FD7516">
        <w:rPr>
          <w:rFonts w:ascii="Verdana" w:hAnsi="Verdana"/>
          <w:b/>
          <w:color w:val="000000"/>
        </w:rPr>
        <w:t>Academic Credentials</w:t>
      </w:r>
      <w:r w:rsidR="00127F8E">
        <w:rPr>
          <w:rFonts w:ascii="Verdana" w:hAnsi="Verdana"/>
          <w:b/>
          <w:color w:val="000000"/>
        </w:rPr>
        <w:t xml:space="preserve"> </w:t>
      </w:r>
    </w:p>
    <w:p w:rsidR="008A5354" w:rsidRPr="00FD7516" w:rsidRDefault="008A5354" w:rsidP="008A5354">
      <w:pPr>
        <w:jc w:val="both"/>
        <w:rPr>
          <w:rFonts w:ascii="Verdana" w:hAnsi="Verdana"/>
          <w:b/>
        </w:rPr>
      </w:pPr>
    </w:p>
    <w:p w:rsidR="00897377" w:rsidRPr="006C08B0" w:rsidRDefault="00897377" w:rsidP="00445FD1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A37953" w:rsidRDefault="00A37953" w:rsidP="00897377">
      <w:pPr>
        <w:numPr>
          <w:ilvl w:val="0"/>
          <w:numId w:val="27"/>
        </w:numPr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 xml:space="preserve">Course completed for </w:t>
      </w:r>
      <w:r w:rsidR="00127F8E" w:rsidRPr="00334909">
        <w:rPr>
          <w:rFonts w:ascii="Verdana" w:hAnsi="Verdana" w:cs="Trebuchet MS"/>
          <w:bCs/>
          <w:sz w:val="20"/>
          <w:szCs w:val="20"/>
        </w:rPr>
        <w:t>Bachelor of Commerce</w:t>
      </w:r>
      <w:r>
        <w:rPr>
          <w:rFonts w:ascii="Verdana" w:hAnsi="Verdana" w:cs="Trebuchet MS"/>
          <w:bCs/>
          <w:sz w:val="20"/>
          <w:szCs w:val="20"/>
        </w:rPr>
        <w:t xml:space="preserve"> from </w:t>
      </w:r>
      <w:r>
        <w:rPr>
          <w:rFonts w:ascii="Verdana" w:hAnsi="Verdana" w:cs="Trebuchet MS"/>
          <w:bCs/>
          <w:sz w:val="20"/>
          <w:szCs w:val="20"/>
        </w:rPr>
        <w:tab/>
      </w:r>
      <w:r>
        <w:rPr>
          <w:rFonts w:ascii="Verdana" w:hAnsi="Verdana" w:cs="Trebuchet MS"/>
          <w:bCs/>
          <w:sz w:val="20"/>
          <w:szCs w:val="20"/>
        </w:rPr>
        <w:tab/>
      </w:r>
      <w:r>
        <w:rPr>
          <w:rFonts w:ascii="Verdana" w:hAnsi="Verdana" w:cs="Trebuchet MS"/>
          <w:bCs/>
          <w:sz w:val="20"/>
          <w:szCs w:val="20"/>
        </w:rPr>
        <w:tab/>
      </w:r>
      <w:r w:rsidRPr="00334909">
        <w:rPr>
          <w:rFonts w:ascii="Verdana" w:hAnsi="Verdana" w:cs="Trebuchet MS"/>
          <w:bCs/>
          <w:sz w:val="20"/>
          <w:szCs w:val="20"/>
        </w:rPr>
        <w:t>Mangalore, India</w:t>
      </w:r>
    </w:p>
    <w:p w:rsidR="00897377" w:rsidRPr="00334909" w:rsidRDefault="00334909" w:rsidP="00A37953">
      <w:pPr>
        <w:ind w:left="720"/>
        <w:jc w:val="both"/>
        <w:rPr>
          <w:rFonts w:ascii="Verdana" w:hAnsi="Verdana" w:cs="Trebuchet MS"/>
          <w:bCs/>
          <w:sz w:val="20"/>
          <w:szCs w:val="20"/>
        </w:rPr>
      </w:pPr>
      <w:r w:rsidRPr="00334909">
        <w:rPr>
          <w:rFonts w:ascii="Verdana" w:hAnsi="Verdana" w:cs="Trebuchet MS"/>
          <w:bCs/>
          <w:sz w:val="20"/>
          <w:szCs w:val="20"/>
        </w:rPr>
        <w:t>Rajiv</w:t>
      </w:r>
      <w:r w:rsidR="00127F8E" w:rsidRPr="00334909">
        <w:rPr>
          <w:rFonts w:ascii="Verdana" w:hAnsi="Verdana" w:cs="Trebuchet MS"/>
          <w:bCs/>
          <w:sz w:val="20"/>
          <w:szCs w:val="20"/>
        </w:rPr>
        <w:t xml:space="preserve"> Gandhi University,</w:t>
      </w:r>
      <w:r w:rsidR="00A37953">
        <w:rPr>
          <w:rFonts w:ascii="Verdana" w:hAnsi="Verdana" w:cs="Trebuchet MS"/>
          <w:bCs/>
          <w:sz w:val="20"/>
          <w:szCs w:val="20"/>
        </w:rPr>
        <w:t xml:space="preserve"> Mangalore, India</w:t>
      </w:r>
      <w:r w:rsidR="00897377" w:rsidRPr="00334909">
        <w:rPr>
          <w:rFonts w:ascii="Verdana" w:hAnsi="Verdana" w:cs="Trebuchet MS"/>
          <w:bCs/>
          <w:sz w:val="20"/>
          <w:szCs w:val="20"/>
        </w:rPr>
        <w:t xml:space="preserve">    </w:t>
      </w:r>
      <w:r w:rsidR="00897377" w:rsidRPr="00334909">
        <w:rPr>
          <w:rFonts w:ascii="Verdana" w:hAnsi="Verdana" w:cs="Trebuchet MS"/>
          <w:bCs/>
          <w:sz w:val="20"/>
          <w:szCs w:val="20"/>
        </w:rPr>
        <w:tab/>
      </w:r>
      <w:r w:rsidR="00A37953">
        <w:rPr>
          <w:rFonts w:ascii="Verdana" w:hAnsi="Verdana" w:cs="Trebuchet MS"/>
          <w:bCs/>
          <w:sz w:val="20"/>
          <w:szCs w:val="20"/>
        </w:rPr>
        <w:tab/>
      </w:r>
      <w:r w:rsidR="00A37953">
        <w:rPr>
          <w:rFonts w:ascii="Verdana" w:hAnsi="Verdana" w:cs="Trebuchet MS"/>
          <w:bCs/>
          <w:sz w:val="20"/>
          <w:szCs w:val="20"/>
        </w:rPr>
        <w:tab/>
      </w:r>
      <w:r w:rsidR="00A37953">
        <w:rPr>
          <w:rFonts w:ascii="Verdana" w:hAnsi="Verdana" w:cs="Trebuchet MS"/>
          <w:bCs/>
          <w:sz w:val="20"/>
          <w:szCs w:val="20"/>
        </w:rPr>
        <w:tab/>
      </w:r>
      <w:r w:rsidR="00A37953" w:rsidRPr="00334909">
        <w:rPr>
          <w:rFonts w:ascii="Verdana" w:hAnsi="Verdana" w:cs="Arial"/>
          <w:iCs/>
          <w:sz w:val="20"/>
          <w:szCs w:val="20"/>
        </w:rPr>
        <w:t>May, 2012</w:t>
      </w:r>
      <w:r w:rsidR="00A37953">
        <w:rPr>
          <w:rFonts w:ascii="Verdana" w:hAnsi="Verdana" w:cs="Trebuchet MS"/>
          <w:bCs/>
          <w:sz w:val="20"/>
          <w:szCs w:val="20"/>
        </w:rPr>
        <w:tab/>
      </w:r>
    </w:p>
    <w:p w:rsidR="00897377" w:rsidRPr="00334909" w:rsidRDefault="00A37953" w:rsidP="00897377">
      <w:pPr>
        <w:ind w:left="720"/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 w:rsidR="00897377" w:rsidRPr="00334909">
        <w:rPr>
          <w:rFonts w:ascii="Verdana" w:hAnsi="Verdana" w:cs="Arial"/>
          <w:iCs/>
          <w:sz w:val="20"/>
          <w:szCs w:val="20"/>
        </w:rPr>
        <w:tab/>
      </w:r>
      <w:r w:rsidR="00897377" w:rsidRPr="00334909">
        <w:rPr>
          <w:rFonts w:ascii="Verdana" w:hAnsi="Verdana" w:cs="Arial"/>
          <w:iCs/>
          <w:sz w:val="20"/>
          <w:szCs w:val="20"/>
        </w:rPr>
        <w:tab/>
      </w:r>
      <w:r w:rsidR="00897377" w:rsidRPr="00334909">
        <w:rPr>
          <w:rFonts w:ascii="Verdana" w:hAnsi="Verdana" w:cs="Arial"/>
          <w:iCs/>
          <w:sz w:val="20"/>
          <w:szCs w:val="20"/>
        </w:rPr>
        <w:tab/>
      </w:r>
      <w:r w:rsidR="00127F8E" w:rsidRPr="00334909">
        <w:rPr>
          <w:rFonts w:ascii="Verdana" w:hAnsi="Verdana" w:cs="Arial"/>
          <w:bCs/>
          <w:iCs/>
          <w:sz w:val="20"/>
          <w:szCs w:val="20"/>
        </w:rPr>
        <w:tab/>
      </w:r>
      <w:r w:rsidR="00127F8E" w:rsidRPr="00334909">
        <w:rPr>
          <w:rFonts w:ascii="Verdana" w:hAnsi="Verdana" w:cs="Arial"/>
          <w:bCs/>
          <w:iCs/>
          <w:sz w:val="20"/>
          <w:szCs w:val="20"/>
        </w:rPr>
        <w:tab/>
      </w:r>
    </w:p>
    <w:p w:rsidR="006C08B0" w:rsidRPr="00334909" w:rsidRDefault="006C08B0" w:rsidP="00127F8E">
      <w:pPr>
        <w:numPr>
          <w:ilvl w:val="0"/>
          <w:numId w:val="27"/>
        </w:numPr>
        <w:jc w:val="both"/>
        <w:rPr>
          <w:rFonts w:ascii="Verdana" w:hAnsi="Verdana" w:cs="Trebuchet MS"/>
          <w:bCs/>
          <w:sz w:val="20"/>
          <w:szCs w:val="20"/>
        </w:rPr>
      </w:pPr>
      <w:r w:rsidRPr="00334909">
        <w:rPr>
          <w:rFonts w:ascii="Verdana" w:hAnsi="Verdana" w:cs="Trebuchet MS"/>
          <w:bCs/>
          <w:sz w:val="20"/>
          <w:szCs w:val="20"/>
        </w:rPr>
        <w:t xml:space="preserve">Higher </w:t>
      </w:r>
      <w:r w:rsidR="00127F8E" w:rsidRPr="00334909">
        <w:rPr>
          <w:rFonts w:ascii="Verdana" w:hAnsi="Verdana" w:cs="Trebuchet MS"/>
          <w:bCs/>
          <w:sz w:val="20"/>
          <w:szCs w:val="20"/>
        </w:rPr>
        <w:t xml:space="preserve">Secondary Certificate from </w:t>
      </w:r>
      <w:proofErr w:type="spellStart"/>
      <w:r w:rsidR="00127F8E" w:rsidRPr="00334909">
        <w:rPr>
          <w:rFonts w:ascii="Verdana" w:hAnsi="Verdana" w:cs="Trebuchet MS"/>
          <w:bCs/>
          <w:sz w:val="20"/>
          <w:szCs w:val="20"/>
        </w:rPr>
        <w:t>S</w:t>
      </w:r>
      <w:r w:rsidR="00334909" w:rsidRPr="00334909">
        <w:rPr>
          <w:rFonts w:ascii="Verdana" w:hAnsi="Verdana" w:cs="Trebuchet MS"/>
          <w:bCs/>
          <w:sz w:val="20"/>
          <w:szCs w:val="20"/>
        </w:rPr>
        <w:t>ree</w:t>
      </w:r>
      <w:proofErr w:type="spellEnd"/>
      <w:r w:rsidR="00334909" w:rsidRPr="00334909">
        <w:rPr>
          <w:rFonts w:ascii="Verdana" w:hAnsi="Verdana" w:cs="Trebuchet MS"/>
          <w:bCs/>
          <w:sz w:val="20"/>
          <w:szCs w:val="20"/>
        </w:rPr>
        <w:t xml:space="preserve"> </w:t>
      </w:r>
      <w:proofErr w:type="spellStart"/>
      <w:r w:rsidRPr="00334909">
        <w:rPr>
          <w:rFonts w:ascii="Verdana" w:hAnsi="Verdana" w:cs="Trebuchet MS"/>
          <w:bCs/>
          <w:sz w:val="20"/>
          <w:szCs w:val="20"/>
        </w:rPr>
        <w:t>K</w:t>
      </w:r>
      <w:r w:rsidR="00334909" w:rsidRPr="00334909">
        <w:rPr>
          <w:rFonts w:ascii="Verdana" w:hAnsi="Verdana" w:cs="Trebuchet MS"/>
          <w:bCs/>
          <w:sz w:val="20"/>
          <w:szCs w:val="20"/>
        </w:rPr>
        <w:t>oodaly</w:t>
      </w:r>
      <w:proofErr w:type="spellEnd"/>
      <w:r w:rsidR="00792F54">
        <w:rPr>
          <w:rFonts w:ascii="Verdana" w:hAnsi="Verdana" w:cs="Trebuchet MS"/>
          <w:bCs/>
          <w:sz w:val="20"/>
          <w:szCs w:val="20"/>
        </w:rPr>
        <w:t xml:space="preserve"> </w:t>
      </w:r>
      <w:r w:rsidR="00127F8E" w:rsidRPr="00334909">
        <w:rPr>
          <w:rFonts w:ascii="Verdana" w:hAnsi="Verdana" w:cs="Trebuchet MS"/>
          <w:bCs/>
          <w:sz w:val="20"/>
          <w:szCs w:val="20"/>
        </w:rPr>
        <w:t xml:space="preserve">HSS, </w:t>
      </w:r>
      <w:r w:rsidRPr="00334909">
        <w:rPr>
          <w:rFonts w:ascii="Verdana" w:hAnsi="Verdana" w:cs="Trebuchet MS"/>
          <w:bCs/>
          <w:sz w:val="20"/>
          <w:szCs w:val="20"/>
        </w:rPr>
        <w:t xml:space="preserve">         </w:t>
      </w:r>
      <w:r w:rsidR="00334909" w:rsidRPr="00334909">
        <w:rPr>
          <w:rFonts w:ascii="Verdana" w:hAnsi="Verdana" w:cs="Trebuchet MS"/>
          <w:bCs/>
          <w:sz w:val="20"/>
          <w:szCs w:val="20"/>
        </w:rPr>
        <w:tab/>
      </w:r>
      <w:r w:rsidR="00334909" w:rsidRPr="00334909">
        <w:rPr>
          <w:rFonts w:ascii="Verdana" w:hAnsi="Verdana" w:cs="Trebuchet MS"/>
          <w:bCs/>
          <w:sz w:val="20"/>
          <w:szCs w:val="20"/>
        </w:rPr>
        <w:tab/>
      </w:r>
      <w:proofErr w:type="spellStart"/>
      <w:r w:rsidR="002A1370">
        <w:rPr>
          <w:rFonts w:ascii="Verdana" w:hAnsi="Verdana" w:cs="Trebuchet MS"/>
          <w:bCs/>
          <w:sz w:val="20"/>
          <w:szCs w:val="20"/>
        </w:rPr>
        <w:t>Kannur</w:t>
      </w:r>
      <w:r w:rsidRPr="00334909">
        <w:rPr>
          <w:rFonts w:ascii="Verdana" w:hAnsi="Verdana" w:cs="Trebuchet MS"/>
          <w:bCs/>
          <w:sz w:val="20"/>
          <w:szCs w:val="20"/>
        </w:rPr>
        <w:t>,India</w:t>
      </w:r>
      <w:proofErr w:type="spellEnd"/>
      <w:r w:rsidRPr="00334909">
        <w:rPr>
          <w:rFonts w:ascii="Verdana" w:hAnsi="Verdana" w:cs="Trebuchet MS"/>
          <w:bCs/>
          <w:sz w:val="20"/>
          <w:szCs w:val="20"/>
        </w:rPr>
        <w:t xml:space="preserve">                           </w:t>
      </w:r>
    </w:p>
    <w:p w:rsidR="006C08B0" w:rsidRPr="00334909" w:rsidRDefault="00127F8E" w:rsidP="006C08B0">
      <w:pPr>
        <w:ind w:left="720"/>
        <w:jc w:val="both"/>
        <w:rPr>
          <w:rFonts w:ascii="Verdana" w:hAnsi="Verdana" w:cs="Arial"/>
          <w:bCs/>
          <w:iCs/>
          <w:sz w:val="20"/>
          <w:szCs w:val="20"/>
        </w:rPr>
      </w:pPr>
      <w:r w:rsidRPr="00334909">
        <w:rPr>
          <w:rFonts w:ascii="Verdana" w:hAnsi="Verdana" w:cs="Trebuchet MS"/>
          <w:bCs/>
          <w:sz w:val="20"/>
          <w:szCs w:val="20"/>
        </w:rPr>
        <w:t>K</w:t>
      </w:r>
      <w:r w:rsidR="00334909" w:rsidRPr="00334909">
        <w:rPr>
          <w:rFonts w:ascii="Verdana" w:hAnsi="Verdana" w:cs="Trebuchet MS"/>
          <w:bCs/>
          <w:sz w:val="20"/>
          <w:szCs w:val="20"/>
        </w:rPr>
        <w:t>annur</w:t>
      </w:r>
      <w:r w:rsidRPr="00334909">
        <w:rPr>
          <w:rFonts w:ascii="Verdana" w:hAnsi="Verdana" w:cs="Trebuchet MS"/>
          <w:bCs/>
          <w:sz w:val="20"/>
          <w:szCs w:val="20"/>
        </w:rPr>
        <w:t xml:space="preserve">, </w:t>
      </w:r>
      <w:r w:rsidR="006C08B0" w:rsidRPr="00334909">
        <w:rPr>
          <w:rFonts w:ascii="Verdana" w:hAnsi="Verdana" w:cs="Trebuchet MS"/>
          <w:bCs/>
          <w:sz w:val="20"/>
          <w:szCs w:val="20"/>
        </w:rPr>
        <w:t>Kerala,</w:t>
      </w:r>
      <w:r w:rsidR="00334909" w:rsidRPr="00334909">
        <w:rPr>
          <w:rFonts w:ascii="Verdana" w:hAnsi="Verdana" w:cs="Trebuchet MS"/>
          <w:bCs/>
          <w:sz w:val="20"/>
          <w:szCs w:val="20"/>
        </w:rPr>
        <w:t xml:space="preserve"> </w:t>
      </w:r>
      <w:r w:rsidRPr="00334909">
        <w:rPr>
          <w:rFonts w:ascii="Verdana" w:hAnsi="Verdana" w:cs="Trebuchet MS"/>
          <w:bCs/>
          <w:sz w:val="20"/>
          <w:szCs w:val="20"/>
        </w:rPr>
        <w:t>India</w:t>
      </w:r>
      <w:r w:rsidR="006C08B0" w:rsidRPr="00334909">
        <w:rPr>
          <w:rFonts w:ascii="Verdana" w:hAnsi="Verdana" w:cs="Trebuchet MS"/>
          <w:bCs/>
          <w:sz w:val="20"/>
          <w:szCs w:val="20"/>
        </w:rPr>
        <w:t xml:space="preserve">                                                             </w:t>
      </w:r>
      <w:r w:rsidR="00334909" w:rsidRPr="00334909">
        <w:rPr>
          <w:rFonts w:ascii="Verdana" w:hAnsi="Verdana" w:cs="Trebuchet MS"/>
          <w:bCs/>
          <w:sz w:val="20"/>
          <w:szCs w:val="20"/>
        </w:rPr>
        <w:tab/>
      </w:r>
      <w:r w:rsidR="00334909" w:rsidRPr="00334909">
        <w:rPr>
          <w:rFonts w:ascii="Verdana" w:hAnsi="Verdana" w:cs="Trebuchet MS"/>
          <w:bCs/>
          <w:sz w:val="20"/>
          <w:szCs w:val="20"/>
        </w:rPr>
        <w:tab/>
      </w:r>
      <w:r w:rsidR="006C08B0" w:rsidRPr="00334909">
        <w:rPr>
          <w:rFonts w:ascii="Verdana" w:hAnsi="Verdana" w:cs="Trebuchet MS"/>
          <w:bCs/>
          <w:sz w:val="20"/>
          <w:szCs w:val="20"/>
        </w:rPr>
        <w:t xml:space="preserve"> </w:t>
      </w:r>
      <w:r w:rsidR="00334909" w:rsidRPr="00334909">
        <w:rPr>
          <w:rFonts w:ascii="Verdana" w:hAnsi="Verdana" w:cs="Arial"/>
          <w:bCs/>
          <w:iCs/>
          <w:sz w:val="20"/>
          <w:szCs w:val="20"/>
        </w:rPr>
        <w:t>April, 2007</w:t>
      </w:r>
    </w:p>
    <w:p w:rsidR="006C08B0" w:rsidRPr="00445FD1" w:rsidRDefault="006C08B0" w:rsidP="006C08B0">
      <w:pPr>
        <w:ind w:left="720"/>
        <w:jc w:val="both"/>
        <w:rPr>
          <w:rFonts w:ascii="Verdana" w:hAnsi="Verdana" w:cs="Trebuchet MS"/>
          <w:bCs/>
          <w:color w:val="FF0000"/>
          <w:sz w:val="20"/>
          <w:szCs w:val="20"/>
        </w:rPr>
      </w:pPr>
    </w:p>
    <w:p w:rsidR="00056BC3" w:rsidRPr="00FD7516" w:rsidRDefault="00056BC3" w:rsidP="006C08B0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056BC3" w:rsidRPr="00FD7516" w:rsidRDefault="00056BC3" w:rsidP="00056BC3">
      <w:pPr>
        <w:pBdr>
          <w:bottom w:val="dotDash" w:sz="4" w:space="1" w:color="auto"/>
        </w:pBdr>
        <w:shd w:val="clear" w:color="auto" w:fill="C0C0C0"/>
        <w:spacing w:before="50" w:after="50"/>
        <w:jc w:val="both"/>
        <w:rPr>
          <w:rFonts w:ascii="Verdana" w:hAnsi="Verdana"/>
          <w:b/>
          <w:color w:val="000000"/>
        </w:rPr>
      </w:pPr>
      <w:r w:rsidRPr="00FD7516">
        <w:rPr>
          <w:rFonts w:ascii="Verdana" w:hAnsi="Verdana"/>
          <w:b/>
          <w:color w:val="000000"/>
        </w:rPr>
        <w:t>Computer Proficiency</w:t>
      </w:r>
    </w:p>
    <w:p w:rsidR="00056BC3" w:rsidRPr="00FD7516" w:rsidRDefault="00056BC3" w:rsidP="00056BC3">
      <w:pPr>
        <w:spacing w:before="50" w:after="50"/>
        <w:jc w:val="both"/>
        <w:rPr>
          <w:rFonts w:ascii="Verdana" w:hAnsi="Verdana" w:cs="Trebuchet MS"/>
          <w:bCs/>
          <w:sz w:val="20"/>
          <w:szCs w:val="20"/>
        </w:rPr>
      </w:pPr>
    </w:p>
    <w:p w:rsidR="00FB29B2" w:rsidRPr="00FD7516" w:rsidRDefault="002A4B71" w:rsidP="00FB29B2">
      <w:pPr>
        <w:numPr>
          <w:ilvl w:val="0"/>
          <w:numId w:val="1"/>
        </w:numPr>
        <w:spacing w:before="50" w:after="50"/>
        <w:ind w:left="782" w:hanging="357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>Over seven</w:t>
      </w:r>
      <w:r w:rsidR="00FD7516" w:rsidRPr="006C08B0">
        <w:rPr>
          <w:rFonts w:ascii="Verdana" w:hAnsi="Verdana" w:cs="Trebuchet MS"/>
          <w:bCs/>
          <w:sz w:val="20"/>
          <w:szCs w:val="20"/>
        </w:rPr>
        <w:t xml:space="preserve"> years</w:t>
      </w:r>
      <w:r w:rsidR="00FD7516" w:rsidRPr="00FD7516">
        <w:rPr>
          <w:rFonts w:ascii="Verdana" w:hAnsi="Verdana" w:cs="Trebuchet MS"/>
          <w:bCs/>
          <w:sz w:val="20"/>
          <w:szCs w:val="20"/>
        </w:rPr>
        <w:t xml:space="preserve"> of working</w:t>
      </w:r>
      <w:r w:rsidR="00A37953">
        <w:rPr>
          <w:rFonts w:ascii="Verdana" w:hAnsi="Verdana" w:cs="Trebuchet MS"/>
          <w:bCs/>
          <w:sz w:val="20"/>
          <w:szCs w:val="20"/>
        </w:rPr>
        <w:t xml:space="preserve"> knowledge</w:t>
      </w:r>
      <w:r w:rsidR="00FD7516" w:rsidRPr="00FD7516">
        <w:rPr>
          <w:rFonts w:ascii="Verdana" w:hAnsi="Verdana" w:cs="Trebuchet MS"/>
          <w:bCs/>
          <w:sz w:val="20"/>
          <w:szCs w:val="20"/>
        </w:rPr>
        <w:t xml:space="preserve"> in </w:t>
      </w:r>
      <w:r w:rsidR="00127F8E">
        <w:rPr>
          <w:rFonts w:ascii="Verdana" w:hAnsi="Verdana" w:cs="Trebuchet MS"/>
          <w:bCs/>
          <w:sz w:val="20"/>
          <w:szCs w:val="20"/>
        </w:rPr>
        <w:t>MS Office - Word, Excel</w:t>
      </w:r>
      <w:r w:rsidR="00445FD1">
        <w:rPr>
          <w:rFonts w:ascii="Verdana" w:hAnsi="Verdana" w:cs="Trebuchet MS"/>
          <w:bCs/>
          <w:sz w:val="20"/>
          <w:szCs w:val="20"/>
        </w:rPr>
        <w:t>.</w:t>
      </w:r>
    </w:p>
    <w:p w:rsidR="00DC2611" w:rsidRPr="00FD7516" w:rsidRDefault="002A4B71" w:rsidP="00FB29B2">
      <w:pPr>
        <w:numPr>
          <w:ilvl w:val="0"/>
          <w:numId w:val="1"/>
        </w:numPr>
        <w:spacing w:before="50" w:after="50"/>
        <w:ind w:left="782" w:hanging="357"/>
        <w:jc w:val="both"/>
        <w:rPr>
          <w:rFonts w:ascii="Verdana" w:hAnsi="Verdana" w:cs="Trebuchet MS"/>
          <w:bCs/>
          <w:sz w:val="20"/>
          <w:szCs w:val="20"/>
        </w:rPr>
      </w:pPr>
      <w:r>
        <w:rPr>
          <w:rFonts w:ascii="Verdana" w:hAnsi="Verdana" w:cs="Trebuchet MS"/>
          <w:bCs/>
          <w:sz w:val="20"/>
          <w:szCs w:val="20"/>
        </w:rPr>
        <w:t>Over five</w:t>
      </w:r>
      <w:r w:rsidR="00A37953">
        <w:rPr>
          <w:rFonts w:ascii="Verdana" w:hAnsi="Verdana" w:cs="Trebuchet MS"/>
          <w:bCs/>
          <w:sz w:val="20"/>
          <w:szCs w:val="20"/>
        </w:rPr>
        <w:t xml:space="preserve"> years </w:t>
      </w:r>
      <w:r w:rsidR="00FD7516" w:rsidRPr="00FD7516">
        <w:rPr>
          <w:rFonts w:ascii="Verdana" w:hAnsi="Verdana" w:cs="Trebuchet MS"/>
          <w:bCs/>
          <w:sz w:val="20"/>
          <w:szCs w:val="20"/>
        </w:rPr>
        <w:t xml:space="preserve">working </w:t>
      </w:r>
      <w:r w:rsidR="00A37953">
        <w:rPr>
          <w:rFonts w:ascii="Verdana" w:hAnsi="Verdana" w:cs="Trebuchet MS"/>
          <w:bCs/>
          <w:sz w:val="20"/>
          <w:szCs w:val="20"/>
        </w:rPr>
        <w:t xml:space="preserve">knowledge </w:t>
      </w:r>
      <w:r w:rsidR="00FD7516" w:rsidRPr="00FD7516">
        <w:rPr>
          <w:rFonts w:ascii="Verdana" w:hAnsi="Verdana" w:cs="Trebuchet MS"/>
          <w:bCs/>
          <w:sz w:val="20"/>
          <w:szCs w:val="20"/>
        </w:rPr>
        <w:t xml:space="preserve">in </w:t>
      </w:r>
      <w:r w:rsidR="00127F8E">
        <w:rPr>
          <w:rFonts w:ascii="Verdana" w:hAnsi="Verdana" w:cs="Trebuchet MS"/>
          <w:bCs/>
          <w:sz w:val="20"/>
          <w:szCs w:val="20"/>
        </w:rPr>
        <w:t>Tally Accounting package</w:t>
      </w:r>
    </w:p>
    <w:p w:rsidR="00056BC3" w:rsidRPr="00FD7516" w:rsidRDefault="00127F8E" w:rsidP="00FB29B2">
      <w:pPr>
        <w:numPr>
          <w:ilvl w:val="0"/>
          <w:numId w:val="1"/>
        </w:numPr>
        <w:spacing w:before="50" w:after="50"/>
        <w:ind w:left="782" w:hanging="357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 w:cs="Trebuchet MS"/>
          <w:sz w:val="20"/>
          <w:szCs w:val="20"/>
        </w:rPr>
        <w:t>Confident to adapt to an ERP working environment</w:t>
      </w:r>
      <w:r w:rsidR="00DC2611" w:rsidRPr="00FD7516">
        <w:rPr>
          <w:rFonts w:ascii="Verdana" w:hAnsi="Verdana" w:cs="Trebuchet MS"/>
          <w:b/>
          <w:sz w:val="20"/>
          <w:szCs w:val="20"/>
        </w:rPr>
        <w:t xml:space="preserve"> </w:t>
      </w:r>
    </w:p>
    <w:p w:rsidR="00E1159E" w:rsidRDefault="00E1159E" w:rsidP="0079768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334909" w:rsidRDefault="00334909" w:rsidP="0079768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334909" w:rsidRPr="00FD7516" w:rsidRDefault="00334909" w:rsidP="00797684">
      <w:pPr>
        <w:jc w:val="both"/>
        <w:rPr>
          <w:rFonts w:ascii="Verdana" w:hAnsi="Verdana" w:cs="Trebuchet MS"/>
          <w:bCs/>
          <w:sz w:val="20"/>
          <w:szCs w:val="20"/>
        </w:rPr>
      </w:pPr>
    </w:p>
    <w:p w:rsidR="00DF26CF" w:rsidRPr="00FD7516" w:rsidRDefault="00DF26CF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17"/>
          <w:szCs w:val="17"/>
        </w:rPr>
      </w:pPr>
    </w:p>
    <w:p w:rsidR="00572087" w:rsidRPr="00FD7516" w:rsidRDefault="00572087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17"/>
          <w:szCs w:val="17"/>
        </w:rPr>
      </w:pPr>
    </w:p>
    <w:p w:rsidR="006D0F0A" w:rsidRPr="00FD7516" w:rsidRDefault="006D0F0A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 w:rsidRPr="00FD7516">
        <w:rPr>
          <w:rFonts w:ascii="Verdana" w:hAnsi="Verdana"/>
          <w:b/>
          <w:sz w:val="20"/>
          <w:szCs w:val="20"/>
        </w:rPr>
        <w:t>Note: Reference can be provided on request.</w:t>
      </w:r>
      <w:r w:rsidR="003F77B7">
        <w:rPr>
          <w:rFonts w:ascii="Verdana" w:hAnsi="Verdana"/>
          <w:b/>
          <w:sz w:val="20"/>
          <w:szCs w:val="20"/>
        </w:rPr>
        <w:t xml:space="preserve"> </w:t>
      </w:r>
    </w:p>
    <w:p w:rsidR="00572087" w:rsidRPr="00FD7516" w:rsidRDefault="005179B5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 w:rsidRPr="00FD7516">
        <w:rPr>
          <w:rFonts w:ascii="Verdana" w:hAnsi="Verdana"/>
          <w:b/>
          <w:sz w:val="20"/>
          <w:szCs w:val="20"/>
        </w:rPr>
        <w:tab/>
      </w:r>
      <w:r w:rsidRPr="00FD7516">
        <w:rPr>
          <w:rFonts w:ascii="Verdana" w:hAnsi="Verdana"/>
          <w:b/>
          <w:sz w:val="20"/>
          <w:szCs w:val="20"/>
        </w:rPr>
        <w:tab/>
      </w:r>
    </w:p>
    <w:p w:rsidR="002A1370" w:rsidRDefault="002A1370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2A1370" w:rsidRDefault="002A1370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2A1370" w:rsidRDefault="002A1370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2A1370" w:rsidRDefault="002A1370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602066" w:rsidRPr="00FD7516" w:rsidRDefault="00602066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02066" w:rsidRPr="00FD7516" w:rsidRDefault="00602066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:rsidR="00602066" w:rsidRPr="00FD7516" w:rsidRDefault="00602066" w:rsidP="00E1159E">
      <w:pPr>
        <w:tabs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4410"/>
          <w:tab w:val="left" w:pos="5760"/>
          <w:tab w:val="left" w:pos="7200"/>
          <w:tab w:val="left" w:pos="864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 w:rsidRPr="00FD7516">
        <w:rPr>
          <w:rFonts w:ascii="Verdana" w:hAnsi="Verdana"/>
          <w:b/>
          <w:sz w:val="20"/>
          <w:szCs w:val="20"/>
        </w:rPr>
        <w:tab/>
      </w:r>
      <w:r w:rsidRPr="00FD7516">
        <w:rPr>
          <w:rFonts w:ascii="Verdana" w:hAnsi="Verdana"/>
          <w:b/>
          <w:sz w:val="20"/>
          <w:szCs w:val="20"/>
        </w:rPr>
        <w:tab/>
      </w:r>
      <w:r w:rsidRPr="00FD7516">
        <w:rPr>
          <w:rFonts w:ascii="Verdana" w:hAnsi="Verdana"/>
          <w:b/>
          <w:sz w:val="20"/>
          <w:szCs w:val="20"/>
        </w:rPr>
        <w:tab/>
      </w:r>
      <w:r w:rsidRPr="00FD7516">
        <w:rPr>
          <w:rFonts w:ascii="Verdana" w:hAnsi="Verdana"/>
          <w:b/>
          <w:sz w:val="20"/>
          <w:szCs w:val="20"/>
        </w:rPr>
        <w:tab/>
      </w:r>
    </w:p>
    <w:sectPr w:rsidR="00602066" w:rsidRPr="00FD7516" w:rsidSect="00C6125A">
      <w:pgSz w:w="11909" w:h="16834" w:code="9"/>
      <w:pgMar w:top="270" w:right="1008" w:bottom="848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86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F44BD"/>
    <w:multiLevelType w:val="hybridMultilevel"/>
    <w:tmpl w:val="7C16D240"/>
    <w:lvl w:ilvl="0" w:tplc="7A2ED478">
      <w:start w:val="2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B8925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20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06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8C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4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0C5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161D1"/>
    <w:multiLevelType w:val="hybridMultilevel"/>
    <w:tmpl w:val="BD2E2126"/>
    <w:lvl w:ilvl="0" w:tplc="899479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9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F70078"/>
    <w:multiLevelType w:val="hybridMultilevel"/>
    <w:tmpl w:val="6E60F3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7300AA"/>
    <w:multiLevelType w:val="multilevel"/>
    <w:tmpl w:val="8ED8572E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neva" w:eastAsia="Times New Roman" w:hAnsi="Genev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8D787E"/>
    <w:multiLevelType w:val="hybridMultilevel"/>
    <w:tmpl w:val="B92EB8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469BD"/>
    <w:multiLevelType w:val="hybridMultilevel"/>
    <w:tmpl w:val="96CCA4E0"/>
    <w:lvl w:ilvl="0" w:tplc="7A2ED478">
      <w:start w:val="2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D4D81"/>
    <w:multiLevelType w:val="hybridMultilevel"/>
    <w:tmpl w:val="918C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443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0">
    <w:nsid w:val="14970E1C"/>
    <w:multiLevelType w:val="hybridMultilevel"/>
    <w:tmpl w:val="7C8A4E18"/>
    <w:lvl w:ilvl="0" w:tplc="595ECD3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208C"/>
    <w:multiLevelType w:val="multilevel"/>
    <w:tmpl w:val="8ED8572E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neva" w:eastAsia="Times New Roman" w:hAnsi="Genev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0823A3"/>
    <w:multiLevelType w:val="hybridMultilevel"/>
    <w:tmpl w:val="5E7290DC"/>
    <w:lvl w:ilvl="0" w:tplc="2EE4635C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B1FD4"/>
    <w:multiLevelType w:val="hybridMultilevel"/>
    <w:tmpl w:val="6BB0D928"/>
    <w:lvl w:ilvl="0" w:tplc="7A2ED478">
      <w:start w:val="2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641DB"/>
    <w:multiLevelType w:val="hybridMultilevel"/>
    <w:tmpl w:val="BA8E7B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318E7"/>
    <w:multiLevelType w:val="hybridMultilevel"/>
    <w:tmpl w:val="17E4D636"/>
    <w:lvl w:ilvl="0" w:tplc="D35638EA">
      <w:start w:val="2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E71BE"/>
    <w:multiLevelType w:val="hybridMultilevel"/>
    <w:tmpl w:val="31840210"/>
    <w:lvl w:ilvl="0" w:tplc="7A2ED478">
      <w:start w:val="2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77F78"/>
    <w:multiLevelType w:val="hybridMultilevel"/>
    <w:tmpl w:val="975884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C031C"/>
    <w:multiLevelType w:val="hybridMultilevel"/>
    <w:tmpl w:val="CB7A7AA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BF4F4F"/>
    <w:multiLevelType w:val="hybridMultilevel"/>
    <w:tmpl w:val="ACD846E6"/>
    <w:lvl w:ilvl="0" w:tplc="7A2ED478">
      <w:start w:val="2"/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F14C58"/>
    <w:multiLevelType w:val="hybridMultilevel"/>
    <w:tmpl w:val="320C53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5106775"/>
    <w:multiLevelType w:val="hybridMultilevel"/>
    <w:tmpl w:val="65140DDE"/>
    <w:lvl w:ilvl="0" w:tplc="7A2ED478">
      <w:start w:val="2"/>
      <w:numFmt w:val="bullet"/>
      <w:lvlText w:val=""/>
      <w:lvlJc w:val="left"/>
      <w:pPr>
        <w:tabs>
          <w:tab w:val="num" w:pos="1386"/>
        </w:tabs>
        <w:ind w:left="1386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3FC6A49"/>
    <w:multiLevelType w:val="hybridMultilevel"/>
    <w:tmpl w:val="6492C060"/>
    <w:lvl w:ilvl="0" w:tplc="0409000B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D24D47"/>
    <w:multiLevelType w:val="hybridMultilevel"/>
    <w:tmpl w:val="DC9E2DF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6342A5"/>
    <w:multiLevelType w:val="hybridMultilevel"/>
    <w:tmpl w:val="0E927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F704E"/>
    <w:multiLevelType w:val="hybridMultilevel"/>
    <w:tmpl w:val="816C924E"/>
    <w:lvl w:ilvl="0" w:tplc="7946E3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05041"/>
    <w:multiLevelType w:val="hybridMultilevel"/>
    <w:tmpl w:val="24BCAD76"/>
    <w:lvl w:ilvl="0" w:tplc="0409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93107"/>
    <w:multiLevelType w:val="hybridMultilevel"/>
    <w:tmpl w:val="60147304"/>
    <w:lvl w:ilvl="0" w:tplc="0409000B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5478BC"/>
    <w:multiLevelType w:val="hybridMultilevel"/>
    <w:tmpl w:val="11B0D634"/>
    <w:lvl w:ilvl="0" w:tplc="9ADC56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8275B"/>
    <w:multiLevelType w:val="hybridMultilevel"/>
    <w:tmpl w:val="194AAA40"/>
    <w:lvl w:ilvl="0" w:tplc="7A2ED478">
      <w:start w:val="2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609FA"/>
    <w:multiLevelType w:val="hybridMultilevel"/>
    <w:tmpl w:val="EC6C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600D1"/>
    <w:multiLevelType w:val="hybridMultilevel"/>
    <w:tmpl w:val="1E585EC6"/>
    <w:lvl w:ilvl="0" w:tplc="FB6E3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6143D"/>
    <w:multiLevelType w:val="hybridMultilevel"/>
    <w:tmpl w:val="4274B5F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10C3C"/>
    <w:multiLevelType w:val="hybridMultilevel"/>
    <w:tmpl w:val="8E3E66CC"/>
    <w:lvl w:ilvl="0" w:tplc="7A2ED478">
      <w:start w:val="2"/>
      <w:numFmt w:val="bullet"/>
      <w:lvlText w:val="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03AA4"/>
    <w:multiLevelType w:val="hybridMultilevel"/>
    <w:tmpl w:val="A55421FE"/>
    <w:lvl w:ilvl="0" w:tplc="0809000B">
      <w:start w:val="1"/>
      <w:numFmt w:val="bullet"/>
      <w:lvlText w:val="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000000"/>
        <w:sz w:val="16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5">
    <w:nsid w:val="65B524CC"/>
    <w:multiLevelType w:val="hybridMultilevel"/>
    <w:tmpl w:val="C1183318"/>
    <w:lvl w:ilvl="0" w:tplc="B58E93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B8084B"/>
    <w:multiLevelType w:val="multilevel"/>
    <w:tmpl w:val="7C16D240"/>
    <w:lvl w:ilvl="0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C03E6"/>
    <w:multiLevelType w:val="hybridMultilevel"/>
    <w:tmpl w:val="1192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34773F"/>
    <w:multiLevelType w:val="hybridMultilevel"/>
    <w:tmpl w:val="0F00DF70"/>
    <w:lvl w:ilvl="0" w:tplc="7A2ED478">
      <w:start w:val="2"/>
      <w:numFmt w:val="bullet"/>
      <w:lvlText w:val="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2CA6E03"/>
    <w:multiLevelType w:val="hybridMultilevel"/>
    <w:tmpl w:val="50BCC828"/>
    <w:lvl w:ilvl="0" w:tplc="08F4E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A7D8C"/>
    <w:multiLevelType w:val="hybridMultilevel"/>
    <w:tmpl w:val="6FCC7D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B042D26"/>
    <w:multiLevelType w:val="hybridMultilevel"/>
    <w:tmpl w:val="7D5CD65C"/>
    <w:lvl w:ilvl="0" w:tplc="0809000B">
      <w:start w:val="2"/>
      <w:numFmt w:val="bullet"/>
      <w:lvlText w:val="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8"/>
  </w:num>
  <w:num w:numId="7">
    <w:abstractNumId w:val="25"/>
  </w:num>
  <w:num w:numId="8">
    <w:abstractNumId w:val="31"/>
  </w:num>
  <w:num w:numId="9">
    <w:abstractNumId w:val="39"/>
  </w:num>
  <w:num w:numId="10">
    <w:abstractNumId w:val="35"/>
  </w:num>
  <w:num w:numId="11">
    <w:abstractNumId w:val="34"/>
  </w:num>
  <w:num w:numId="12">
    <w:abstractNumId w:val="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0"/>
  </w:num>
  <w:num w:numId="17">
    <w:abstractNumId w:val="33"/>
  </w:num>
  <w:num w:numId="18">
    <w:abstractNumId w:val="11"/>
  </w:num>
  <w:num w:numId="19">
    <w:abstractNumId w:val="36"/>
  </w:num>
  <w:num w:numId="20">
    <w:abstractNumId w:val="5"/>
  </w:num>
  <w:num w:numId="21">
    <w:abstractNumId w:val="4"/>
  </w:num>
  <w:num w:numId="22">
    <w:abstractNumId w:val="9"/>
  </w:num>
  <w:num w:numId="23">
    <w:abstractNumId w:val="3"/>
  </w:num>
  <w:num w:numId="24">
    <w:abstractNumId w:val="6"/>
  </w:num>
  <w:num w:numId="25">
    <w:abstractNumId w:val="8"/>
  </w:num>
  <w:num w:numId="26">
    <w:abstractNumId w:val="14"/>
  </w:num>
  <w:num w:numId="27">
    <w:abstractNumId w:val="7"/>
  </w:num>
  <w:num w:numId="28">
    <w:abstractNumId w:val="16"/>
  </w:num>
  <w:num w:numId="29">
    <w:abstractNumId w:val="17"/>
  </w:num>
  <w:num w:numId="30">
    <w:abstractNumId w:val="37"/>
  </w:num>
  <w:num w:numId="31">
    <w:abstractNumId w:val="38"/>
  </w:num>
  <w:num w:numId="32">
    <w:abstractNumId w:val="23"/>
  </w:num>
  <w:num w:numId="33">
    <w:abstractNumId w:val="24"/>
  </w:num>
  <w:num w:numId="34">
    <w:abstractNumId w:val="29"/>
  </w:num>
  <w:num w:numId="35">
    <w:abstractNumId w:val="19"/>
  </w:num>
  <w:num w:numId="36">
    <w:abstractNumId w:val="21"/>
  </w:num>
  <w:num w:numId="37">
    <w:abstractNumId w:val="13"/>
  </w:num>
  <w:num w:numId="38">
    <w:abstractNumId w:val="32"/>
  </w:num>
  <w:num w:numId="39">
    <w:abstractNumId w:val="28"/>
  </w:num>
  <w:num w:numId="40">
    <w:abstractNumId w:val="40"/>
  </w:num>
  <w:num w:numId="41">
    <w:abstractNumId w:val="20"/>
  </w:num>
  <w:num w:numId="42">
    <w:abstractNumId w:val="3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6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36005"/>
    <w:rsid w:val="000028AF"/>
    <w:rsid w:val="00007250"/>
    <w:rsid w:val="00022F24"/>
    <w:rsid w:val="0002796E"/>
    <w:rsid w:val="00033536"/>
    <w:rsid w:val="00053122"/>
    <w:rsid w:val="00053BA8"/>
    <w:rsid w:val="00056BC3"/>
    <w:rsid w:val="00063B8D"/>
    <w:rsid w:val="00065371"/>
    <w:rsid w:val="0007112B"/>
    <w:rsid w:val="000742EB"/>
    <w:rsid w:val="0009080D"/>
    <w:rsid w:val="000A04A9"/>
    <w:rsid w:val="000A2076"/>
    <w:rsid w:val="000A33D2"/>
    <w:rsid w:val="000D7FAE"/>
    <w:rsid w:val="000E7384"/>
    <w:rsid w:val="000F5FE1"/>
    <w:rsid w:val="0010426B"/>
    <w:rsid w:val="00123245"/>
    <w:rsid w:val="00127F8E"/>
    <w:rsid w:val="00147562"/>
    <w:rsid w:val="001532A0"/>
    <w:rsid w:val="0015436D"/>
    <w:rsid w:val="00171278"/>
    <w:rsid w:val="00173CA4"/>
    <w:rsid w:val="00183319"/>
    <w:rsid w:val="00184130"/>
    <w:rsid w:val="00191F98"/>
    <w:rsid w:val="00194815"/>
    <w:rsid w:val="001B4541"/>
    <w:rsid w:val="001C02A1"/>
    <w:rsid w:val="001C6452"/>
    <w:rsid w:val="001D5725"/>
    <w:rsid w:val="001E16D6"/>
    <w:rsid w:val="001E2641"/>
    <w:rsid w:val="001F23DA"/>
    <w:rsid w:val="00236005"/>
    <w:rsid w:val="00241F52"/>
    <w:rsid w:val="00241F8D"/>
    <w:rsid w:val="00245F66"/>
    <w:rsid w:val="0025786F"/>
    <w:rsid w:val="00276021"/>
    <w:rsid w:val="00286358"/>
    <w:rsid w:val="002912A9"/>
    <w:rsid w:val="002A1370"/>
    <w:rsid w:val="002A34B9"/>
    <w:rsid w:val="002A483F"/>
    <w:rsid w:val="002A4B71"/>
    <w:rsid w:val="002B431A"/>
    <w:rsid w:val="002B645F"/>
    <w:rsid w:val="002C5056"/>
    <w:rsid w:val="002D5C8A"/>
    <w:rsid w:val="002E5D4F"/>
    <w:rsid w:val="002F59F6"/>
    <w:rsid w:val="002F6E50"/>
    <w:rsid w:val="00300E42"/>
    <w:rsid w:val="00301728"/>
    <w:rsid w:val="00316953"/>
    <w:rsid w:val="00334909"/>
    <w:rsid w:val="00356EA5"/>
    <w:rsid w:val="0036285C"/>
    <w:rsid w:val="003758C9"/>
    <w:rsid w:val="0038016F"/>
    <w:rsid w:val="00395800"/>
    <w:rsid w:val="003A2F9A"/>
    <w:rsid w:val="003B22A1"/>
    <w:rsid w:val="003B5AD0"/>
    <w:rsid w:val="003C0F8A"/>
    <w:rsid w:val="003C3939"/>
    <w:rsid w:val="003F0B46"/>
    <w:rsid w:val="003F6403"/>
    <w:rsid w:val="003F77B7"/>
    <w:rsid w:val="004235A6"/>
    <w:rsid w:val="00425B79"/>
    <w:rsid w:val="0043688A"/>
    <w:rsid w:val="00445FD1"/>
    <w:rsid w:val="00456C3D"/>
    <w:rsid w:val="00466D75"/>
    <w:rsid w:val="004677CF"/>
    <w:rsid w:val="004713CE"/>
    <w:rsid w:val="00476CF8"/>
    <w:rsid w:val="00486CE5"/>
    <w:rsid w:val="00487432"/>
    <w:rsid w:val="004C09F6"/>
    <w:rsid w:val="004C5465"/>
    <w:rsid w:val="004D77BF"/>
    <w:rsid w:val="004E06D8"/>
    <w:rsid w:val="00507642"/>
    <w:rsid w:val="005179B5"/>
    <w:rsid w:val="00542151"/>
    <w:rsid w:val="00544572"/>
    <w:rsid w:val="00550BFF"/>
    <w:rsid w:val="00572087"/>
    <w:rsid w:val="00572563"/>
    <w:rsid w:val="005A18F1"/>
    <w:rsid w:val="005B2ADB"/>
    <w:rsid w:val="005D6CF1"/>
    <w:rsid w:val="005F01C4"/>
    <w:rsid w:val="005F152D"/>
    <w:rsid w:val="00600A77"/>
    <w:rsid w:val="00602066"/>
    <w:rsid w:val="0062260B"/>
    <w:rsid w:val="00673E53"/>
    <w:rsid w:val="006763A9"/>
    <w:rsid w:val="00697453"/>
    <w:rsid w:val="006A48E3"/>
    <w:rsid w:val="006C08B0"/>
    <w:rsid w:val="006C5363"/>
    <w:rsid w:val="006D0F0A"/>
    <w:rsid w:val="006E059E"/>
    <w:rsid w:val="006E5E12"/>
    <w:rsid w:val="00700176"/>
    <w:rsid w:val="00702195"/>
    <w:rsid w:val="00720BF8"/>
    <w:rsid w:val="00723CF4"/>
    <w:rsid w:val="00727F90"/>
    <w:rsid w:val="00746346"/>
    <w:rsid w:val="007513CA"/>
    <w:rsid w:val="00751A78"/>
    <w:rsid w:val="007571F9"/>
    <w:rsid w:val="007619A5"/>
    <w:rsid w:val="007666B4"/>
    <w:rsid w:val="007732E2"/>
    <w:rsid w:val="00791777"/>
    <w:rsid w:val="00792F54"/>
    <w:rsid w:val="00797684"/>
    <w:rsid w:val="007A2A5C"/>
    <w:rsid w:val="007B4A5A"/>
    <w:rsid w:val="007D5DCA"/>
    <w:rsid w:val="007E1393"/>
    <w:rsid w:val="007E144B"/>
    <w:rsid w:val="007E3A1E"/>
    <w:rsid w:val="00802882"/>
    <w:rsid w:val="00806E59"/>
    <w:rsid w:val="00815BAD"/>
    <w:rsid w:val="00820DA6"/>
    <w:rsid w:val="008270AC"/>
    <w:rsid w:val="00832138"/>
    <w:rsid w:val="00835935"/>
    <w:rsid w:val="00840450"/>
    <w:rsid w:val="0084378E"/>
    <w:rsid w:val="008603FD"/>
    <w:rsid w:val="0086136B"/>
    <w:rsid w:val="008658F5"/>
    <w:rsid w:val="00866F83"/>
    <w:rsid w:val="008773EC"/>
    <w:rsid w:val="008864AE"/>
    <w:rsid w:val="00891806"/>
    <w:rsid w:val="00897377"/>
    <w:rsid w:val="008A5089"/>
    <w:rsid w:val="008A5354"/>
    <w:rsid w:val="008A7E5A"/>
    <w:rsid w:val="008B0684"/>
    <w:rsid w:val="008B19C9"/>
    <w:rsid w:val="008B51FD"/>
    <w:rsid w:val="008B5A62"/>
    <w:rsid w:val="008D26D8"/>
    <w:rsid w:val="008D4F2C"/>
    <w:rsid w:val="008E262C"/>
    <w:rsid w:val="008E28E5"/>
    <w:rsid w:val="008E52B6"/>
    <w:rsid w:val="008F68FD"/>
    <w:rsid w:val="0091018D"/>
    <w:rsid w:val="00911D97"/>
    <w:rsid w:val="00921B6F"/>
    <w:rsid w:val="00925408"/>
    <w:rsid w:val="00925D1F"/>
    <w:rsid w:val="00927221"/>
    <w:rsid w:val="00940576"/>
    <w:rsid w:val="0094791F"/>
    <w:rsid w:val="009660D2"/>
    <w:rsid w:val="009821D7"/>
    <w:rsid w:val="00990295"/>
    <w:rsid w:val="00992C32"/>
    <w:rsid w:val="009D0AE0"/>
    <w:rsid w:val="009E1EBE"/>
    <w:rsid w:val="00A03430"/>
    <w:rsid w:val="00A06AF4"/>
    <w:rsid w:val="00A227B8"/>
    <w:rsid w:val="00A37953"/>
    <w:rsid w:val="00A4366B"/>
    <w:rsid w:val="00A80BB9"/>
    <w:rsid w:val="00A96CD2"/>
    <w:rsid w:val="00AA14A6"/>
    <w:rsid w:val="00AD5E53"/>
    <w:rsid w:val="00AE3645"/>
    <w:rsid w:val="00AF739B"/>
    <w:rsid w:val="00B1223A"/>
    <w:rsid w:val="00B15E78"/>
    <w:rsid w:val="00B16EA1"/>
    <w:rsid w:val="00B265D9"/>
    <w:rsid w:val="00B32069"/>
    <w:rsid w:val="00B43FC2"/>
    <w:rsid w:val="00B44431"/>
    <w:rsid w:val="00B52573"/>
    <w:rsid w:val="00B53EE1"/>
    <w:rsid w:val="00B55FD8"/>
    <w:rsid w:val="00B629D7"/>
    <w:rsid w:val="00B6580F"/>
    <w:rsid w:val="00B72868"/>
    <w:rsid w:val="00B819EF"/>
    <w:rsid w:val="00BA4E28"/>
    <w:rsid w:val="00BA51C4"/>
    <w:rsid w:val="00BB2451"/>
    <w:rsid w:val="00BB7C7E"/>
    <w:rsid w:val="00BC3044"/>
    <w:rsid w:val="00BC5681"/>
    <w:rsid w:val="00BD35F1"/>
    <w:rsid w:val="00BF49F7"/>
    <w:rsid w:val="00C00437"/>
    <w:rsid w:val="00C02EDC"/>
    <w:rsid w:val="00C42C6D"/>
    <w:rsid w:val="00C51E5F"/>
    <w:rsid w:val="00C534F2"/>
    <w:rsid w:val="00C6125A"/>
    <w:rsid w:val="00C64963"/>
    <w:rsid w:val="00C77DB7"/>
    <w:rsid w:val="00C978B9"/>
    <w:rsid w:val="00CA30F6"/>
    <w:rsid w:val="00CA361D"/>
    <w:rsid w:val="00CB5BA4"/>
    <w:rsid w:val="00CD75A9"/>
    <w:rsid w:val="00CE5C8E"/>
    <w:rsid w:val="00CF0475"/>
    <w:rsid w:val="00CF546C"/>
    <w:rsid w:val="00D37F9A"/>
    <w:rsid w:val="00D457B7"/>
    <w:rsid w:val="00D53552"/>
    <w:rsid w:val="00D54986"/>
    <w:rsid w:val="00D57A3C"/>
    <w:rsid w:val="00D60063"/>
    <w:rsid w:val="00D67A53"/>
    <w:rsid w:val="00DA6C00"/>
    <w:rsid w:val="00DA74CF"/>
    <w:rsid w:val="00DA7C9E"/>
    <w:rsid w:val="00DB52B0"/>
    <w:rsid w:val="00DC0955"/>
    <w:rsid w:val="00DC1CD3"/>
    <w:rsid w:val="00DC2611"/>
    <w:rsid w:val="00DC3C51"/>
    <w:rsid w:val="00DD12B2"/>
    <w:rsid w:val="00DD4F54"/>
    <w:rsid w:val="00DD6FAF"/>
    <w:rsid w:val="00DE16E8"/>
    <w:rsid w:val="00DF26CF"/>
    <w:rsid w:val="00DF4DFC"/>
    <w:rsid w:val="00DF6665"/>
    <w:rsid w:val="00E1159E"/>
    <w:rsid w:val="00E16677"/>
    <w:rsid w:val="00E54761"/>
    <w:rsid w:val="00E562B6"/>
    <w:rsid w:val="00E82FCA"/>
    <w:rsid w:val="00E95287"/>
    <w:rsid w:val="00EB66A1"/>
    <w:rsid w:val="00ED2467"/>
    <w:rsid w:val="00EE2205"/>
    <w:rsid w:val="00EF372E"/>
    <w:rsid w:val="00F07CCC"/>
    <w:rsid w:val="00F20859"/>
    <w:rsid w:val="00F40DAF"/>
    <w:rsid w:val="00F50EDF"/>
    <w:rsid w:val="00F56E15"/>
    <w:rsid w:val="00F71BE9"/>
    <w:rsid w:val="00F76CD0"/>
    <w:rsid w:val="00F86EE9"/>
    <w:rsid w:val="00FB29B2"/>
    <w:rsid w:val="00FB36C9"/>
    <w:rsid w:val="00FC4858"/>
    <w:rsid w:val="00FD2852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B5"/>
    <w:rPr>
      <w:sz w:val="24"/>
      <w:szCs w:val="24"/>
    </w:rPr>
  </w:style>
  <w:style w:type="paragraph" w:styleId="Heading5">
    <w:name w:val="heading 5"/>
    <w:basedOn w:val="Normal"/>
    <w:next w:val="Normal"/>
    <w:qFormat/>
    <w:rsid w:val="00DC3C51"/>
    <w:pPr>
      <w:widowControl w:val="0"/>
      <w:autoSpaceDE w:val="0"/>
      <w:autoSpaceDN w:val="0"/>
      <w:adjustRightInd w:val="0"/>
      <w:outlineLvl w:val="4"/>
    </w:pPr>
    <w:rPr>
      <w:rFonts w:ascii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076"/>
    <w:rPr>
      <w:color w:val="0000FF"/>
      <w:u w:val="single"/>
    </w:rPr>
  </w:style>
  <w:style w:type="paragraph" w:customStyle="1" w:styleId="Achievement">
    <w:name w:val="Achievement"/>
    <w:basedOn w:val="BodyText"/>
    <w:rsid w:val="00DF26CF"/>
    <w:pPr>
      <w:numPr>
        <w:numId w:val="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F26C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0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206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D0AE0"/>
    <w:pPr>
      <w:numPr>
        <w:numId w:val="16"/>
      </w:numPr>
      <w:contextualSpacing/>
    </w:pPr>
  </w:style>
  <w:style w:type="paragraph" w:styleId="BodyTextIndent2">
    <w:name w:val="Body Text Indent 2"/>
    <w:basedOn w:val="Normal"/>
    <w:rsid w:val="003C0F8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E1159E"/>
    <w:pPr>
      <w:tabs>
        <w:tab w:val="center" w:pos="4320"/>
        <w:tab w:val="right" w:pos="8640"/>
      </w:tabs>
    </w:pPr>
    <w:rPr>
      <w:rFonts w:ascii="Helv" w:hAnsi="Helv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159E"/>
    <w:rPr>
      <w:rFonts w:ascii="Helv" w:hAnsi="Helv"/>
      <w:lang w:val="en-US" w:eastAsia="en-US"/>
    </w:rPr>
  </w:style>
  <w:style w:type="paragraph" w:styleId="BodyTextIndent">
    <w:name w:val="Body Text Indent"/>
    <w:basedOn w:val="Normal"/>
    <w:link w:val="BodyTextIndentChar"/>
    <w:rsid w:val="004368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3688A"/>
    <w:rPr>
      <w:sz w:val="24"/>
      <w:szCs w:val="24"/>
    </w:rPr>
  </w:style>
  <w:style w:type="paragraph" w:styleId="Title">
    <w:name w:val="Title"/>
    <w:basedOn w:val="Normal"/>
    <w:link w:val="TitleChar"/>
    <w:qFormat/>
    <w:rsid w:val="0043688A"/>
    <w:pPr>
      <w:jc w:val="center"/>
    </w:pPr>
    <w:rPr>
      <w:rFonts w:ascii="Garamond" w:hAnsi="Garamond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3688A"/>
    <w:rPr>
      <w:rFonts w:ascii="Garamond" w:hAnsi="Garamond"/>
      <w:b/>
      <w:sz w:val="36"/>
      <w:lang w:val="en-GB"/>
    </w:rPr>
  </w:style>
  <w:style w:type="paragraph" w:styleId="CommentText">
    <w:name w:val="annotation text"/>
    <w:basedOn w:val="Normal"/>
    <w:link w:val="CommentTextChar"/>
    <w:rsid w:val="00436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88A"/>
  </w:style>
  <w:style w:type="paragraph" w:styleId="NormalWeb">
    <w:name w:val="Normal (Web)"/>
    <w:basedOn w:val="Normal"/>
    <w:uiPriority w:val="99"/>
    <w:unhideWhenUsed/>
    <w:rsid w:val="00673E53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.31526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JITESH GOPALA KRISHNAN</vt:lpstr>
    </vt:vector>
  </TitlesOfParts>
  <Company>Info Edge (I) Pvt.Ltd</Company>
  <LinksUpToDate>false</LinksUpToDate>
  <CharactersWithSpaces>6581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mailto:vidhyavijay2005@yahoo.co.in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JITESH GOPALA KRISHNAN</dc:title>
  <dc:creator>Naukri.com</dc:creator>
  <cp:lastModifiedBy>602HRDESK</cp:lastModifiedBy>
  <cp:revision>6</cp:revision>
  <cp:lastPrinted>2010-07-20T13:46:00Z</cp:lastPrinted>
  <dcterms:created xsi:type="dcterms:W3CDTF">2016-08-23T08:35:00Z</dcterms:created>
  <dcterms:modified xsi:type="dcterms:W3CDTF">2017-08-19T08:32:00Z</dcterms:modified>
</cp:coreProperties>
</file>