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F" w:rsidRPr="00037345" w:rsidRDefault="004E7E3F">
      <w:pPr>
        <w:spacing w:line="200" w:lineRule="exact"/>
        <w:rPr>
          <w:sz w:val="32"/>
          <w:szCs w:val="32"/>
        </w:rPr>
      </w:pPr>
    </w:p>
    <w:p w:rsidR="004E7E3F" w:rsidRDefault="004E7E3F">
      <w:pPr>
        <w:spacing w:line="200" w:lineRule="exact"/>
        <w:rPr>
          <w:sz w:val="32"/>
          <w:szCs w:val="32"/>
        </w:rPr>
      </w:pPr>
    </w:p>
    <w:p w:rsidR="00037345" w:rsidRPr="00037345" w:rsidRDefault="00037345">
      <w:pPr>
        <w:spacing w:line="200" w:lineRule="exact"/>
      </w:pPr>
    </w:p>
    <w:p w:rsidR="004E7E3F" w:rsidRPr="00037345" w:rsidRDefault="00037345">
      <w:pPr>
        <w:spacing w:line="200" w:lineRule="exact"/>
      </w:pPr>
      <w:r>
        <w:rPr>
          <w:rFonts w:ascii="Verdana" w:hAnsi="Verdana"/>
          <w:color w:val="333333"/>
          <w:shd w:val="clear" w:color="auto" w:fill="FFDFDF"/>
        </w:rPr>
        <w:t xml:space="preserve">                                     </w:t>
      </w:r>
      <w:r w:rsidRPr="00037345">
        <w:rPr>
          <w:rFonts w:ascii="Verdana" w:hAnsi="Verdana"/>
          <w:color w:val="333333"/>
          <w:shd w:val="clear" w:color="auto" w:fill="FFDFDF"/>
        </w:rPr>
        <w:t>Williamson</w:t>
      </w:r>
    </w:p>
    <w:p w:rsidR="004E7E3F" w:rsidRPr="00037345" w:rsidRDefault="004E7E3F">
      <w:pPr>
        <w:spacing w:line="320" w:lineRule="exact"/>
        <w:rPr>
          <w:sz w:val="32"/>
          <w:szCs w:val="32"/>
        </w:rPr>
      </w:pPr>
    </w:p>
    <w:p w:rsidR="005D3146" w:rsidRPr="00037345" w:rsidRDefault="00037345" w:rsidP="005D3146">
      <w:pPr>
        <w:ind w:left="2420"/>
        <w:rPr>
          <w:sz w:val="32"/>
          <w:szCs w:val="32"/>
        </w:rPr>
      </w:pPr>
      <w:hyperlink r:id="rId4" w:history="1">
        <w:r w:rsidRPr="00037345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Williamson</w:t>
        </w:r>
        <w:r w:rsidRPr="00037345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.315849@2freemail.com</w:t>
        </w:r>
      </w:hyperlink>
      <w:r w:rsidR="005D3146" w:rsidRPr="00037345"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:rsidR="004E7E3F" w:rsidRDefault="004E7E3F">
      <w:pPr>
        <w:ind w:left="2420"/>
        <w:rPr>
          <w:sz w:val="20"/>
          <w:szCs w:val="20"/>
        </w:rPr>
      </w:pPr>
    </w:p>
    <w:p w:rsidR="004E7E3F" w:rsidRDefault="004E7E3F">
      <w:pPr>
        <w:spacing w:line="88" w:lineRule="exact"/>
        <w:rPr>
          <w:sz w:val="24"/>
          <w:szCs w:val="24"/>
        </w:rPr>
      </w:pPr>
    </w:p>
    <w:p w:rsidR="004E7E3F" w:rsidRDefault="004E7E3F">
      <w:pPr>
        <w:spacing w:line="200" w:lineRule="exact"/>
        <w:rPr>
          <w:sz w:val="24"/>
          <w:szCs w:val="24"/>
        </w:rPr>
      </w:pPr>
    </w:p>
    <w:p w:rsidR="004E7E3F" w:rsidRDefault="004E7E3F">
      <w:pPr>
        <w:spacing w:line="200" w:lineRule="exact"/>
        <w:rPr>
          <w:sz w:val="24"/>
          <w:szCs w:val="24"/>
        </w:rPr>
      </w:pPr>
    </w:p>
    <w:p w:rsidR="004E7E3F" w:rsidRDefault="004E7E3F">
      <w:pPr>
        <w:spacing w:line="200" w:lineRule="exact"/>
        <w:rPr>
          <w:sz w:val="24"/>
          <w:szCs w:val="24"/>
        </w:rPr>
      </w:pPr>
    </w:p>
    <w:p w:rsidR="004E7E3F" w:rsidRDefault="004E7E3F">
      <w:pPr>
        <w:spacing w:line="309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6525" cy="13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CEB"/>
          <w:sz w:val="26"/>
          <w:szCs w:val="26"/>
        </w:rPr>
        <w:t xml:space="preserve"> WORK EXPERIENCE</w:t>
      </w:r>
    </w:p>
    <w:p w:rsidR="004E7E3F" w:rsidRDefault="005D3146">
      <w:pPr>
        <w:rPr>
          <w:sz w:val="24"/>
          <w:szCs w:val="24"/>
        </w:rPr>
        <w:sectPr w:rsidR="004E7E3F">
          <w:pgSz w:w="11900" w:h="16840"/>
          <w:pgMar w:top="697" w:right="3900" w:bottom="1440" w:left="1180" w:header="0" w:footer="0" w:gutter="0"/>
          <w:cols w:space="720" w:equalWidth="0">
            <w:col w:w="68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99060</wp:posOffset>
            </wp:positionV>
            <wp:extent cx="6047105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pacing w:line="200" w:lineRule="exact"/>
        <w:rPr>
          <w:sz w:val="24"/>
          <w:szCs w:val="24"/>
        </w:rPr>
      </w:pPr>
    </w:p>
    <w:p w:rsidR="004E7E3F" w:rsidRDefault="004E7E3F">
      <w:pPr>
        <w:spacing w:line="228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</w:rPr>
        <w:t>2014 - Present</w:t>
      </w:r>
    </w:p>
    <w:p w:rsidR="004E7E3F" w:rsidRDefault="004E7E3F">
      <w:pPr>
        <w:spacing w:line="17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2 YEARS, 8 MONTHS</w:t>
      </w:r>
    </w:p>
    <w:p w:rsidR="004E7E3F" w:rsidRDefault="005D314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7E3F" w:rsidRDefault="004E7E3F">
      <w:pPr>
        <w:spacing w:line="208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Logistics </w:t>
      </w:r>
      <w:r>
        <w:rPr>
          <w:rFonts w:ascii="Arial" w:eastAsia="Arial" w:hAnsi="Arial" w:cs="Arial"/>
          <w:sz w:val="19"/>
          <w:szCs w:val="19"/>
        </w:rPr>
        <w:t>Goldsail Asia Africa Logistics Ltd.</w:t>
      </w:r>
    </w:p>
    <w:p w:rsidR="004E7E3F" w:rsidRDefault="004E7E3F">
      <w:pPr>
        <w:spacing w:line="65" w:lineRule="exact"/>
        <w:rPr>
          <w:sz w:val="24"/>
          <w:szCs w:val="24"/>
        </w:rPr>
      </w:pPr>
    </w:p>
    <w:p w:rsidR="004E7E3F" w:rsidRDefault="005D3146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Acquiring nomination letters from consignee and facilitate to make sure containers are nominated to CFS of choice as per customer request. • Verification of shipments. • Documentation of shipments, Port operation, follows up of release order and loading. • Liaising with accounts for payments of import/export duties, shipping line charges. • Monitoring of trucks turn round for both inbound and outbound logistics, report if there is any traffic and communicate at the end to speed up loading / offloading to avoid delay. • Preparing weekly delivery performance report and present in weekly logistic meeting. • Trucking of empty containers making sure they are returned to nominated depot and obtain interchange before expire of guarantee to avoid demurrage and detention. • Liaising with shipping line and follow-ups of Demurrages for payments if any and container deposits refund. • Obtain purchase orders for all shipments handled and pass them to finance department to facilitate invoicing on monthly bases. • Filing of clearance documents: copies of Bill of Lading, container guarantees and interchange</w:t>
      </w:r>
    </w:p>
    <w:p w:rsidR="004E7E3F" w:rsidRDefault="005D3146">
      <w:pPr>
        <w:spacing w:line="269" w:lineRule="auto"/>
        <w:rPr>
          <w:sz w:val="24"/>
          <w:szCs w:val="24"/>
        </w:rPr>
        <w:sectPr w:rsidR="004E7E3F">
          <w:type w:val="continuous"/>
          <w:pgSz w:w="11900" w:h="16840"/>
          <w:pgMar w:top="697" w:right="1180" w:bottom="1440" w:left="1180" w:header="0" w:footer="0" w:gutter="0"/>
          <w:cols w:num="2" w:space="720" w:equalWidth="0">
            <w:col w:w="1540" w:space="880"/>
            <w:col w:w="71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-1535430</wp:posOffset>
            </wp:positionH>
            <wp:positionV relativeFrom="paragraph">
              <wp:posOffset>98425</wp:posOffset>
            </wp:positionV>
            <wp:extent cx="6047105" cy="19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pacing w:line="365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</w:rPr>
        <w:t>2011 - 2013</w:t>
      </w:r>
    </w:p>
    <w:p w:rsidR="004E7E3F" w:rsidRDefault="004E7E3F">
      <w:pPr>
        <w:spacing w:line="17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2 YEARS, 3 MONTHS</w:t>
      </w:r>
    </w:p>
    <w:p w:rsidR="004E7E3F" w:rsidRDefault="005D3146">
      <w:pPr>
        <w:spacing w:line="345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Logistics clerk </w:t>
      </w:r>
      <w:r>
        <w:rPr>
          <w:rFonts w:ascii="Arial" w:eastAsia="Arial" w:hAnsi="Arial" w:cs="Arial"/>
          <w:sz w:val="19"/>
          <w:szCs w:val="19"/>
        </w:rPr>
        <w:t>China Africa Total Logistics</w:t>
      </w:r>
    </w:p>
    <w:p w:rsidR="004E7E3F" w:rsidRDefault="004E7E3F">
      <w:pPr>
        <w:spacing w:line="65" w:lineRule="exact"/>
        <w:rPr>
          <w:sz w:val="24"/>
          <w:szCs w:val="24"/>
        </w:rPr>
      </w:pPr>
    </w:p>
    <w:p w:rsidR="004E7E3F" w:rsidRDefault="005D3146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Liaising with accounts for payments of import/export duties, shipping line charges • Prepare and submit reports to Customs Authority, resolving &amp; closing all customs issues/queries once raised. • Negotiation of shipping agencies’ fees • Check fiscal prices, custom requirements and clearing fees • Get the optimal, most efficient and cost effective shipping, transport method of consignments. • Track shipments and follow up with the forwarder regarding arrival dates at the ports • Send clear instructions to the consignee regarding the clearing documentation as per the requirements • Follow up closely on the customs clearance and delivery process. • Give overall logistical support to all departments issues, advice key milestones, timelines, and cost implication as well as identify.</w:t>
      </w:r>
    </w:p>
    <w:p w:rsidR="004E7E3F" w:rsidRDefault="005D3146">
      <w:pPr>
        <w:spacing w:line="269" w:lineRule="auto"/>
        <w:rPr>
          <w:sz w:val="24"/>
          <w:szCs w:val="24"/>
        </w:rPr>
        <w:sectPr w:rsidR="004E7E3F">
          <w:type w:val="continuous"/>
          <w:pgSz w:w="11900" w:h="16840"/>
          <w:pgMar w:top="697" w:right="1160" w:bottom="1440" w:left="1180" w:header="0" w:footer="0" w:gutter="0"/>
          <w:cols w:num="2" w:space="720" w:equalWidth="0">
            <w:col w:w="1540" w:space="880"/>
            <w:col w:w="71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-1535430</wp:posOffset>
            </wp:positionH>
            <wp:positionV relativeFrom="paragraph">
              <wp:posOffset>101600</wp:posOffset>
            </wp:positionV>
            <wp:extent cx="6047105" cy="19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pacing w:line="369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</w:rPr>
        <w:t>2010 - 2011</w:t>
      </w:r>
    </w:p>
    <w:p w:rsidR="004E7E3F" w:rsidRDefault="004E7E3F">
      <w:pPr>
        <w:spacing w:line="17" w:lineRule="exact"/>
        <w:rPr>
          <w:sz w:val="24"/>
          <w:szCs w:val="24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 YEAR, 4 MONTHS</w:t>
      </w:r>
    </w:p>
    <w:p w:rsidR="004E7E3F" w:rsidRDefault="005D3146">
      <w:pPr>
        <w:spacing w:line="35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Logistics clerk </w:t>
      </w:r>
      <w:r>
        <w:rPr>
          <w:rFonts w:ascii="Arial" w:eastAsia="Arial" w:hAnsi="Arial" w:cs="Arial"/>
          <w:sz w:val="19"/>
          <w:szCs w:val="19"/>
        </w:rPr>
        <w:t>Soneva Enterprises</w:t>
      </w:r>
    </w:p>
    <w:p w:rsidR="004E7E3F" w:rsidRDefault="004E7E3F">
      <w:pPr>
        <w:spacing w:line="65" w:lineRule="exact"/>
        <w:rPr>
          <w:sz w:val="24"/>
          <w:szCs w:val="24"/>
        </w:rPr>
      </w:pPr>
    </w:p>
    <w:p w:rsidR="004E7E3F" w:rsidRDefault="005D3146">
      <w:pPr>
        <w:spacing w:line="270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Registration of IDF using KRA Simba system • Registration of Import and Export documents using KRA Simba system • Payment of IDF Fees and other taxes at bank • Clearing and forwarding duties • Scheduling and tracking of shipments from Origin to destination • Negotiating rates with carriers and providing quotations to clients • Trucking of empty containers making sure they are returned to nominated depot and obtain interchange before expire of guarantee to avoid demurrage and detention • Supervise to make sure consignment is loaded intact and trucks have proper documentation • Filing of clearance documents: copies of Bill of Lading, container guarantees and interchanges</w:t>
      </w:r>
    </w:p>
    <w:p w:rsidR="004E7E3F" w:rsidRDefault="005D3146">
      <w:pPr>
        <w:spacing w:line="270" w:lineRule="auto"/>
        <w:rPr>
          <w:sz w:val="24"/>
          <w:szCs w:val="24"/>
        </w:rPr>
        <w:sectPr w:rsidR="004E7E3F">
          <w:type w:val="continuous"/>
          <w:pgSz w:w="11900" w:h="16840"/>
          <w:pgMar w:top="697" w:right="1260" w:bottom="1440" w:left="1180" w:header="0" w:footer="0" w:gutter="0"/>
          <w:cols w:num="2" w:space="720" w:equalWidth="0">
            <w:col w:w="1440" w:space="980"/>
            <w:col w:w="70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-1535430</wp:posOffset>
            </wp:positionH>
            <wp:positionV relativeFrom="paragraph">
              <wp:posOffset>245110</wp:posOffset>
            </wp:positionV>
            <wp:extent cx="6047105" cy="1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ectPr w:rsidR="004E7E3F">
          <w:pgSz w:w="11900" w:h="16840"/>
          <w:pgMar w:top="697" w:right="6180" w:bottom="1440" w:left="1180" w:header="0" w:footer="0" w:gutter="0"/>
          <w:cols w:space="720" w:equalWidth="0">
            <w:col w:w="4540"/>
          </w:cols>
        </w:sectPr>
      </w:pPr>
      <w:bookmarkStart w:id="0" w:name="page2"/>
      <w:bookmarkEnd w:id="0"/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366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</w:rPr>
        <w:t>2007 - 2010</w:t>
      </w:r>
    </w:p>
    <w:p w:rsidR="004E7E3F" w:rsidRDefault="004E7E3F">
      <w:pPr>
        <w:spacing w:line="17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2 YEARS, 5 MONTHS</w:t>
      </w:r>
    </w:p>
    <w:p w:rsidR="004E7E3F" w:rsidRDefault="005D314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361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Logistics clerk </w:t>
      </w:r>
      <w:r>
        <w:rPr>
          <w:rFonts w:ascii="Arial" w:eastAsia="Arial" w:hAnsi="Arial" w:cs="Arial"/>
          <w:sz w:val="19"/>
          <w:szCs w:val="19"/>
        </w:rPr>
        <w:t>Shelter Conveyors LTD</w:t>
      </w:r>
    </w:p>
    <w:p w:rsidR="004E7E3F" w:rsidRDefault="004E7E3F">
      <w:pPr>
        <w:spacing w:line="65" w:lineRule="exact"/>
        <w:rPr>
          <w:sz w:val="20"/>
          <w:szCs w:val="20"/>
        </w:rPr>
      </w:pPr>
    </w:p>
    <w:p w:rsidR="004E7E3F" w:rsidRDefault="005D3146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Preparing and issuing daily shipment status report to respective clients. • Resolving shipment issues that may arise with customs officials. • Lodging of IDFs for imports shipments using KRA’s Simba system • Lodging of imports and exports payments tickets through KPA KWATOS system. • Liaising with accounts for payments of import/export duties, shipping line charges. • Preparation of draft invoices to accounts department. • Documentation of shipments. • Verification of shipments. • Bank payments for IDFs and entries (duties). • General office administration i.e filing, report preparation, • Custom declaration clearance of goods at the ports application of IDFS administrative duties in the office • Managing customs documentation, tracking of advance license availability, usage &amp; balance, closure &amp; record keeping, managing data and clearance documentation • Handle the total chain of export and import documentation activities.</w:t>
      </w:r>
    </w:p>
    <w:p w:rsidR="004E7E3F" w:rsidRDefault="005D3146">
      <w:pPr>
        <w:spacing w:line="269" w:lineRule="auto"/>
        <w:rPr>
          <w:sz w:val="20"/>
          <w:szCs w:val="20"/>
        </w:rPr>
        <w:sectPr w:rsidR="004E7E3F">
          <w:type w:val="continuous"/>
          <w:pgSz w:w="11900" w:h="16840"/>
          <w:pgMar w:top="697" w:right="1340" w:bottom="1440" w:left="1180" w:header="0" w:footer="0" w:gutter="0"/>
          <w:cols w:num="2" w:space="720" w:equalWidth="0">
            <w:col w:w="1540" w:space="880"/>
            <w:col w:w="69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-1535430</wp:posOffset>
            </wp:positionH>
            <wp:positionV relativeFrom="paragraph">
              <wp:posOffset>99695</wp:posOffset>
            </wp:positionV>
            <wp:extent cx="6047105" cy="19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38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6525" cy="136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CEB"/>
          <w:sz w:val="26"/>
          <w:szCs w:val="26"/>
        </w:rPr>
        <w:t xml:space="preserve"> EDUCATION</w:t>
      </w:r>
    </w:p>
    <w:p w:rsidR="004E7E3F" w:rsidRDefault="005D3146">
      <w:pPr>
        <w:spacing w:line="37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99060</wp:posOffset>
            </wp:positionV>
            <wp:extent cx="6047105" cy="196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80"/>
        <w:gridCol w:w="7540"/>
        <w:gridCol w:w="20"/>
      </w:tblGrid>
      <w:tr w:rsidR="004E7E3F">
        <w:trPr>
          <w:trHeight w:val="322"/>
        </w:trPr>
        <w:tc>
          <w:tcPr>
            <w:tcW w:w="500" w:type="dxa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2015</w:t>
            </w:r>
          </w:p>
        </w:tc>
        <w:tc>
          <w:tcPr>
            <w:tcW w:w="1480" w:type="dxa"/>
            <w:vAlign w:val="bottom"/>
          </w:tcPr>
          <w:p w:rsidR="004E7E3F" w:rsidRDefault="005D31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Present</w:t>
            </w:r>
          </w:p>
        </w:tc>
        <w:tc>
          <w:tcPr>
            <w:tcW w:w="7540" w:type="dxa"/>
            <w:vAlign w:val="bottom"/>
          </w:tcPr>
          <w:p w:rsidR="004E7E3F" w:rsidRDefault="005D3146">
            <w:pPr>
              <w:spacing w:line="321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DIPLOMA IN TRANSPORT AND LOGISTICS</w:t>
            </w: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96"/>
        </w:trPr>
        <w:tc>
          <w:tcPr>
            <w:tcW w:w="1980" w:type="dxa"/>
            <w:gridSpan w:val="2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 YEAR</w:t>
            </w:r>
          </w:p>
        </w:tc>
        <w:tc>
          <w:tcPr>
            <w:tcW w:w="7540" w:type="dxa"/>
            <w:vMerge w:val="restart"/>
            <w:vAlign w:val="bottom"/>
          </w:tcPr>
          <w:p w:rsidR="004E7E3F" w:rsidRDefault="005D314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MANAGEMENT </w:t>
            </w:r>
            <w:r>
              <w:rPr>
                <w:rFonts w:ascii="Arial" w:eastAsia="Arial" w:hAnsi="Arial" w:cs="Arial"/>
                <w:sz w:val="19"/>
                <w:szCs w:val="19"/>
              </w:rPr>
              <w:t>TECHNICAL UNIVERSITY OF MOMBASA</w:t>
            </w: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92"/>
        </w:trPr>
        <w:tc>
          <w:tcPr>
            <w:tcW w:w="500" w:type="dxa"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vMerge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65"/>
        </w:trPr>
        <w:tc>
          <w:tcPr>
            <w:tcW w:w="50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754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449"/>
        </w:trPr>
        <w:tc>
          <w:tcPr>
            <w:tcW w:w="500" w:type="dxa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2006</w:t>
            </w:r>
          </w:p>
        </w:tc>
        <w:tc>
          <w:tcPr>
            <w:tcW w:w="1480" w:type="dxa"/>
            <w:vAlign w:val="bottom"/>
          </w:tcPr>
          <w:p w:rsidR="004E7E3F" w:rsidRDefault="005D31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- 2006</w:t>
            </w:r>
          </w:p>
        </w:tc>
        <w:tc>
          <w:tcPr>
            <w:tcW w:w="7540" w:type="dxa"/>
            <w:vAlign w:val="bottom"/>
          </w:tcPr>
          <w:p w:rsidR="004E7E3F" w:rsidRDefault="005D314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CERTIFICATE IN SHIPPING </w:t>
            </w:r>
            <w:r>
              <w:rPr>
                <w:rFonts w:ascii="Arial" w:eastAsia="Arial" w:hAnsi="Arial" w:cs="Arial"/>
                <w:sz w:val="19"/>
                <w:szCs w:val="19"/>
              </w:rPr>
              <w:t>Bandari college</w:t>
            </w: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96"/>
        </w:trPr>
        <w:tc>
          <w:tcPr>
            <w:tcW w:w="1980" w:type="dxa"/>
            <w:gridSpan w:val="2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 MONTHS</w:t>
            </w:r>
          </w:p>
        </w:tc>
        <w:tc>
          <w:tcPr>
            <w:tcW w:w="7540" w:type="dxa"/>
            <w:vAlign w:val="bottom"/>
          </w:tcPr>
          <w:p w:rsidR="004E7E3F" w:rsidRDefault="004E7E3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49"/>
        </w:trPr>
        <w:tc>
          <w:tcPr>
            <w:tcW w:w="50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754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449"/>
        </w:trPr>
        <w:tc>
          <w:tcPr>
            <w:tcW w:w="500" w:type="dxa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2002</w:t>
            </w:r>
          </w:p>
        </w:tc>
        <w:tc>
          <w:tcPr>
            <w:tcW w:w="1480" w:type="dxa"/>
            <w:vAlign w:val="bottom"/>
          </w:tcPr>
          <w:p w:rsidR="004E7E3F" w:rsidRDefault="005D314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- 2005</w:t>
            </w:r>
          </w:p>
        </w:tc>
        <w:tc>
          <w:tcPr>
            <w:tcW w:w="7540" w:type="dxa"/>
            <w:vAlign w:val="bottom"/>
          </w:tcPr>
          <w:p w:rsidR="004E7E3F" w:rsidRDefault="005D314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KENYA CERTIFICATE OF SECONDARY</w:t>
            </w: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96"/>
        </w:trPr>
        <w:tc>
          <w:tcPr>
            <w:tcW w:w="1980" w:type="dxa"/>
            <w:gridSpan w:val="2"/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 YEARS, 8 MONTHS</w:t>
            </w:r>
          </w:p>
        </w:tc>
        <w:tc>
          <w:tcPr>
            <w:tcW w:w="7540" w:type="dxa"/>
            <w:vMerge w:val="restart"/>
            <w:vAlign w:val="bottom"/>
          </w:tcPr>
          <w:p w:rsidR="004E7E3F" w:rsidRDefault="005D314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EDUCATION </w:t>
            </w:r>
            <w:r>
              <w:rPr>
                <w:rFonts w:ascii="Arial" w:eastAsia="Arial" w:hAnsi="Arial" w:cs="Arial"/>
                <w:sz w:val="19"/>
                <w:szCs w:val="19"/>
              </w:rPr>
              <w:t>MWAKITAWA SECONDARY SCHOOL</w:t>
            </w: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192"/>
        </w:trPr>
        <w:tc>
          <w:tcPr>
            <w:tcW w:w="500" w:type="dxa"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vMerge/>
            <w:vAlign w:val="bottom"/>
          </w:tcPr>
          <w:p w:rsidR="004E7E3F" w:rsidRDefault="004E7E3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  <w:tr w:rsidR="004E7E3F">
        <w:trPr>
          <w:trHeight w:val="65"/>
        </w:trPr>
        <w:tc>
          <w:tcPr>
            <w:tcW w:w="50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7540" w:type="dxa"/>
            <w:tcBorders>
              <w:bottom w:val="single" w:sz="8" w:space="0" w:color="EEEEEE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E7E3F" w:rsidRDefault="004E7E3F">
            <w:pPr>
              <w:rPr>
                <w:sz w:val="1"/>
                <w:szCs w:val="1"/>
              </w:rPr>
            </w:pPr>
          </w:p>
        </w:tc>
      </w:tr>
    </w:tbl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51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6525" cy="136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CEB"/>
          <w:sz w:val="26"/>
          <w:szCs w:val="26"/>
        </w:rPr>
        <w:t xml:space="preserve"> SKILLS</w:t>
      </w:r>
    </w:p>
    <w:p w:rsidR="004E7E3F" w:rsidRDefault="004E7E3F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40"/>
        <w:gridCol w:w="300"/>
        <w:gridCol w:w="180"/>
        <w:gridCol w:w="500"/>
        <w:gridCol w:w="180"/>
        <w:gridCol w:w="60"/>
        <w:gridCol w:w="120"/>
        <w:gridCol w:w="160"/>
        <w:gridCol w:w="140"/>
        <w:gridCol w:w="140"/>
        <w:gridCol w:w="180"/>
        <w:gridCol w:w="1280"/>
        <w:gridCol w:w="180"/>
        <w:gridCol w:w="660"/>
        <w:gridCol w:w="120"/>
        <w:gridCol w:w="800"/>
        <w:gridCol w:w="1500"/>
      </w:tblGrid>
      <w:tr w:rsidR="004E7E3F">
        <w:trPr>
          <w:trHeight w:val="352"/>
        </w:trPr>
        <w:tc>
          <w:tcPr>
            <w:tcW w:w="2660" w:type="dxa"/>
            <w:tcBorders>
              <w:top w:val="single" w:sz="8" w:space="0" w:color="00ACEB"/>
              <w:left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Cargo loading and fixing</w:t>
            </w:r>
          </w:p>
        </w:tc>
        <w:tc>
          <w:tcPr>
            <w:tcW w:w="14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tcBorders>
              <w:top w:val="single" w:sz="8" w:space="0" w:color="00ACEB"/>
            </w:tcBorders>
            <w:vAlign w:val="bottom"/>
          </w:tcPr>
          <w:p w:rsidR="004E7E3F" w:rsidRDefault="005D31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Communication</w:t>
            </w:r>
          </w:p>
        </w:tc>
        <w:tc>
          <w:tcPr>
            <w:tcW w:w="140" w:type="dxa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Customs clearance</w:t>
            </w: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</w:tr>
      <w:tr w:rsidR="004E7E3F">
        <w:trPr>
          <w:trHeight w:val="63"/>
        </w:trPr>
        <w:tc>
          <w:tcPr>
            <w:tcW w:w="2660" w:type="dxa"/>
            <w:tcBorders>
              <w:left w:val="single" w:sz="8" w:space="0" w:color="00ACEB"/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  <w:tr w:rsidR="004E7E3F">
        <w:trPr>
          <w:trHeight w:val="149"/>
        </w:trPr>
        <w:tc>
          <w:tcPr>
            <w:tcW w:w="26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</w:tr>
      <w:tr w:rsidR="004E7E3F">
        <w:trPr>
          <w:trHeight w:val="332"/>
        </w:trPr>
        <w:tc>
          <w:tcPr>
            <w:tcW w:w="3780" w:type="dxa"/>
            <w:gridSpan w:val="5"/>
            <w:tcBorders>
              <w:top w:val="single" w:sz="8" w:space="0" w:color="00ACEB"/>
              <w:left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 and archive management</w:t>
            </w: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Fleet management</w:t>
            </w: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Import and export documents</w:t>
            </w:r>
          </w:p>
        </w:tc>
      </w:tr>
      <w:tr w:rsidR="004E7E3F">
        <w:trPr>
          <w:trHeight w:val="63"/>
        </w:trPr>
        <w:tc>
          <w:tcPr>
            <w:tcW w:w="2660" w:type="dxa"/>
            <w:tcBorders>
              <w:left w:val="single" w:sz="8" w:space="0" w:color="00ACEB"/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  <w:tr w:rsidR="004E7E3F">
        <w:trPr>
          <w:trHeight w:val="149"/>
        </w:trPr>
        <w:tc>
          <w:tcPr>
            <w:tcW w:w="26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</w:tr>
      <w:tr w:rsidR="004E7E3F">
        <w:trPr>
          <w:trHeight w:val="332"/>
        </w:trPr>
        <w:tc>
          <w:tcPr>
            <w:tcW w:w="3100" w:type="dxa"/>
            <w:gridSpan w:val="3"/>
            <w:tcBorders>
              <w:left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Logistics information systems</w:t>
            </w: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2"/>
            <w:tcBorders>
              <w:right w:val="single" w:sz="8" w:space="0" w:color="00ACEB"/>
            </w:tcBorders>
            <w:vAlign w:val="bottom"/>
          </w:tcPr>
          <w:p w:rsidR="004E7E3F" w:rsidRDefault="005D31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Logistics planning and management</w:t>
            </w: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</w:tr>
      <w:tr w:rsidR="004E7E3F">
        <w:trPr>
          <w:trHeight w:val="63"/>
        </w:trPr>
        <w:tc>
          <w:tcPr>
            <w:tcW w:w="2660" w:type="dxa"/>
            <w:tcBorders>
              <w:left w:val="single" w:sz="8" w:space="0" w:color="00ACEB"/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  <w:tr w:rsidR="004E7E3F">
        <w:trPr>
          <w:trHeight w:val="149"/>
        </w:trPr>
        <w:tc>
          <w:tcPr>
            <w:tcW w:w="26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gridSpan w:val="7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</w:tr>
      <w:tr w:rsidR="004E7E3F">
        <w:trPr>
          <w:trHeight w:val="332"/>
        </w:trPr>
        <w:tc>
          <w:tcPr>
            <w:tcW w:w="4020" w:type="dxa"/>
            <w:gridSpan w:val="7"/>
            <w:tcBorders>
              <w:lef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Office tools (MS office, open office, etc.)</w:t>
            </w:r>
          </w:p>
        </w:tc>
        <w:tc>
          <w:tcPr>
            <w:tcW w:w="12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right w:val="single" w:sz="8" w:space="0" w:color="00ACEB"/>
            </w:tcBorders>
            <w:vAlign w:val="bottom"/>
          </w:tcPr>
          <w:p w:rsidR="004E7E3F" w:rsidRDefault="005D314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Office tools: Word, Excel, Outlook</w:t>
            </w: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</w:tr>
      <w:tr w:rsidR="004E7E3F">
        <w:trPr>
          <w:trHeight w:val="63"/>
        </w:trPr>
        <w:tc>
          <w:tcPr>
            <w:tcW w:w="2660" w:type="dxa"/>
            <w:tcBorders>
              <w:left w:val="single" w:sz="8" w:space="0" w:color="00ACEB"/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  <w:tr w:rsidR="004E7E3F">
        <w:trPr>
          <w:trHeight w:val="149"/>
        </w:trPr>
        <w:tc>
          <w:tcPr>
            <w:tcW w:w="2660" w:type="dxa"/>
            <w:tcBorders>
              <w:bottom w:val="single" w:sz="8" w:space="0" w:color="00ACEB"/>
            </w:tcBorders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12"/>
                <w:szCs w:val="12"/>
              </w:rPr>
            </w:pPr>
          </w:p>
        </w:tc>
      </w:tr>
      <w:tr w:rsidR="004E7E3F">
        <w:trPr>
          <w:trHeight w:val="332"/>
        </w:trPr>
        <w:tc>
          <w:tcPr>
            <w:tcW w:w="2660" w:type="dxa"/>
            <w:tcBorders>
              <w:left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Planning and scheduling</w:t>
            </w: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</w:tr>
      <w:tr w:rsidR="004E7E3F">
        <w:trPr>
          <w:trHeight w:val="63"/>
        </w:trPr>
        <w:tc>
          <w:tcPr>
            <w:tcW w:w="2660" w:type="dxa"/>
            <w:tcBorders>
              <w:left w:val="single" w:sz="8" w:space="0" w:color="00ACEB"/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</w:tbl>
    <w:p w:rsidR="004E7E3F" w:rsidRDefault="004E7E3F">
      <w:pPr>
        <w:sectPr w:rsidR="004E7E3F">
          <w:type w:val="continuous"/>
          <w:pgSz w:w="11900" w:h="16840"/>
          <w:pgMar w:top="697" w:right="1200" w:bottom="1440" w:left="1180" w:header="0" w:footer="0" w:gutter="0"/>
          <w:cols w:space="720" w:equalWidth="0">
            <w:col w:w="9520"/>
          </w:cols>
        </w:sectPr>
      </w:pPr>
    </w:p>
    <w:p w:rsidR="004E7E3F" w:rsidRDefault="004E7E3F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361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6525" cy="136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CEB"/>
          <w:sz w:val="26"/>
          <w:szCs w:val="26"/>
        </w:rPr>
        <w:t xml:space="preserve"> LANGUAGE SKILLS</w:t>
      </w:r>
    </w:p>
    <w:p w:rsidR="004E7E3F" w:rsidRDefault="005D3146">
      <w:pPr>
        <w:rPr>
          <w:sz w:val="20"/>
          <w:szCs w:val="20"/>
        </w:rPr>
        <w:sectPr w:rsidR="004E7E3F">
          <w:pgSz w:w="11900" w:h="16840"/>
          <w:pgMar w:top="697" w:right="6180" w:bottom="1440" w:left="1180" w:header="0" w:footer="0" w:gutter="0"/>
          <w:cols w:space="720" w:equalWidth="0">
            <w:col w:w="45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99060</wp:posOffset>
            </wp:positionV>
            <wp:extent cx="2263140" cy="6242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3F" w:rsidRDefault="004E7E3F">
      <w:pPr>
        <w:spacing w:line="261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English</w:t>
      </w:r>
    </w:p>
    <w:p w:rsidR="004E7E3F" w:rsidRDefault="004E7E3F">
      <w:pPr>
        <w:spacing w:line="83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SPOKEN: FLUENT</w:t>
      </w:r>
    </w:p>
    <w:p w:rsidR="004E7E3F" w:rsidRDefault="004E7E3F">
      <w:pPr>
        <w:spacing w:line="27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WRITTEN: FLUENT</w:t>
      </w:r>
    </w:p>
    <w:p w:rsidR="004E7E3F" w:rsidRDefault="005D3146">
      <w:pPr>
        <w:spacing w:line="26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Swahili</w:t>
      </w:r>
    </w:p>
    <w:p w:rsidR="004E7E3F" w:rsidRDefault="004E7E3F">
      <w:pPr>
        <w:spacing w:line="83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SPOKEN: FLUENT</w:t>
      </w:r>
    </w:p>
    <w:p w:rsidR="004E7E3F" w:rsidRDefault="004E7E3F">
      <w:pPr>
        <w:spacing w:line="27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WRITTEN: FLUENT</w:t>
      </w:r>
    </w:p>
    <w:p w:rsidR="004E7E3F" w:rsidRDefault="004E7E3F">
      <w:pPr>
        <w:sectPr w:rsidR="004E7E3F">
          <w:type w:val="continuous"/>
          <w:pgSz w:w="11900" w:h="16840"/>
          <w:pgMar w:top="697" w:right="7300" w:bottom="1440" w:left="1340" w:header="0" w:footer="0" w:gutter="0"/>
          <w:cols w:num="2" w:space="720" w:equalWidth="0">
            <w:col w:w="1400" w:space="460"/>
            <w:col w:w="1400"/>
          </w:cols>
        </w:sect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200" w:lineRule="exact"/>
        <w:rPr>
          <w:sz w:val="20"/>
          <w:szCs w:val="20"/>
        </w:rPr>
      </w:pPr>
    </w:p>
    <w:p w:rsidR="004E7E3F" w:rsidRDefault="004E7E3F">
      <w:pPr>
        <w:spacing w:line="336" w:lineRule="exact"/>
        <w:rPr>
          <w:sz w:val="20"/>
          <w:szCs w:val="20"/>
        </w:rPr>
      </w:pPr>
    </w:p>
    <w:p w:rsidR="004E7E3F" w:rsidRDefault="005D314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6525" cy="136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ACEB"/>
          <w:sz w:val="26"/>
          <w:szCs w:val="26"/>
        </w:rPr>
        <w:t xml:space="preserve"> HOBBIES</w:t>
      </w:r>
    </w:p>
    <w:p w:rsidR="004E7E3F" w:rsidRDefault="004E7E3F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80"/>
        <w:gridCol w:w="1620"/>
        <w:gridCol w:w="180"/>
        <w:gridCol w:w="2340"/>
      </w:tblGrid>
      <w:tr w:rsidR="004E7E3F">
        <w:trPr>
          <w:trHeight w:val="352"/>
        </w:trPr>
        <w:tc>
          <w:tcPr>
            <w:tcW w:w="2040" w:type="dxa"/>
            <w:tcBorders>
              <w:top w:val="single" w:sz="8" w:space="0" w:color="00ACEB"/>
              <w:left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RIDING BICYCLE</w:t>
            </w: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TRAVELLING</w:t>
            </w: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ACEB"/>
              <w:right w:val="single" w:sz="8" w:space="0" w:color="00ACEB"/>
            </w:tcBorders>
            <w:vAlign w:val="bottom"/>
          </w:tcPr>
          <w:p w:rsidR="004E7E3F" w:rsidRDefault="005D314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WATCHING MOVIES</w:t>
            </w:r>
          </w:p>
        </w:tc>
      </w:tr>
      <w:tr w:rsidR="004E7E3F">
        <w:trPr>
          <w:trHeight w:val="63"/>
        </w:trPr>
        <w:tc>
          <w:tcPr>
            <w:tcW w:w="2040" w:type="dxa"/>
            <w:tcBorders>
              <w:left w:val="single" w:sz="8" w:space="0" w:color="00ACEB"/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00ACEB"/>
              <w:right w:val="single" w:sz="8" w:space="0" w:color="00ACEB"/>
            </w:tcBorders>
            <w:vAlign w:val="bottom"/>
          </w:tcPr>
          <w:p w:rsidR="004E7E3F" w:rsidRDefault="004E7E3F">
            <w:pPr>
              <w:rPr>
                <w:sz w:val="5"/>
                <w:szCs w:val="5"/>
              </w:rPr>
            </w:pPr>
          </w:p>
        </w:tc>
      </w:tr>
    </w:tbl>
    <w:p w:rsidR="004E7E3F" w:rsidRDefault="004E7E3F">
      <w:pPr>
        <w:spacing w:line="1" w:lineRule="exact"/>
        <w:rPr>
          <w:sz w:val="20"/>
          <w:szCs w:val="20"/>
        </w:rPr>
      </w:pPr>
    </w:p>
    <w:sectPr w:rsidR="004E7E3F" w:rsidSect="004E7E3F">
      <w:type w:val="continuous"/>
      <w:pgSz w:w="11900" w:h="16840"/>
      <w:pgMar w:top="697" w:right="4360" w:bottom="1440" w:left="1180" w:header="0" w:footer="0" w:gutter="0"/>
      <w:cols w:space="720" w:equalWidth="0">
        <w:col w:w="6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E7E3F"/>
    <w:rsid w:val="00037345"/>
    <w:rsid w:val="000C4B79"/>
    <w:rsid w:val="004E7E3F"/>
    <w:rsid w:val="005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Williamson.315849@2freemail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2017-05-30T09:57:00Z</dcterms:created>
  <dcterms:modified xsi:type="dcterms:W3CDTF">2017-05-30T08:00:00Z</dcterms:modified>
</cp:coreProperties>
</file>