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AB" w:rsidRPr="00D261AB" w:rsidRDefault="006D4CF2" w:rsidP="00D261AB">
      <w:pPr>
        <w:spacing w:after="120"/>
        <w:jc w:val="both"/>
        <w:rPr>
          <w:rFonts w:ascii="Century Gothic" w:hAnsi="Century Gothic" w:cs="Times New Roman"/>
          <w:b/>
          <w:sz w:val="28"/>
          <w:szCs w:val="28"/>
          <w:u w:val="single"/>
        </w:rPr>
      </w:pPr>
      <w:r>
        <w:rPr>
          <w:rFonts w:ascii="Century Gothic" w:hAnsi="Century Gothic" w:cs="Times New Roman"/>
          <w:b/>
          <w:noProof/>
          <w:sz w:val="28"/>
          <w:szCs w:val="28"/>
          <w:u w:val="single"/>
        </w:rPr>
        <w:drawing>
          <wp:anchor distT="0" distB="0" distL="114300" distR="114300" simplePos="0" relativeHeight="251659264" behindDoc="0" locked="0" layoutInCell="1" allowOverlap="1">
            <wp:simplePos x="0" y="0"/>
            <wp:positionH relativeFrom="column">
              <wp:posOffset>5991225</wp:posOffset>
            </wp:positionH>
            <wp:positionV relativeFrom="paragraph">
              <wp:posOffset>-104775</wp:posOffset>
            </wp:positionV>
            <wp:extent cx="942975" cy="1371600"/>
            <wp:effectExtent l="19050" t="0" r="9525" b="0"/>
            <wp:wrapNone/>
            <wp:docPr id="1" name="Picture 1" descr="C:\Users\berna\Desktop\Myn\IMG_2014111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Desktop\Myn\IMG_20141112_0002.jpg"/>
                    <pic:cNvPicPr>
                      <a:picLocks noChangeAspect="1" noChangeArrowheads="1"/>
                    </pic:cNvPicPr>
                  </pic:nvPicPr>
                  <pic:blipFill>
                    <a:blip r:embed="rId5" cstate="print"/>
                    <a:srcRect/>
                    <a:stretch>
                      <a:fillRect/>
                    </a:stretch>
                  </pic:blipFill>
                  <pic:spPr bwMode="auto">
                    <a:xfrm>
                      <a:off x="0" y="0"/>
                      <a:ext cx="942975" cy="1371600"/>
                    </a:xfrm>
                    <a:prstGeom prst="rect">
                      <a:avLst/>
                    </a:prstGeom>
                    <a:noFill/>
                    <a:ln w="9525">
                      <a:noFill/>
                      <a:miter lim="800000"/>
                      <a:headEnd/>
                      <a:tailEnd/>
                    </a:ln>
                  </pic:spPr>
                </pic:pic>
              </a:graphicData>
            </a:graphic>
          </wp:anchor>
        </w:drawing>
      </w:r>
      <w:r w:rsidR="000922A4">
        <w:rPr>
          <w:rFonts w:ascii="Century Gothic" w:hAnsi="Century Gothic" w:cs="Times New Roman"/>
          <w:b/>
          <w:sz w:val="28"/>
          <w:szCs w:val="28"/>
          <w:u w:val="single"/>
        </w:rPr>
        <w:t xml:space="preserve">MYN </w:t>
      </w:r>
      <w:r w:rsidR="00D261AB" w:rsidRPr="00D261AB">
        <w:rPr>
          <w:rFonts w:ascii="Century Gothic" w:hAnsi="Century Gothic" w:cs="Times New Roman"/>
          <w:b/>
          <w:sz w:val="28"/>
          <w:szCs w:val="28"/>
          <w:u w:val="single"/>
        </w:rPr>
        <w:t xml:space="preserve"> </w:t>
      </w:r>
    </w:p>
    <w:p w:rsidR="00D261AB" w:rsidRDefault="00D261AB" w:rsidP="00D261AB">
      <w:pPr>
        <w:pBdr>
          <w:bottom w:val="threeDEngrave" w:sz="6" w:space="1" w:color="auto"/>
        </w:pBdr>
        <w:spacing w:after="120" w:line="360" w:lineRule="auto"/>
        <w:jc w:val="both"/>
        <w:rPr>
          <w:rFonts w:ascii="Century Gothic" w:hAnsi="Century Gothic" w:cs="Times New Roman"/>
          <w:color w:val="0000FF"/>
          <w:u w:val="single"/>
        </w:rPr>
      </w:pPr>
      <w:r w:rsidRPr="00D261AB">
        <w:rPr>
          <w:rFonts w:ascii="Century Gothic" w:hAnsi="Century Gothic" w:cs="Times New Roman"/>
        </w:rPr>
        <w:t xml:space="preserve">Email: </w:t>
      </w:r>
      <w:hyperlink r:id="rId6" w:history="1">
        <w:r w:rsidR="000922A4" w:rsidRPr="00222192">
          <w:rPr>
            <w:rStyle w:val="Hyperlink"/>
            <w:rFonts w:ascii="Century Gothic" w:hAnsi="Century Gothic" w:cs="Times New Roman"/>
          </w:rPr>
          <w:t>myn.316267@2freemail.com</w:t>
        </w:r>
      </w:hyperlink>
      <w:r w:rsidR="000922A4">
        <w:rPr>
          <w:rFonts w:ascii="Century Gothic" w:hAnsi="Century Gothic" w:cs="Times New Roman"/>
          <w:color w:val="0000FF"/>
          <w:u w:val="single"/>
        </w:rPr>
        <w:t xml:space="preserve"> </w:t>
      </w:r>
    </w:p>
    <w:p w:rsidR="000922A4" w:rsidRDefault="000922A4" w:rsidP="00D261AB">
      <w:pPr>
        <w:pBdr>
          <w:bottom w:val="threeDEngrave" w:sz="6" w:space="1" w:color="auto"/>
        </w:pBdr>
        <w:spacing w:after="120" w:line="360" w:lineRule="auto"/>
        <w:jc w:val="both"/>
        <w:rPr>
          <w:rFonts w:ascii="Century Gothic" w:hAnsi="Century Gothic" w:cs="Times New Roman"/>
          <w:color w:val="0000FF"/>
          <w:u w:val="single"/>
        </w:rPr>
      </w:pPr>
    </w:p>
    <w:p w:rsidR="000922A4" w:rsidRPr="00D261AB" w:rsidRDefault="000922A4" w:rsidP="00D261AB">
      <w:pPr>
        <w:pBdr>
          <w:bottom w:val="threeDEngrave" w:sz="6" w:space="1" w:color="auto"/>
        </w:pBdr>
        <w:spacing w:after="120" w:line="360" w:lineRule="auto"/>
        <w:jc w:val="both"/>
        <w:rPr>
          <w:rFonts w:ascii="Century Gothic" w:hAnsi="Century Gothic" w:cs="Times New Roman"/>
        </w:rPr>
      </w:pPr>
    </w:p>
    <w:p w:rsidR="00D261AB" w:rsidRPr="00D261AB" w:rsidRDefault="00D261AB" w:rsidP="00CF0F1F">
      <w:pPr>
        <w:spacing w:before="240" w:after="120" w:line="240" w:lineRule="auto"/>
        <w:jc w:val="both"/>
        <w:rPr>
          <w:rFonts w:ascii="Century Gothic" w:hAnsi="Century Gothic" w:cs="Times New Roman"/>
          <w:u w:val="single"/>
        </w:rPr>
      </w:pPr>
      <w:r w:rsidRPr="00D261AB">
        <w:rPr>
          <w:rFonts w:ascii="Century Gothic" w:hAnsi="Century Gothic" w:cs="Times New Roman"/>
          <w:b/>
          <w:sz w:val="24"/>
          <w:szCs w:val="24"/>
          <w:u w:val="single"/>
        </w:rPr>
        <w:t>CAREER OBJECTIVE</w:t>
      </w:r>
      <w:r w:rsidRPr="00D261AB">
        <w:rPr>
          <w:rFonts w:ascii="Century Gothic" w:hAnsi="Century Gothic" w:cs="Times New Roman"/>
          <w:u w:val="single"/>
        </w:rPr>
        <w:t>:</w:t>
      </w:r>
    </w:p>
    <w:p w:rsidR="00CF0F1F" w:rsidRPr="00A545F9" w:rsidRDefault="00A545F9" w:rsidP="00A545F9">
      <w:pPr>
        <w:pStyle w:val="ListParagraph"/>
        <w:numPr>
          <w:ilvl w:val="0"/>
          <w:numId w:val="3"/>
        </w:numPr>
        <w:spacing w:after="120" w:line="240" w:lineRule="auto"/>
        <w:ind w:left="374" w:hanging="187"/>
        <w:contextualSpacing w:val="0"/>
        <w:jc w:val="both"/>
        <w:rPr>
          <w:rFonts w:ascii="Century Gothic" w:hAnsi="Century Gothic" w:cs="Tahoma"/>
          <w:sz w:val="20"/>
          <w:szCs w:val="20"/>
        </w:rPr>
      </w:pPr>
      <w:r w:rsidRPr="00A545F9">
        <w:rPr>
          <w:rFonts w:ascii="Century Gothic" w:hAnsi="Century Gothic" w:cs="Tahoma"/>
          <w:sz w:val="20"/>
          <w:szCs w:val="20"/>
        </w:rPr>
        <w:t>To employ my knowledge and experience with the intention of securing a professional career with opportunity for challenges and career advancement, while gaining knowledge of new skills and expertise in the field of Procurement &amp; Sourcing and Vendor Development with a reputed Organization.</w:t>
      </w:r>
    </w:p>
    <w:p w:rsidR="001E6798" w:rsidRPr="001D4B8F" w:rsidRDefault="001E6798" w:rsidP="00875C2F">
      <w:pPr>
        <w:spacing w:after="100" w:line="240" w:lineRule="auto"/>
        <w:jc w:val="both"/>
        <w:rPr>
          <w:rFonts w:ascii="Century Gothic" w:hAnsi="Century Gothic" w:cs="Times New Roman"/>
          <w:sz w:val="24"/>
          <w:szCs w:val="24"/>
        </w:rPr>
      </w:pPr>
      <w:r w:rsidRPr="001D4B8F">
        <w:rPr>
          <w:rFonts w:ascii="Century Gothic" w:hAnsi="Century Gothic" w:cs="Tahoma"/>
          <w:b/>
          <w:sz w:val="24"/>
          <w:szCs w:val="24"/>
          <w:u w:val="single"/>
        </w:rPr>
        <w:t>PROFESSIONAL SYNOPSIS</w:t>
      </w:r>
      <w:r w:rsidRPr="001D4B8F">
        <w:rPr>
          <w:rFonts w:ascii="Century Gothic" w:hAnsi="Century Gothic" w:cs="Tahoma"/>
          <w:u w:val="single"/>
        </w:rPr>
        <w:t>:</w:t>
      </w:r>
    </w:p>
    <w:p w:rsidR="001E6798" w:rsidRPr="001D4B8F" w:rsidRDefault="001E6798" w:rsidP="001E6798">
      <w:pPr>
        <w:pStyle w:val="ListParagraph"/>
        <w:numPr>
          <w:ilvl w:val="0"/>
          <w:numId w:val="3"/>
        </w:numPr>
        <w:spacing w:after="100" w:afterAutospacing="1" w:line="240" w:lineRule="auto"/>
        <w:ind w:left="360" w:hanging="180"/>
        <w:contextualSpacing w:val="0"/>
        <w:jc w:val="both"/>
        <w:rPr>
          <w:rFonts w:ascii="Century Gothic" w:hAnsi="Century Gothic" w:cs="Tahoma"/>
          <w:sz w:val="20"/>
          <w:szCs w:val="20"/>
        </w:rPr>
      </w:pPr>
      <w:r w:rsidRPr="001D4B8F">
        <w:rPr>
          <w:rFonts w:ascii="Century Gothic" w:hAnsi="Century Gothic" w:cs="Tahoma"/>
          <w:sz w:val="20"/>
          <w:szCs w:val="20"/>
        </w:rPr>
        <w:t xml:space="preserve">Over </w:t>
      </w:r>
      <w:r w:rsidR="003125C5">
        <w:rPr>
          <w:rFonts w:ascii="Century Gothic" w:hAnsi="Century Gothic" w:cs="Tahoma"/>
          <w:sz w:val="20"/>
          <w:szCs w:val="20"/>
        </w:rPr>
        <w:t xml:space="preserve">4 ½ </w:t>
      </w:r>
      <w:r w:rsidRPr="001D4B8F">
        <w:rPr>
          <w:rFonts w:ascii="Century Gothic" w:hAnsi="Century Gothic" w:cs="Tahoma"/>
          <w:sz w:val="20"/>
          <w:szCs w:val="20"/>
        </w:rPr>
        <w:t>Years of experience in procurement, sourcing, contract management and vendor development</w:t>
      </w:r>
      <w:r w:rsidR="003125C5">
        <w:rPr>
          <w:rFonts w:ascii="Century Gothic" w:hAnsi="Century Gothic" w:cs="Tahoma"/>
          <w:sz w:val="20"/>
          <w:szCs w:val="20"/>
        </w:rPr>
        <w:t xml:space="preserve"> &amp; </w:t>
      </w:r>
      <w:r w:rsidR="0069473D">
        <w:rPr>
          <w:rFonts w:ascii="Century Gothic" w:hAnsi="Century Gothic" w:cs="Tahoma"/>
          <w:sz w:val="20"/>
          <w:szCs w:val="20"/>
        </w:rPr>
        <w:t>10</w:t>
      </w:r>
      <w:r w:rsidR="003125C5">
        <w:rPr>
          <w:rFonts w:ascii="Century Gothic" w:hAnsi="Century Gothic" w:cs="Tahoma"/>
          <w:sz w:val="20"/>
          <w:szCs w:val="20"/>
        </w:rPr>
        <w:t xml:space="preserve"> Years of experience in Secretarial/Admin related jobs.</w:t>
      </w:r>
    </w:p>
    <w:p w:rsidR="00C43F40" w:rsidRPr="00C43F40" w:rsidRDefault="00C43F40" w:rsidP="001E6798">
      <w:pPr>
        <w:pStyle w:val="ListParagraph"/>
        <w:numPr>
          <w:ilvl w:val="0"/>
          <w:numId w:val="3"/>
        </w:numPr>
        <w:spacing w:after="100" w:afterAutospacing="1" w:line="240" w:lineRule="auto"/>
        <w:ind w:left="360" w:hanging="180"/>
        <w:contextualSpacing w:val="0"/>
        <w:jc w:val="both"/>
        <w:rPr>
          <w:rFonts w:ascii="Century Gothic" w:hAnsi="Century Gothic" w:cs="Tahoma"/>
          <w:sz w:val="20"/>
          <w:szCs w:val="20"/>
        </w:rPr>
      </w:pPr>
      <w:r w:rsidRPr="0052785A">
        <w:rPr>
          <w:rFonts w:ascii="Century Gothic" w:hAnsi="Century Gothic" w:cs="Tahoma"/>
          <w:sz w:val="20"/>
          <w:szCs w:val="20"/>
        </w:rPr>
        <w:t xml:space="preserve">Demonstrated ability to make </w:t>
      </w:r>
      <w:r w:rsidR="00DD41C4" w:rsidRPr="0052785A">
        <w:rPr>
          <w:rFonts w:ascii="Century Gothic" w:hAnsi="Century Gothic" w:cs="Tahoma"/>
          <w:sz w:val="20"/>
          <w:szCs w:val="20"/>
        </w:rPr>
        <w:t>judg</w:t>
      </w:r>
      <w:r w:rsidR="00DD41C4">
        <w:rPr>
          <w:rFonts w:ascii="Century Gothic" w:hAnsi="Century Gothic" w:cs="Tahoma"/>
          <w:sz w:val="20"/>
          <w:szCs w:val="20"/>
        </w:rPr>
        <w:t>m</w:t>
      </w:r>
      <w:r w:rsidR="00DD41C4" w:rsidRPr="0052785A">
        <w:rPr>
          <w:rFonts w:ascii="Century Gothic" w:hAnsi="Century Gothic" w:cs="Tahoma"/>
          <w:sz w:val="20"/>
          <w:szCs w:val="20"/>
        </w:rPr>
        <w:t>ent</w:t>
      </w:r>
      <w:r w:rsidRPr="0052785A">
        <w:rPr>
          <w:rFonts w:ascii="Century Gothic" w:hAnsi="Century Gothic" w:cs="Tahoma"/>
          <w:sz w:val="20"/>
          <w:szCs w:val="20"/>
        </w:rPr>
        <w:t xml:space="preserve"> calls and decisions with respect to procurement activities, within delegated authority, that impact significantly upon the day-to-day operations of user Departments</w:t>
      </w:r>
    </w:p>
    <w:p w:rsidR="004E3634" w:rsidRPr="0052785A" w:rsidRDefault="004E3634" w:rsidP="004E3634">
      <w:pPr>
        <w:pStyle w:val="ListParagraph"/>
        <w:numPr>
          <w:ilvl w:val="0"/>
          <w:numId w:val="3"/>
        </w:numPr>
        <w:spacing w:after="100" w:afterAutospacing="1" w:line="240" w:lineRule="auto"/>
        <w:ind w:left="360" w:hanging="180"/>
        <w:contextualSpacing w:val="0"/>
        <w:jc w:val="both"/>
        <w:rPr>
          <w:rFonts w:ascii="Century Gothic" w:hAnsi="Century Gothic" w:cs="Tahoma"/>
          <w:sz w:val="20"/>
          <w:szCs w:val="20"/>
        </w:rPr>
      </w:pPr>
      <w:r w:rsidRPr="0052785A">
        <w:rPr>
          <w:rFonts w:ascii="Century Gothic" w:hAnsi="Century Gothic" w:cs="Tahoma"/>
          <w:sz w:val="20"/>
          <w:szCs w:val="20"/>
        </w:rPr>
        <w:t>Demonstrated ability to maintain confidentiality and handle sensitive issues.</w:t>
      </w:r>
    </w:p>
    <w:p w:rsidR="001E6798" w:rsidRDefault="001E6798" w:rsidP="001E6798">
      <w:pPr>
        <w:pStyle w:val="ListParagraph"/>
        <w:numPr>
          <w:ilvl w:val="0"/>
          <w:numId w:val="3"/>
        </w:numPr>
        <w:spacing w:after="100" w:afterAutospacing="1" w:line="240" w:lineRule="auto"/>
        <w:ind w:left="360" w:hanging="180"/>
        <w:contextualSpacing w:val="0"/>
        <w:jc w:val="both"/>
        <w:rPr>
          <w:rFonts w:ascii="Century Gothic" w:hAnsi="Century Gothic" w:cs="Tahoma"/>
          <w:sz w:val="20"/>
          <w:szCs w:val="20"/>
        </w:rPr>
      </w:pPr>
      <w:r w:rsidRPr="00C43F40">
        <w:rPr>
          <w:rFonts w:ascii="Century Gothic" w:hAnsi="Century Gothic" w:cs="Tahoma"/>
          <w:sz w:val="20"/>
          <w:szCs w:val="20"/>
        </w:rPr>
        <w:t xml:space="preserve">Consistent performer with a strong track record, positive attitude, with ability to handle assignments under </w:t>
      </w:r>
      <w:r w:rsidRPr="0052785A">
        <w:rPr>
          <w:rFonts w:ascii="Century Gothic" w:hAnsi="Century Gothic" w:cs="Tahoma"/>
          <w:sz w:val="20"/>
          <w:szCs w:val="20"/>
        </w:rPr>
        <w:t xml:space="preserve">high </w:t>
      </w:r>
      <w:r w:rsidRPr="001D4B8F">
        <w:rPr>
          <w:rFonts w:ascii="Century Gothic" w:hAnsi="Century Gothic" w:cs="Tahoma"/>
          <w:sz w:val="20"/>
          <w:szCs w:val="20"/>
        </w:rPr>
        <w:t>pressure.</w:t>
      </w:r>
    </w:p>
    <w:p w:rsidR="00C43F40" w:rsidRDefault="00C43F40" w:rsidP="001E6798">
      <w:pPr>
        <w:pStyle w:val="ListParagraph"/>
        <w:numPr>
          <w:ilvl w:val="0"/>
          <w:numId w:val="3"/>
        </w:numPr>
        <w:spacing w:after="100" w:afterAutospacing="1" w:line="240" w:lineRule="auto"/>
        <w:ind w:left="360" w:hanging="180"/>
        <w:contextualSpacing w:val="0"/>
        <w:jc w:val="both"/>
        <w:rPr>
          <w:rFonts w:ascii="Century Gothic" w:hAnsi="Century Gothic" w:cs="Tahoma"/>
          <w:sz w:val="20"/>
          <w:szCs w:val="20"/>
        </w:rPr>
      </w:pPr>
      <w:r w:rsidRPr="0052785A">
        <w:rPr>
          <w:rFonts w:ascii="Century Gothic" w:hAnsi="Century Gothic" w:cs="Tahoma"/>
          <w:sz w:val="20"/>
          <w:szCs w:val="20"/>
        </w:rPr>
        <w:t>A forward-thinking professional, recognizing the value of diversity in the operation of Procurement in the public sector.</w:t>
      </w:r>
    </w:p>
    <w:p w:rsidR="00CF0F1F" w:rsidRDefault="00CF0F1F" w:rsidP="00C43F40">
      <w:pPr>
        <w:pStyle w:val="ListParagraph"/>
        <w:numPr>
          <w:ilvl w:val="0"/>
          <w:numId w:val="3"/>
        </w:numPr>
        <w:spacing w:after="100" w:afterAutospacing="1" w:line="240" w:lineRule="auto"/>
        <w:ind w:left="360" w:hanging="180"/>
        <w:contextualSpacing w:val="0"/>
        <w:jc w:val="both"/>
        <w:rPr>
          <w:rFonts w:ascii="Century Gothic" w:hAnsi="Century Gothic" w:cs="Tahoma"/>
          <w:sz w:val="20"/>
          <w:szCs w:val="20"/>
        </w:rPr>
      </w:pPr>
      <w:bookmarkStart w:id="0" w:name="OLE_LINK1"/>
      <w:bookmarkStart w:id="1" w:name="OLE_LINK2"/>
      <w:r w:rsidRPr="00CF0F1F">
        <w:rPr>
          <w:rFonts w:ascii="Century Gothic" w:hAnsi="Century Gothic" w:cs="Tahoma"/>
          <w:sz w:val="20"/>
          <w:szCs w:val="20"/>
        </w:rPr>
        <w:t>Excellent negotiation skills and influencing skills</w:t>
      </w:r>
      <w:bookmarkEnd w:id="0"/>
      <w:bookmarkEnd w:id="1"/>
    </w:p>
    <w:p w:rsidR="00C43F40" w:rsidRPr="00C43F40" w:rsidRDefault="00C43F40" w:rsidP="00C43F40">
      <w:pPr>
        <w:pStyle w:val="ListParagraph"/>
        <w:numPr>
          <w:ilvl w:val="0"/>
          <w:numId w:val="3"/>
        </w:numPr>
        <w:spacing w:after="100" w:afterAutospacing="1" w:line="240" w:lineRule="auto"/>
        <w:ind w:left="360" w:hanging="180"/>
        <w:contextualSpacing w:val="0"/>
        <w:jc w:val="both"/>
        <w:rPr>
          <w:rFonts w:ascii="Century Gothic" w:hAnsi="Century Gothic" w:cs="Tahoma"/>
          <w:sz w:val="20"/>
          <w:szCs w:val="20"/>
        </w:rPr>
      </w:pPr>
      <w:r w:rsidRPr="00C43F40">
        <w:rPr>
          <w:rFonts w:ascii="Century Gothic" w:hAnsi="Century Gothic" w:cs="Tahoma"/>
          <w:sz w:val="20"/>
          <w:szCs w:val="20"/>
        </w:rPr>
        <w:t>Strong decision making skills.</w:t>
      </w:r>
    </w:p>
    <w:p w:rsidR="001E6798" w:rsidRDefault="001E6798" w:rsidP="00A545F9">
      <w:pPr>
        <w:pStyle w:val="ListParagraph"/>
        <w:numPr>
          <w:ilvl w:val="0"/>
          <w:numId w:val="3"/>
        </w:numPr>
        <w:spacing w:after="240" w:line="240" w:lineRule="auto"/>
        <w:ind w:left="374" w:hanging="187"/>
        <w:contextualSpacing w:val="0"/>
        <w:jc w:val="both"/>
        <w:rPr>
          <w:rFonts w:ascii="Century Gothic" w:hAnsi="Century Gothic" w:cs="Tahoma"/>
          <w:sz w:val="20"/>
          <w:szCs w:val="20"/>
        </w:rPr>
      </w:pPr>
      <w:r w:rsidRPr="0052785A">
        <w:rPr>
          <w:rFonts w:ascii="Century Gothic" w:hAnsi="Century Gothic" w:cs="Tahoma"/>
          <w:sz w:val="20"/>
          <w:szCs w:val="20"/>
        </w:rPr>
        <w:t xml:space="preserve">Skills in negotiation, problem solving, analytical approach, strategic buying, willingness to learn &amp; adopt, team facilitator, good verbal and written communication, ability to deal with people diplomatically, convincing, listening and supervisory. </w:t>
      </w:r>
    </w:p>
    <w:p w:rsidR="00CF0F1F" w:rsidRPr="00CF0F1F" w:rsidRDefault="00CF0F1F" w:rsidP="00CF0F1F">
      <w:pPr>
        <w:spacing w:after="120" w:line="240" w:lineRule="auto"/>
        <w:ind w:right="86"/>
        <w:jc w:val="both"/>
        <w:rPr>
          <w:rFonts w:ascii="Century Gothic" w:hAnsi="Century Gothic" w:cs="Tahoma"/>
          <w:sz w:val="20"/>
          <w:szCs w:val="20"/>
        </w:rPr>
      </w:pPr>
      <w:r>
        <w:rPr>
          <w:rFonts w:ascii="Century Gothic" w:hAnsi="Century Gothic" w:cs="Tahoma"/>
          <w:b/>
          <w:sz w:val="24"/>
          <w:szCs w:val="24"/>
          <w:u w:val="single"/>
        </w:rPr>
        <w:t>CAREER SUMMARY</w:t>
      </w:r>
      <w:r w:rsidRPr="00CF0F1F">
        <w:rPr>
          <w:rFonts w:ascii="Century Gothic" w:hAnsi="Century Gothic" w:cs="Tahoma"/>
          <w:u w:val="single"/>
        </w:rPr>
        <w:t>:</w:t>
      </w: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330"/>
        <w:gridCol w:w="3510"/>
        <w:gridCol w:w="1350"/>
        <w:gridCol w:w="2430"/>
      </w:tblGrid>
      <w:tr w:rsidR="00140035" w:rsidRPr="001D4B8F" w:rsidTr="00317411">
        <w:trPr>
          <w:trHeight w:val="422"/>
        </w:trPr>
        <w:tc>
          <w:tcPr>
            <w:tcW w:w="3330" w:type="dxa"/>
            <w:shd w:val="pct15" w:color="auto" w:fill="auto"/>
            <w:vAlign w:val="center"/>
          </w:tcPr>
          <w:p w:rsidR="004E3634" w:rsidRPr="001D4B8F" w:rsidRDefault="004E3634" w:rsidP="003E0F17">
            <w:pPr>
              <w:jc w:val="center"/>
              <w:rPr>
                <w:rFonts w:ascii="Century Gothic" w:hAnsi="Century Gothic" w:cs="Tahoma"/>
                <w:b/>
                <w:color w:val="000000" w:themeColor="text1"/>
              </w:rPr>
            </w:pPr>
            <w:r w:rsidRPr="001D4B8F">
              <w:rPr>
                <w:rFonts w:ascii="Century Gothic" w:hAnsi="Century Gothic" w:cs="Tahoma"/>
                <w:b/>
                <w:color w:val="000000" w:themeColor="text1"/>
              </w:rPr>
              <w:t>Designation</w:t>
            </w:r>
          </w:p>
        </w:tc>
        <w:tc>
          <w:tcPr>
            <w:tcW w:w="3510" w:type="dxa"/>
            <w:shd w:val="pct15" w:color="auto" w:fill="auto"/>
            <w:vAlign w:val="center"/>
          </w:tcPr>
          <w:p w:rsidR="004E3634" w:rsidRPr="001D4B8F" w:rsidRDefault="004E3634" w:rsidP="003E0F17">
            <w:pPr>
              <w:jc w:val="center"/>
              <w:rPr>
                <w:rFonts w:ascii="Century Gothic" w:hAnsi="Century Gothic" w:cs="Tahoma"/>
                <w:b/>
                <w:color w:val="000000" w:themeColor="text1"/>
              </w:rPr>
            </w:pPr>
            <w:r w:rsidRPr="001D4B8F">
              <w:rPr>
                <w:rFonts w:ascii="Century Gothic" w:hAnsi="Century Gothic" w:cs="Tahoma"/>
                <w:b/>
                <w:color w:val="000000" w:themeColor="text1"/>
              </w:rPr>
              <w:t>Organization</w:t>
            </w:r>
          </w:p>
        </w:tc>
        <w:tc>
          <w:tcPr>
            <w:tcW w:w="1350" w:type="dxa"/>
            <w:shd w:val="pct15" w:color="auto" w:fill="auto"/>
            <w:vAlign w:val="center"/>
          </w:tcPr>
          <w:p w:rsidR="004E3634" w:rsidRPr="001D4B8F" w:rsidRDefault="004E3634" w:rsidP="003E0F17">
            <w:pPr>
              <w:jc w:val="center"/>
              <w:rPr>
                <w:rFonts w:ascii="Century Gothic" w:hAnsi="Century Gothic" w:cs="Tahoma"/>
                <w:b/>
                <w:color w:val="000000" w:themeColor="text1"/>
              </w:rPr>
            </w:pPr>
            <w:r w:rsidRPr="001D4B8F">
              <w:rPr>
                <w:rFonts w:ascii="Century Gothic" w:hAnsi="Century Gothic" w:cs="Tahoma"/>
                <w:b/>
                <w:color w:val="000000" w:themeColor="text1"/>
              </w:rPr>
              <w:t>Location</w:t>
            </w:r>
          </w:p>
        </w:tc>
        <w:tc>
          <w:tcPr>
            <w:tcW w:w="2430" w:type="dxa"/>
            <w:shd w:val="pct15" w:color="auto" w:fill="auto"/>
            <w:vAlign w:val="center"/>
          </w:tcPr>
          <w:p w:rsidR="004E3634" w:rsidRPr="001D4B8F" w:rsidRDefault="004E3634" w:rsidP="003E0F17">
            <w:pPr>
              <w:jc w:val="center"/>
              <w:rPr>
                <w:rFonts w:ascii="Century Gothic" w:hAnsi="Century Gothic" w:cs="Tahoma"/>
                <w:b/>
                <w:color w:val="000000" w:themeColor="text1"/>
              </w:rPr>
            </w:pPr>
            <w:r w:rsidRPr="001D4B8F">
              <w:rPr>
                <w:rFonts w:ascii="Century Gothic" w:hAnsi="Century Gothic" w:cs="Tahoma"/>
                <w:b/>
                <w:color w:val="000000" w:themeColor="text1"/>
              </w:rPr>
              <w:t>Period</w:t>
            </w:r>
          </w:p>
        </w:tc>
      </w:tr>
      <w:tr w:rsidR="00140035" w:rsidRPr="001D4B8F" w:rsidTr="00317411">
        <w:trPr>
          <w:trHeight w:val="350"/>
        </w:trPr>
        <w:tc>
          <w:tcPr>
            <w:tcW w:w="3330" w:type="dxa"/>
            <w:vAlign w:val="center"/>
          </w:tcPr>
          <w:p w:rsidR="00140035" w:rsidRPr="001D4B8F" w:rsidRDefault="006B5C1C" w:rsidP="007856B6">
            <w:pPr>
              <w:rPr>
                <w:rFonts w:ascii="Century Gothic" w:hAnsi="Century Gothic" w:cs="Tahoma"/>
                <w:sz w:val="20"/>
                <w:szCs w:val="20"/>
              </w:rPr>
            </w:pPr>
            <w:r>
              <w:rPr>
                <w:rFonts w:ascii="Century Gothic" w:hAnsi="Century Gothic" w:cs="Tahoma"/>
                <w:sz w:val="20"/>
                <w:szCs w:val="20"/>
              </w:rPr>
              <w:t>Procurement</w:t>
            </w:r>
            <w:r w:rsidR="00140035">
              <w:rPr>
                <w:rFonts w:ascii="Century Gothic" w:hAnsi="Century Gothic" w:cs="Tahoma"/>
                <w:sz w:val="20"/>
                <w:szCs w:val="20"/>
              </w:rPr>
              <w:t xml:space="preserve"> Officer</w:t>
            </w:r>
          </w:p>
        </w:tc>
        <w:tc>
          <w:tcPr>
            <w:tcW w:w="3510" w:type="dxa"/>
            <w:vMerge w:val="restart"/>
            <w:vAlign w:val="center"/>
          </w:tcPr>
          <w:p w:rsidR="00140035" w:rsidRPr="001D4B8F" w:rsidRDefault="00140035" w:rsidP="007856B6">
            <w:pPr>
              <w:jc w:val="center"/>
              <w:rPr>
                <w:rFonts w:ascii="Century Gothic" w:hAnsi="Century Gothic" w:cs="Tahoma"/>
                <w:sz w:val="20"/>
                <w:szCs w:val="20"/>
              </w:rPr>
            </w:pPr>
            <w:proofErr w:type="spellStart"/>
            <w:r w:rsidRPr="001D4B8F">
              <w:rPr>
                <w:rFonts w:ascii="Century Gothic" w:hAnsi="Century Gothic" w:cs="Tahoma"/>
                <w:sz w:val="20"/>
                <w:szCs w:val="20"/>
              </w:rPr>
              <w:t>Lindenberg</w:t>
            </w:r>
            <w:proofErr w:type="spellEnd"/>
            <w:r w:rsidRPr="001D4B8F">
              <w:rPr>
                <w:rFonts w:ascii="Century Gothic" w:hAnsi="Century Gothic" w:cs="Tahoma"/>
                <w:sz w:val="20"/>
                <w:szCs w:val="20"/>
              </w:rPr>
              <w:t>-Emirates LLC</w:t>
            </w:r>
          </w:p>
        </w:tc>
        <w:tc>
          <w:tcPr>
            <w:tcW w:w="1350" w:type="dxa"/>
            <w:vMerge w:val="restart"/>
            <w:vAlign w:val="center"/>
          </w:tcPr>
          <w:p w:rsidR="00140035" w:rsidRPr="001D4B8F" w:rsidRDefault="00140035" w:rsidP="003E0F17">
            <w:pPr>
              <w:jc w:val="center"/>
              <w:rPr>
                <w:rFonts w:ascii="Century Gothic" w:hAnsi="Century Gothic" w:cs="Tahoma"/>
                <w:sz w:val="20"/>
                <w:szCs w:val="20"/>
              </w:rPr>
            </w:pPr>
            <w:r w:rsidRPr="001D4B8F">
              <w:rPr>
                <w:rFonts w:ascii="Century Gothic" w:hAnsi="Century Gothic" w:cs="Tahoma"/>
                <w:sz w:val="20"/>
                <w:szCs w:val="20"/>
              </w:rPr>
              <w:t>Abu Dhabi – UAE</w:t>
            </w:r>
          </w:p>
        </w:tc>
        <w:tc>
          <w:tcPr>
            <w:tcW w:w="2430" w:type="dxa"/>
            <w:vAlign w:val="center"/>
          </w:tcPr>
          <w:p w:rsidR="00140035" w:rsidRPr="001D4B8F" w:rsidRDefault="00140035" w:rsidP="00AC4D57">
            <w:pPr>
              <w:jc w:val="both"/>
              <w:rPr>
                <w:rFonts w:ascii="Century Gothic" w:hAnsi="Century Gothic" w:cs="Tahoma"/>
                <w:sz w:val="20"/>
                <w:szCs w:val="20"/>
              </w:rPr>
            </w:pPr>
            <w:r>
              <w:rPr>
                <w:rFonts w:ascii="Century Gothic" w:hAnsi="Century Gothic" w:cs="Tahoma"/>
                <w:sz w:val="20"/>
                <w:szCs w:val="20"/>
              </w:rPr>
              <w:t>Jan</w:t>
            </w:r>
            <w:r w:rsidRPr="001D4B8F">
              <w:rPr>
                <w:rFonts w:ascii="Century Gothic" w:hAnsi="Century Gothic" w:cs="Tahoma"/>
                <w:sz w:val="20"/>
                <w:szCs w:val="20"/>
              </w:rPr>
              <w:t xml:space="preserve">’ 2012 </w:t>
            </w:r>
            <w:r w:rsidR="00AC4D57">
              <w:rPr>
                <w:rFonts w:ascii="Century Gothic" w:hAnsi="Century Gothic" w:cs="Tahoma"/>
                <w:sz w:val="20"/>
                <w:szCs w:val="20"/>
              </w:rPr>
              <w:t>–</w:t>
            </w:r>
            <w:r w:rsidRPr="001D4B8F">
              <w:rPr>
                <w:rFonts w:ascii="Century Gothic" w:hAnsi="Century Gothic" w:cs="Tahoma"/>
                <w:sz w:val="20"/>
                <w:szCs w:val="20"/>
              </w:rPr>
              <w:t xml:space="preserve"> </w:t>
            </w:r>
            <w:r w:rsidR="00AC4D57">
              <w:rPr>
                <w:rFonts w:ascii="Century Gothic" w:hAnsi="Century Gothic" w:cs="Tahoma"/>
                <w:sz w:val="20"/>
                <w:szCs w:val="20"/>
              </w:rPr>
              <w:t>Sept’ 2014</w:t>
            </w:r>
          </w:p>
        </w:tc>
      </w:tr>
      <w:tr w:rsidR="00140035" w:rsidRPr="001D4B8F" w:rsidTr="00317411">
        <w:trPr>
          <w:trHeight w:val="350"/>
        </w:trPr>
        <w:tc>
          <w:tcPr>
            <w:tcW w:w="3330" w:type="dxa"/>
            <w:vAlign w:val="center"/>
          </w:tcPr>
          <w:p w:rsidR="00140035" w:rsidRPr="001D4B8F" w:rsidRDefault="006B5C1C" w:rsidP="007856B6">
            <w:pPr>
              <w:rPr>
                <w:rFonts w:ascii="Century Gothic" w:hAnsi="Century Gothic" w:cs="Tahoma"/>
                <w:sz w:val="20"/>
                <w:szCs w:val="20"/>
              </w:rPr>
            </w:pPr>
            <w:r>
              <w:rPr>
                <w:rFonts w:ascii="Century Gothic" w:hAnsi="Century Gothic" w:cs="Tahoma"/>
                <w:sz w:val="20"/>
                <w:szCs w:val="20"/>
              </w:rPr>
              <w:t>Procurement</w:t>
            </w:r>
            <w:r w:rsidR="00140035">
              <w:rPr>
                <w:rFonts w:ascii="Century Gothic" w:hAnsi="Century Gothic" w:cs="Tahoma"/>
                <w:sz w:val="20"/>
                <w:szCs w:val="20"/>
              </w:rPr>
              <w:t xml:space="preserve"> Assistant</w:t>
            </w:r>
            <w:r w:rsidR="00B82E5E">
              <w:rPr>
                <w:rFonts w:ascii="Century Gothic" w:hAnsi="Century Gothic" w:cs="Tahoma"/>
                <w:sz w:val="20"/>
                <w:szCs w:val="20"/>
              </w:rPr>
              <w:t>/Document Controller</w:t>
            </w:r>
          </w:p>
        </w:tc>
        <w:tc>
          <w:tcPr>
            <w:tcW w:w="3510" w:type="dxa"/>
            <w:vMerge/>
            <w:vAlign w:val="center"/>
          </w:tcPr>
          <w:p w:rsidR="00140035" w:rsidRPr="001D4B8F" w:rsidRDefault="00140035" w:rsidP="007856B6">
            <w:pPr>
              <w:jc w:val="center"/>
              <w:rPr>
                <w:rFonts w:ascii="Century Gothic" w:hAnsi="Century Gothic" w:cs="Tahoma"/>
                <w:sz w:val="20"/>
                <w:szCs w:val="20"/>
              </w:rPr>
            </w:pPr>
          </w:p>
        </w:tc>
        <w:tc>
          <w:tcPr>
            <w:tcW w:w="1350" w:type="dxa"/>
            <w:vMerge/>
            <w:vAlign w:val="center"/>
          </w:tcPr>
          <w:p w:rsidR="00140035" w:rsidRPr="001D4B8F" w:rsidRDefault="00140035" w:rsidP="003E0F17">
            <w:pPr>
              <w:jc w:val="center"/>
              <w:rPr>
                <w:rFonts w:ascii="Century Gothic" w:hAnsi="Century Gothic" w:cs="Tahoma"/>
                <w:sz w:val="20"/>
                <w:szCs w:val="20"/>
              </w:rPr>
            </w:pPr>
          </w:p>
        </w:tc>
        <w:tc>
          <w:tcPr>
            <w:tcW w:w="2430" w:type="dxa"/>
            <w:vAlign w:val="center"/>
          </w:tcPr>
          <w:p w:rsidR="00140035" w:rsidRPr="001D4B8F" w:rsidRDefault="00140035" w:rsidP="004E3634">
            <w:pPr>
              <w:jc w:val="both"/>
              <w:rPr>
                <w:rFonts w:ascii="Century Gothic" w:hAnsi="Century Gothic" w:cs="Tahoma"/>
                <w:sz w:val="20"/>
                <w:szCs w:val="20"/>
              </w:rPr>
            </w:pPr>
            <w:r>
              <w:rPr>
                <w:rFonts w:ascii="Century Gothic" w:hAnsi="Century Gothic" w:cs="Tahoma"/>
                <w:sz w:val="20"/>
                <w:szCs w:val="20"/>
              </w:rPr>
              <w:t>May</w:t>
            </w:r>
            <w:r w:rsidRPr="001D4B8F">
              <w:rPr>
                <w:rFonts w:ascii="Century Gothic" w:hAnsi="Century Gothic" w:cs="Tahoma"/>
                <w:sz w:val="20"/>
                <w:szCs w:val="20"/>
              </w:rPr>
              <w:t xml:space="preserve">’ 2010 – </w:t>
            </w:r>
            <w:r>
              <w:rPr>
                <w:rFonts w:ascii="Century Gothic" w:hAnsi="Century Gothic" w:cs="Tahoma"/>
                <w:sz w:val="20"/>
                <w:szCs w:val="20"/>
              </w:rPr>
              <w:t>Dec</w:t>
            </w:r>
            <w:r w:rsidRPr="001D4B8F">
              <w:rPr>
                <w:rFonts w:ascii="Century Gothic" w:hAnsi="Century Gothic" w:cs="Tahoma"/>
                <w:sz w:val="20"/>
                <w:szCs w:val="20"/>
              </w:rPr>
              <w:t>’ 201</w:t>
            </w:r>
            <w:r>
              <w:rPr>
                <w:rFonts w:ascii="Century Gothic" w:hAnsi="Century Gothic" w:cs="Tahoma"/>
                <w:sz w:val="20"/>
                <w:szCs w:val="20"/>
              </w:rPr>
              <w:t>1</w:t>
            </w:r>
          </w:p>
        </w:tc>
      </w:tr>
      <w:tr w:rsidR="00140035" w:rsidRPr="001D4B8F" w:rsidTr="00317411">
        <w:trPr>
          <w:trHeight w:val="350"/>
        </w:trPr>
        <w:tc>
          <w:tcPr>
            <w:tcW w:w="3330" w:type="dxa"/>
            <w:vAlign w:val="center"/>
          </w:tcPr>
          <w:p w:rsidR="00140035" w:rsidRPr="001D4B8F" w:rsidRDefault="00187F58" w:rsidP="007856B6">
            <w:pPr>
              <w:rPr>
                <w:rFonts w:ascii="Century Gothic" w:hAnsi="Century Gothic" w:cs="Tahoma"/>
                <w:sz w:val="20"/>
                <w:szCs w:val="20"/>
              </w:rPr>
            </w:pPr>
            <w:r>
              <w:rPr>
                <w:rFonts w:ascii="Century Gothic" w:hAnsi="Century Gothic" w:cs="Tahoma"/>
                <w:sz w:val="20"/>
                <w:szCs w:val="20"/>
              </w:rPr>
              <w:t>Executive Secretary/</w:t>
            </w:r>
            <w:r w:rsidR="002B061D">
              <w:rPr>
                <w:rFonts w:ascii="Century Gothic" w:hAnsi="Century Gothic" w:cs="Tahoma"/>
                <w:sz w:val="20"/>
                <w:szCs w:val="20"/>
              </w:rPr>
              <w:t>Purchase Administrative</w:t>
            </w:r>
            <w:r w:rsidR="00140035">
              <w:rPr>
                <w:rFonts w:ascii="Century Gothic" w:hAnsi="Century Gothic" w:cs="Tahoma"/>
                <w:sz w:val="20"/>
                <w:szCs w:val="20"/>
              </w:rPr>
              <w:t xml:space="preserve"> Secretary</w:t>
            </w:r>
          </w:p>
        </w:tc>
        <w:tc>
          <w:tcPr>
            <w:tcW w:w="3510" w:type="dxa"/>
            <w:vMerge/>
            <w:vAlign w:val="center"/>
          </w:tcPr>
          <w:p w:rsidR="00140035" w:rsidRPr="001D4B8F" w:rsidRDefault="00140035" w:rsidP="007856B6">
            <w:pPr>
              <w:jc w:val="center"/>
              <w:rPr>
                <w:rFonts w:ascii="Century Gothic" w:hAnsi="Century Gothic" w:cs="Tahoma"/>
                <w:sz w:val="20"/>
                <w:szCs w:val="20"/>
              </w:rPr>
            </w:pPr>
          </w:p>
        </w:tc>
        <w:tc>
          <w:tcPr>
            <w:tcW w:w="1350" w:type="dxa"/>
            <w:vMerge/>
            <w:vAlign w:val="center"/>
          </w:tcPr>
          <w:p w:rsidR="00140035" w:rsidRPr="001D4B8F" w:rsidRDefault="00140035" w:rsidP="003E0F17">
            <w:pPr>
              <w:jc w:val="center"/>
              <w:rPr>
                <w:rFonts w:ascii="Century Gothic" w:hAnsi="Century Gothic" w:cs="Tahoma"/>
                <w:sz w:val="20"/>
                <w:szCs w:val="20"/>
              </w:rPr>
            </w:pPr>
          </w:p>
        </w:tc>
        <w:tc>
          <w:tcPr>
            <w:tcW w:w="2430" w:type="dxa"/>
            <w:vAlign w:val="center"/>
          </w:tcPr>
          <w:p w:rsidR="00140035" w:rsidRPr="001D4B8F" w:rsidRDefault="00140035" w:rsidP="004E3634">
            <w:pPr>
              <w:jc w:val="both"/>
              <w:rPr>
                <w:rFonts w:ascii="Century Gothic" w:hAnsi="Century Gothic" w:cs="Tahoma"/>
                <w:sz w:val="20"/>
                <w:szCs w:val="20"/>
              </w:rPr>
            </w:pPr>
            <w:r>
              <w:rPr>
                <w:rFonts w:ascii="Century Gothic" w:hAnsi="Century Gothic" w:cs="Tahoma"/>
                <w:sz w:val="20"/>
                <w:szCs w:val="20"/>
              </w:rPr>
              <w:t>Feb</w:t>
            </w:r>
            <w:r w:rsidRPr="001D4B8F">
              <w:rPr>
                <w:rFonts w:ascii="Century Gothic" w:hAnsi="Century Gothic" w:cs="Tahoma"/>
                <w:sz w:val="20"/>
                <w:szCs w:val="20"/>
              </w:rPr>
              <w:t xml:space="preserve">’2009 </w:t>
            </w:r>
            <w:r>
              <w:rPr>
                <w:rFonts w:ascii="Century Gothic" w:hAnsi="Century Gothic" w:cs="Tahoma"/>
                <w:sz w:val="20"/>
                <w:szCs w:val="20"/>
              </w:rPr>
              <w:t>–</w:t>
            </w:r>
            <w:r w:rsidRPr="001D4B8F">
              <w:rPr>
                <w:rFonts w:ascii="Century Gothic" w:hAnsi="Century Gothic" w:cs="Tahoma"/>
                <w:sz w:val="20"/>
                <w:szCs w:val="20"/>
              </w:rPr>
              <w:t xml:space="preserve"> </w:t>
            </w:r>
            <w:r>
              <w:rPr>
                <w:rFonts w:ascii="Century Gothic" w:hAnsi="Century Gothic" w:cs="Tahoma"/>
                <w:sz w:val="20"/>
                <w:szCs w:val="20"/>
              </w:rPr>
              <w:t>April’ 2010</w:t>
            </w:r>
          </w:p>
        </w:tc>
      </w:tr>
      <w:tr w:rsidR="00140035" w:rsidRPr="001D4B8F" w:rsidTr="00317411">
        <w:trPr>
          <w:trHeight w:val="350"/>
        </w:trPr>
        <w:tc>
          <w:tcPr>
            <w:tcW w:w="3330" w:type="dxa"/>
            <w:vAlign w:val="center"/>
          </w:tcPr>
          <w:p w:rsidR="00140035" w:rsidRPr="001D4B8F" w:rsidRDefault="00967FB9" w:rsidP="007856B6">
            <w:pPr>
              <w:rPr>
                <w:rFonts w:ascii="Century Gothic" w:hAnsi="Century Gothic" w:cs="Tahoma"/>
                <w:sz w:val="20"/>
                <w:szCs w:val="20"/>
              </w:rPr>
            </w:pPr>
            <w:r>
              <w:rPr>
                <w:rFonts w:ascii="Century Gothic" w:hAnsi="Century Gothic" w:cs="Tahoma"/>
                <w:sz w:val="20"/>
                <w:szCs w:val="20"/>
              </w:rPr>
              <w:t>Admin/Executive Secretary</w:t>
            </w:r>
            <w:r w:rsidR="00B82E5E">
              <w:rPr>
                <w:rFonts w:ascii="Century Gothic" w:hAnsi="Century Gothic" w:cs="Tahoma"/>
                <w:sz w:val="20"/>
                <w:szCs w:val="20"/>
              </w:rPr>
              <w:t>/Document Controller</w:t>
            </w:r>
          </w:p>
        </w:tc>
        <w:tc>
          <w:tcPr>
            <w:tcW w:w="3510" w:type="dxa"/>
            <w:vAlign w:val="center"/>
          </w:tcPr>
          <w:p w:rsidR="00140035" w:rsidRPr="001D4B8F" w:rsidRDefault="00140035" w:rsidP="007856B6">
            <w:pPr>
              <w:jc w:val="center"/>
              <w:rPr>
                <w:rFonts w:ascii="Century Gothic" w:hAnsi="Century Gothic" w:cs="Tahoma"/>
                <w:sz w:val="20"/>
                <w:szCs w:val="20"/>
              </w:rPr>
            </w:pPr>
            <w:r w:rsidRPr="007856B6">
              <w:rPr>
                <w:rFonts w:ascii="Century Gothic" w:hAnsi="Century Gothic" w:cs="Tahoma"/>
                <w:sz w:val="20"/>
                <w:szCs w:val="20"/>
              </w:rPr>
              <w:t>CCC (Underwater Engineering)</w:t>
            </w:r>
          </w:p>
        </w:tc>
        <w:tc>
          <w:tcPr>
            <w:tcW w:w="1350" w:type="dxa"/>
            <w:vMerge/>
            <w:vAlign w:val="center"/>
          </w:tcPr>
          <w:p w:rsidR="00140035" w:rsidRPr="001D4B8F" w:rsidRDefault="00140035" w:rsidP="003E0F17">
            <w:pPr>
              <w:jc w:val="center"/>
              <w:rPr>
                <w:rFonts w:ascii="Century Gothic" w:hAnsi="Century Gothic" w:cs="Tahoma"/>
                <w:sz w:val="20"/>
                <w:szCs w:val="20"/>
              </w:rPr>
            </w:pPr>
          </w:p>
        </w:tc>
        <w:tc>
          <w:tcPr>
            <w:tcW w:w="2430" w:type="dxa"/>
            <w:vAlign w:val="center"/>
          </w:tcPr>
          <w:p w:rsidR="00140035" w:rsidRPr="001D4B8F" w:rsidRDefault="00140035" w:rsidP="003E0F17">
            <w:pPr>
              <w:jc w:val="both"/>
              <w:rPr>
                <w:rFonts w:ascii="Century Gothic" w:hAnsi="Century Gothic" w:cs="Tahoma"/>
                <w:sz w:val="20"/>
                <w:szCs w:val="20"/>
              </w:rPr>
            </w:pPr>
            <w:r>
              <w:rPr>
                <w:rFonts w:ascii="Century Gothic" w:hAnsi="Century Gothic" w:cs="Tahoma"/>
                <w:sz w:val="20"/>
                <w:szCs w:val="20"/>
              </w:rPr>
              <w:t>Sept’ 2006 – Jan’ 2009</w:t>
            </w:r>
          </w:p>
        </w:tc>
      </w:tr>
      <w:tr w:rsidR="00140035" w:rsidRPr="001D4B8F" w:rsidTr="00317411">
        <w:trPr>
          <w:trHeight w:val="350"/>
        </w:trPr>
        <w:tc>
          <w:tcPr>
            <w:tcW w:w="3330" w:type="dxa"/>
            <w:vAlign w:val="center"/>
          </w:tcPr>
          <w:p w:rsidR="00140035" w:rsidRPr="001D4B8F" w:rsidRDefault="00140035" w:rsidP="00140035">
            <w:pPr>
              <w:rPr>
                <w:rFonts w:ascii="Century Gothic" w:hAnsi="Century Gothic" w:cs="Tahoma"/>
                <w:sz w:val="20"/>
                <w:szCs w:val="20"/>
              </w:rPr>
            </w:pPr>
            <w:r w:rsidRPr="007856B6">
              <w:rPr>
                <w:rFonts w:ascii="Century Gothic" w:hAnsi="Century Gothic" w:cs="Tahoma"/>
                <w:sz w:val="20"/>
                <w:szCs w:val="20"/>
              </w:rPr>
              <w:t>Document Controller</w:t>
            </w:r>
            <w:r>
              <w:rPr>
                <w:rFonts w:ascii="Century Gothic" w:hAnsi="Century Gothic" w:cs="Tahoma"/>
                <w:sz w:val="20"/>
                <w:szCs w:val="20"/>
              </w:rPr>
              <w:t>/ PMMS/</w:t>
            </w:r>
            <w:r w:rsidRPr="007856B6">
              <w:rPr>
                <w:rFonts w:ascii="Century Gothic" w:hAnsi="Century Gothic" w:cs="Tahoma"/>
                <w:sz w:val="20"/>
                <w:szCs w:val="20"/>
              </w:rPr>
              <w:t xml:space="preserve">EDMS Operator </w:t>
            </w:r>
          </w:p>
        </w:tc>
        <w:tc>
          <w:tcPr>
            <w:tcW w:w="3510" w:type="dxa"/>
            <w:vMerge w:val="restart"/>
            <w:vAlign w:val="center"/>
          </w:tcPr>
          <w:p w:rsidR="00140035" w:rsidRDefault="00140035" w:rsidP="007856B6">
            <w:pPr>
              <w:jc w:val="center"/>
              <w:rPr>
                <w:rFonts w:ascii="Century Gothic" w:hAnsi="Century Gothic" w:cs="Tahoma"/>
                <w:sz w:val="20"/>
                <w:szCs w:val="20"/>
              </w:rPr>
            </w:pPr>
            <w:r w:rsidRPr="007856B6">
              <w:rPr>
                <w:rFonts w:ascii="Century Gothic" w:hAnsi="Century Gothic" w:cs="Tahoma"/>
                <w:sz w:val="20"/>
                <w:szCs w:val="20"/>
              </w:rPr>
              <w:t>REACH Contracting</w:t>
            </w:r>
          </w:p>
          <w:p w:rsidR="00140035" w:rsidRPr="001D4B8F" w:rsidRDefault="00140035" w:rsidP="007856B6">
            <w:pPr>
              <w:jc w:val="center"/>
              <w:rPr>
                <w:rFonts w:ascii="Century Gothic" w:hAnsi="Century Gothic" w:cs="Tahoma"/>
                <w:sz w:val="20"/>
                <w:szCs w:val="20"/>
              </w:rPr>
            </w:pPr>
            <w:r w:rsidRPr="007856B6">
              <w:rPr>
                <w:rFonts w:ascii="Century Gothic" w:hAnsi="Century Gothic" w:cs="Tahoma"/>
                <w:sz w:val="20"/>
                <w:szCs w:val="20"/>
              </w:rPr>
              <w:t>(</w:t>
            </w:r>
            <w:r w:rsidRPr="007856B6">
              <w:rPr>
                <w:rFonts w:ascii="Century Gothic" w:hAnsi="Century Gothic" w:cs="Microsoft Sans Serif"/>
                <w:sz w:val="20"/>
                <w:szCs w:val="20"/>
              </w:rPr>
              <w:t>C/o</w:t>
            </w:r>
            <w:r>
              <w:rPr>
                <w:rFonts w:ascii="Century Gothic" w:hAnsi="Century Gothic" w:cs="Microsoft Sans Serif"/>
                <w:sz w:val="20"/>
                <w:szCs w:val="20"/>
              </w:rPr>
              <w:t>.</w:t>
            </w:r>
            <w:r w:rsidRPr="007856B6">
              <w:rPr>
                <w:rFonts w:ascii="Century Gothic" w:hAnsi="Century Gothic" w:cs="Microsoft Sans Serif"/>
                <w:sz w:val="20"/>
                <w:szCs w:val="20"/>
              </w:rPr>
              <w:t xml:space="preserve"> National</w:t>
            </w:r>
            <w:r>
              <w:rPr>
                <w:rFonts w:ascii="Century Gothic" w:hAnsi="Century Gothic" w:cs="Microsoft Sans Serif"/>
                <w:sz w:val="20"/>
                <w:szCs w:val="20"/>
              </w:rPr>
              <w:t xml:space="preserve"> </w:t>
            </w:r>
            <w:r w:rsidRPr="007856B6">
              <w:rPr>
                <w:rFonts w:ascii="Century Gothic" w:hAnsi="Century Gothic" w:cs="Microsoft Sans Serif"/>
                <w:sz w:val="20"/>
                <w:szCs w:val="20"/>
              </w:rPr>
              <w:t>Petroleum Construction Company-NPCC</w:t>
            </w:r>
            <w:r w:rsidR="00344F6A">
              <w:rPr>
                <w:rFonts w:ascii="Century Gothic" w:hAnsi="Century Gothic" w:cs="Microsoft Sans Serif"/>
                <w:sz w:val="20"/>
                <w:szCs w:val="20"/>
              </w:rPr>
              <w:t xml:space="preserve">/Saudi </w:t>
            </w:r>
            <w:proofErr w:type="spellStart"/>
            <w:r w:rsidR="00344F6A">
              <w:rPr>
                <w:rFonts w:ascii="Century Gothic" w:hAnsi="Century Gothic" w:cs="Microsoft Sans Serif"/>
                <w:sz w:val="20"/>
                <w:szCs w:val="20"/>
              </w:rPr>
              <w:t>Aramco</w:t>
            </w:r>
            <w:proofErr w:type="spellEnd"/>
            <w:r w:rsidR="00344F6A">
              <w:rPr>
                <w:rFonts w:ascii="Century Gothic" w:hAnsi="Century Gothic" w:cs="Microsoft Sans Serif"/>
                <w:sz w:val="20"/>
                <w:szCs w:val="20"/>
              </w:rPr>
              <w:t xml:space="preserve"> Projects</w:t>
            </w:r>
            <w:r w:rsidRPr="007856B6">
              <w:rPr>
                <w:rFonts w:ascii="Century Gothic" w:hAnsi="Century Gothic" w:cs="Microsoft Sans Serif"/>
                <w:sz w:val="20"/>
                <w:szCs w:val="20"/>
              </w:rPr>
              <w:t>)</w:t>
            </w:r>
          </w:p>
        </w:tc>
        <w:tc>
          <w:tcPr>
            <w:tcW w:w="1350" w:type="dxa"/>
            <w:vMerge/>
            <w:vAlign w:val="center"/>
          </w:tcPr>
          <w:p w:rsidR="00140035" w:rsidRPr="001D4B8F" w:rsidRDefault="00140035" w:rsidP="003E0F17">
            <w:pPr>
              <w:jc w:val="both"/>
              <w:rPr>
                <w:rFonts w:ascii="Century Gothic" w:hAnsi="Century Gothic" w:cs="Tahoma"/>
                <w:sz w:val="20"/>
                <w:szCs w:val="20"/>
              </w:rPr>
            </w:pPr>
          </w:p>
        </w:tc>
        <w:tc>
          <w:tcPr>
            <w:tcW w:w="2430" w:type="dxa"/>
            <w:vAlign w:val="center"/>
          </w:tcPr>
          <w:p w:rsidR="00140035" w:rsidRPr="001D4B8F" w:rsidRDefault="00140035" w:rsidP="003E0F17">
            <w:pPr>
              <w:jc w:val="both"/>
              <w:rPr>
                <w:rFonts w:ascii="Century Gothic" w:hAnsi="Century Gothic" w:cs="Tahoma"/>
                <w:sz w:val="20"/>
                <w:szCs w:val="20"/>
              </w:rPr>
            </w:pPr>
            <w:r>
              <w:rPr>
                <w:rFonts w:ascii="Century Gothic" w:hAnsi="Century Gothic" w:cs="Tahoma"/>
                <w:sz w:val="20"/>
                <w:szCs w:val="20"/>
              </w:rPr>
              <w:t>April’ 2003 – May’ 2006</w:t>
            </w:r>
          </w:p>
        </w:tc>
      </w:tr>
      <w:tr w:rsidR="00140035" w:rsidRPr="001D4B8F" w:rsidTr="00317411">
        <w:trPr>
          <w:trHeight w:val="350"/>
        </w:trPr>
        <w:tc>
          <w:tcPr>
            <w:tcW w:w="3330" w:type="dxa"/>
            <w:vAlign w:val="center"/>
          </w:tcPr>
          <w:p w:rsidR="00140035" w:rsidRPr="001D4B8F" w:rsidRDefault="00140035" w:rsidP="007856B6">
            <w:pPr>
              <w:rPr>
                <w:rFonts w:ascii="Century Gothic" w:hAnsi="Century Gothic" w:cs="Tahoma"/>
                <w:sz w:val="20"/>
                <w:szCs w:val="20"/>
              </w:rPr>
            </w:pPr>
            <w:r w:rsidRPr="007856B6">
              <w:rPr>
                <w:rFonts w:ascii="Century Gothic" w:hAnsi="Century Gothic" w:cs="Tahoma"/>
                <w:sz w:val="20"/>
                <w:szCs w:val="20"/>
              </w:rPr>
              <w:t>Project Secretary/Document Controller</w:t>
            </w:r>
          </w:p>
        </w:tc>
        <w:tc>
          <w:tcPr>
            <w:tcW w:w="3510" w:type="dxa"/>
            <w:vMerge/>
            <w:vAlign w:val="center"/>
          </w:tcPr>
          <w:p w:rsidR="00140035" w:rsidRPr="001D4B8F" w:rsidRDefault="00140035" w:rsidP="003E0F17">
            <w:pPr>
              <w:jc w:val="both"/>
              <w:rPr>
                <w:rFonts w:ascii="Century Gothic" w:hAnsi="Century Gothic" w:cs="Tahoma"/>
                <w:sz w:val="20"/>
                <w:szCs w:val="20"/>
              </w:rPr>
            </w:pPr>
          </w:p>
        </w:tc>
        <w:tc>
          <w:tcPr>
            <w:tcW w:w="1350" w:type="dxa"/>
            <w:vMerge/>
            <w:vAlign w:val="center"/>
          </w:tcPr>
          <w:p w:rsidR="00140035" w:rsidRPr="001D4B8F" w:rsidRDefault="00140035" w:rsidP="003E0F17">
            <w:pPr>
              <w:jc w:val="both"/>
              <w:rPr>
                <w:rFonts w:ascii="Century Gothic" w:hAnsi="Century Gothic" w:cs="Tahoma"/>
                <w:sz w:val="20"/>
                <w:szCs w:val="20"/>
              </w:rPr>
            </w:pPr>
          </w:p>
        </w:tc>
        <w:tc>
          <w:tcPr>
            <w:tcW w:w="2430" w:type="dxa"/>
            <w:vAlign w:val="center"/>
          </w:tcPr>
          <w:p w:rsidR="00140035" w:rsidRPr="001D4B8F" w:rsidRDefault="00140035" w:rsidP="00140035">
            <w:pPr>
              <w:jc w:val="both"/>
              <w:rPr>
                <w:rFonts w:ascii="Century Gothic" w:hAnsi="Century Gothic" w:cs="Tahoma"/>
                <w:sz w:val="20"/>
                <w:szCs w:val="20"/>
              </w:rPr>
            </w:pPr>
            <w:r>
              <w:rPr>
                <w:rFonts w:ascii="Century Gothic" w:hAnsi="Century Gothic" w:cs="Tahoma"/>
                <w:sz w:val="20"/>
                <w:szCs w:val="20"/>
              </w:rPr>
              <w:t>Oct’ 2002 – Mar’ 2003</w:t>
            </w:r>
          </w:p>
        </w:tc>
      </w:tr>
      <w:tr w:rsidR="00140035" w:rsidRPr="001D4B8F" w:rsidTr="00317411">
        <w:trPr>
          <w:trHeight w:val="350"/>
        </w:trPr>
        <w:tc>
          <w:tcPr>
            <w:tcW w:w="3330" w:type="dxa"/>
            <w:vAlign w:val="center"/>
          </w:tcPr>
          <w:p w:rsidR="00140035" w:rsidRPr="007856B6" w:rsidRDefault="00140035" w:rsidP="007856B6">
            <w:pPr>
              <w:rPr>
                <w:rFonts w:ascii="Century Gothic" w:hAnsi="Century Gothic" w:cs="Tahoma"/>
                <w:sz w:val="20"/>
                <w:szCs w:val="20"/>
              </w:rPr>
            </w:pPr>
            <w:r w:rsidRPr="00140035">
              <w:rPr>
                <w:rFonts w:ascii="Century Gothic" w:hAnsi="Century Gothic" w:cs="Tahoma"/>
                <w:sz w:val="20"/>
                <w:szCs w:val="20"/>
              </w:rPr>
              <w:t>Marketing Assistant</w:t>
            </w:r>
          </w:p>
        </w:tc>
        <w:tc>
          <w:tcPr>
            <w:tcW w:w="3510" w:type="dxa"/>
            <w:vAlign w:val="center"/>
          </w:tcPr>
          <w:p w:rsidR="00140035" w:rsidRPr="001D4B8F" w:rsidRDefault="00140035" w:rsidP="00140035">
            <w:pPr>
              <w:jc w:val="center"/>
              <w:rPr>
                <w:rFonts w:ascii="Century Gothic" w:hAnsi="Century Gothic" w:cs="Tahoma"/>
                <w:sz w:val="20"/>
                <w:szCs w:val="20"/>
              </w:rPr>
            </w:pPr>
            <w:r w:rsidRPr="00140035">
              <w:rPr>
                <w:rFonts w:ascii="Century Gothic" w:hAnsi="Century Gothic" w:cs="Tahoma"/>
                <w:sz w:val="20"/>
                <w:szCs w:val="20"/>
              </w:rPr>
              <w:t>Mayflower /</w:t>
            </w:r>
            <w:proofErr w:type="spellStart"/>
            <w:r w:rsidRPr="00140035">
              <w:rPr>
                <w:rFonts w:ascii="Century Gothic" w:hAnsi="Century Gothic" w:cs="Tahoma"/>
                <w:sz w:val="20"/>
                <w:szCs w:val="20"/>
              </w:rPr>
              <w:t>Alwan</w:t>
            </w:r>
            <w:proofErr w:type="spellEnd"/>
            <w:r w:rsidRPr="00140035">
              <w:rPr>
                <w:rFonts w:ascii="Century Gothic" w:hAnsi="Century Gothic" w:cs="Tahoma"/>
                <w:sz w:val="20"/>
                <w:szCs w:val="20"/>
              </w:rPr>
              <w:t xml:space="preserve"> Gifts &amp; Promotions</w:t>
            </w:r>
          </w:p>
        </w:tc>
        <w:tc>
          <w:tcPr>
            <w:tcW w:w="1350" w:type="dxa"/>
            <w:vMerge/>
            <w:vAlign w:val="center"/>
          </w:tcPr>
          <w:p w:rsidR="00140035" w:rsidRPr="001D4B8F" w:rsidRDefault="00140035" w:rsidP="003E0F17">
            <w:pPr>
              <w:jc w:val="both"/>
              <w:rPr>
                <w:rFonts w:ascii="Century Gothic" w:hAnsi="Century Gothic" w:cs="Tahoma"/>
                <w:sz w:val="20"/>
                <w:szCs w:val="20"/>
              </w:rPr>
            </w:pPr>
          </w:p>
        </w:tc>
        <w:tc>
          <w:tcPr>
            <w:tcW w:w="2430" w:type="dxa"/>
            <w:vAlign w:val="center"/>
          </w:tcPr>
          <w:p w:rsidR="00140035" w:rsidRDefault="00140035" w:rsidP="00140035">
            <w:pPr>
              <w:jc w:val="both"/>
              <w:rPr>
                <w:rFonts w:ascii="Century Gothic" w:hAnsi="Century Gothic" w:cs="Tahoma"/>
                <w:sz w:val="20"/>
                <w:szCs w:val="20"/>
              </w:rPr>
            </w:pPr>
            <w:r>
              <w:rPr>
                <w:rFonts w:ascii="Century Gothic" w:hAnsi="Century Gothic" w:cs="Tahoma"/>
                <w:sz w:val="20"/>
                <w:szCs w:val="20"/>
              </w:rPr>
              <w:t>July’ 2002 – Oct’ 2002</w:t>
            </w:r>
          </w:p>
        </w:tc>
      </w:tr>
      <w:tr w:rsidR="00140035" w:rsidRPr="001D4B8F" w:rsidTr="00317411">
        <w:trPr>
          <w:trHeight w:val="350"/>
        </w:trPr>
        <w:tc>
          <w:tcPr>
            <w:tcW w:w="3330" w:type="dxa"/>
            <w:vAlign w:val="center"/>
          </w:tcPr>
          <w:p w:rsidR="00140035" w:rsidRPr="00140035" w:rsidRDefault="003125C5" w:rsidP="007856B6">
            <w:pPr>
              <w:rPr>
                <w:rFonts w:ascii="Century Gothic" w:hAnsi="Century Gothic" w:cs="Tahoma"/>
                <w:sz w:val="20"/>
                <w:szCs w:val="20"/>
              </w:rPr>
            </w:pPr>
            <w:r w:rsidRPr="003125C5">
              <w:rPr>
                <w:rFonts w:ascii="Century Gothic" w:hAnsi="Century Gothic" w:cs="Tahoma"/>
                <w:sz w:val="20"/>
                <w:szCs w:val="20"/>
              </w:rPr>
              <w:t xml:space="preserve">Insurance </w:t>
            </w:r>
            <w:r w:rsidR="00392F85">
              <w:rPr>
                <w:rFonts w:ascii="Century Gothic" w:hAnsi="Century Gothic" w:cs="Tahoma"/>
                <w:sz w:val="20"/>
                <w:szCs w:val="20"/>
              </w:rPr>
              <w:t xml:space="preserve">Sales </w:t>
            </w:r>
            <w:r w:rsidRPr="003125C5">
              <w:rPr>
                <w:rFonts w:ascii="Century Gothic" w:hAnsi="Century Gothic" w:cs="Tahoma"/>
                <w:sz w:val="20"/>
                <w:szCs w:val="20"/>
              </w:rPr>
              <w:t>Agent</w:t>
            </w:r>
          </w:p>
        </w:tc>
        <w:tc>
          <w:tcPr>
            <w:tcW w:w="3510" w:type="dxa"/>
            <w:vAlign w:val="center"/>
          </w:tcPr>
          <w:p w:rsidR="00140035" w:rsidRPr="00140035" w:rsidRDefault="00140035" w:rsidP="00140035">
            <w:pPr>
              <w:jc w:val="center"/>
              <w:rPr>
                <w:rFonts w:ascii="Century Gothic" w:hAnsi="Century Gothic" w:cs="Tahoma"/>
                <w:sz w:val="20"/>
                <w:szCs w:val="20"/>
              </w:rPr>
            </w:pPr>
            <w:proofErr w:type="spellStart"/>
            <w:r w:rsidRPr="00140035">
              <w:rPr>
                <w:rFonts w:ascii="Century Gothic" w:hAnsi="Century Gothic" w:cs="Tahoma"/>
                <w:sz w:val="20"/>
                <w:szCs w:val="20"/>
              </w:rPr>
              <w:t>Grepalife</w:t>
            </w:r>
            <w:proofErr w:type="spellEnd"/>
            <w:r w:rsidRPr="00140035">
              <w:rPr>
                <w:rFonts w:ascii="Century Gothic" w:hAnsi="Century Gothic" w:cs="Tahoma"/>
                <w:sz w:val="20"/>
                <w:szCs w:val="20"/>
              </w:rPr>
              <w:t xml:space="preserve"> Insurance Corporation</w:t>
            </w:r>
          </w:p>
        </w:tc>
        <w:tc>
          <w:tcPr>
            <w:tcW w:w="1350" w:type="dxa"/>
            <w:vAlign w:val="center"/>
          </w:tcPr>
          <w:p w:rsidR="00140035" w:rsidRPr="001D4B8F" w:rsidRDefault="003125C5" w:rsidP="003E0F17">
            <w:pPr>
              <w:jc w:val="both"/>
              <w:rPr>
                <w:rFonts w:ascii="Century Gothic" w:hAnsi="Century Gothic" w:cs="Tahoma"/>
                <w:sz w:val="20"/>
                <w:szCs w:val="20"/>
              </w:rPr>
            </w:pPr>
            <w:r>
              <w:rPr>
                <w:rFonts w:ascii="Century Gothic" w:hAnsi="Century Gothic" w:cs="Tahoma"/>
                <w:sz w:val="20"/>
                <w:szCs w:val="20"/>
              </w:rPr>
              <w:t>Naga City - Philippines</w:t>
            </w:r>
          </w:p>
        </w:tc>
        <w:tc>
          <w:tcPr>
            <w:tcW w:w="2430" w:type="dxa"/>
            <w:vAlign w:val="center"/>
          </w:tcPr>
          <w:p w:rsidR="00140035" w:rsidRDefault="003125C5" w:rsidP="00140035">
            <w:pPr>
              <w:jc w:val="both"/>
              <w:rPr>
                <w:rFonts w:ascii="Century Gothic" w:hAnsi="Century Gothic" w:cs="Tahoma"/>
                <w:sz w:val="20"/>
                <w:szCs w:val="20"/>
              </w:rPr>
            </w:pPr>
            <w:r>
              <w:rPr>
                <w:rFonts w:ascii="Century Gothic" w:hAnsi="Century Gothic" w:cs="Tahoma"/>
                <w:sz w:val="20"/>
                <w:szCs w:val="20"/>
              </w:rPr>
              <w:t>Sept’ 1999 – May’ 2002</w:t>
            </w:r>
          </w:p>
        </w:tc>
      </w:tr>
    </w:tbl>
    <w:p w:rsidR="003125C5" w:rsidRPr="001D4B8F" w:rsidRDefault="003125C5" w:rsidP="00CF0F1F">
      <w:pPr>
        <w:spacing w:before="240" w:after="120" w:line="240" w:lineRule="auto"/>
        <w:jc w:val="both"/>
        <w:rPr>
          <w:rFonts w:ascii="Century Gothic" w:hAnsi="Century Gothic" w:cs="Tahoma"/>
          <w:u w:val="single"/>
        </w:rPr>
      </w:pPr>
      <w:r w:rsidRPr="001D4B8F">
        <w:rPr>
          <w:rFonts w:ascii="Century Gothic" w:hAnsi="Century Gothic" w:cs="Tahoma"/>
          <w:b/>
          <w:sz w:val="24"/>
          <w:szCs w:val="24"/>
          <w:u w:val="single"/>
        </w:rPr>
        <w:t>EDUCATIONAL PROFILE</w:t>
      </w:r>
      <w:r w:rsidRPr="001D4B8F">
        <w:rPr>
          <w:rFonts w:ascii="Century Gothic" w:hAnsi="Century Gothic" w:cs="Tahoma"/>
          <w:u w:val="single"/>
        </w:rPr>
        <w:t>:</w:t>
      </w: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060"/>
        <w:gridCol w:w="4590"/>
        <w:gridCol w:w="2970"/>
      </w:tblGrid>
      <w:tr w:rsidR="00A07A27" w:rsidRPr="001D4B8F" w:rsidTr="00A9529E">
        <w:trPr>
          <w:trHeight w:val="458"/>
        </w:trPr>
        <w:tc>
          <w:tcPr>
            <w:tcW w:w="3060" w:type="dxa"/>
            <w:shd w:val="pct10" w:color="auto" w:fill="auto"/>
            <w:vAlign w:val="center"/>
          </w:tcPr>
          <w:p w:rsidR="00A07A27" w:rsidRPr="001D4B8F" w:rsidRDefault="00A07A27" w:rsidP="003E0F17">
            <w:pPr>
              <w:jc w:val="center"/>
              <w:rPr>
                <w:rFonts w:ascii="Century Gothic" w:hAnsi="Century Gothic" w:cs="Tahoma"/>
                <w:b/>
                <w:sz w:val="20"/>
                <w:szCs w:val="20"/>
              </w:rPr>
            </w:pPr>
            <w:r w:rsidRPr="001D4B8F">
              <w:rPr>
                <w:rFonts w:ascii="Century Gothic" w:hAnsi="Century Gothic" w:cs="Tahoma"/>
                <w:b/>
                <w:sz w:val="20"/>
                <w:szCs w:val="20"/>
              </w:rPr>
              <w:t>Qualification</w:t>
            </w:r>
          </w:p>
        </w:tc>
        <w:tc>
          <w:tcPr>
            <w:tcW w:w="4590" w:type="dxa"/>
            <w:shd w:val="pct10" w:color="auto" w:fill="auto"/>
            <w:vAlign w:val="center"/>
          </w:tcPr>
          <w:p w:rsidR="00A07A27" w:rsidRPr="001D4B8F" w:rsidRDefault="00A07A27" w:rsidP="003E0F17">
            <w:pPr>
              <w:jc w:val="center"/>
              <w:rPr>
                <w:rFonts w:ascii="Century Gothic" w:hAnsi="Century Gothic" w:cs="Tahoma"/>
                <w:b/>
                <w:sz w:val="20"/>
                <w:szCs w:val="20"/>
              </w:rPr>
            </w:pPr>
            <w:r w:rsidRPr="001D4B8F">
              <w:rPr>
                <w:rFonts w:ascii="Century Gothic" w:hAnsi="Century Gothic" w:cs="Tahoma"/>
                <w:b/>
                <w:sz w:val="20"/>
                <w:szCs w:val="20"/>
              </w:rPr>
              <w:t>University</w:t>
            </w:r>
          </w:p>
        </w:tc>
        <w:tc>
          <w:tcPr>
            <w:tcW w:w="2970" w:type="dxa"/>
            <w:shd w:val="pct10" w:color="auto" w:fill="auto"/>
            <w:vAlign w:val="center"/>
          </w:tcPr>
          <w:p w:rsidR="00A07A27" w:rsidRPr="001D4B8F" w:rsidRDefault="00A07A27" w:rsidP="003E0F17">
            <w:pPr>
              <w:jc w:val="center"/>
              <w:rPr>
                <w:rFonts w:ascii="Century Gothic" w:hAnsi="Century Gothic" w:cs="Tahoma"/>
                <w:b/>
                <w:sz w:val="20"/>
                <w:szCs w:val="20"/>
              </w:rPr>
            </w:pPr>
            <w:r w:rsidRPr="001D4B8F">
              <w:rPr>
                <w:rFonts w:ascii="Century Gothic" w:hAnsi="Century Gothic" w:cs="Tahoma"/>
                <w:b/>
                <w:sz w:val="20"/>
                <w:szCs w:val="20"/>
              </w:rPr>
              <w:t>Year of Passed Out</w:t>
            </w:r>
          </w:p>
        </w:tc>
      </w:tr>
      <w:tr w:rsidR="003125C5" w:rsidRPr="001D4B8F" w:rsidTr="00A9529E">
        <w:trPr>
          <w:trHeight w:val="665"/>
        </w:trPr>
        <w:tc>
          <w:tcPr>
            <w:tcW w:w="3060" w:type="dxa"/>
            <w:vAlign w:val="center"/>
          </w:tcPr>
          <w:p w:rsidR="003125C5" w:rsidRPr="001D4B8F" w:rsidRDefault="00BA0F4D" w:rsidP="00E75323">
            <w:pPr>
              <w:rPr>
                <w:rFonts w:ascii="Century Gothic" w:hAnsi="Century Gothic" w:cs="Tahoma"/>
                <w:sz w:val="20"/>
                <w:szCs w:val="20"/>
              </w:rPr>
            </w:pPr>
            <w:r w:rsidRPr="00465298">
              <w:rPr>
                <w:rFonts w:ascii="Century Gothic" w:hAnsi="Century Gothic" w:cs="Microsoft Sans Serif"/>
                <w:bCs/>
                <w:sz w:val="20"/>
                <w:szCs w:val="20"/>
              </w:rPr>
              <w:t>Bachelor</w:t>
            </w:r>
            <w:r>
              <w:rPr>
                <w:rFonts w:ascii="Century Gothic" w:hAnsi="Century Gothic" w:cs="Microsoft Sans Serif"/>
                <w:bCs/>
                <w:sz w:val="20"/>
                <w:szCs w:val="20"/>
              </w:rPr>
              <w:t xml:space="preserve"> Degree o</w:t>
            </w:r>
            <w:r w:rsidRPr="00465298">
              <w:rPr>
                <w:rFonts w:ascii="Century Gothic" w:hAnsi="Century Gothic" w:cs="Microsoft Sans Serif"/>
                <w:bCs/>
                <w:sz w:val="20"/>
                <w:szCs w:val="20"/>
              </w:rPr>
              <w:t>f Arts</w:t>
            </w:r>
            <w:r w:rsidR="00E75323">
              <w:rPr>
                <w:rFonts w:ascii="Century Gothic" w:hAnsi="Century Gothic" w:cs="Microsoft Sans Serif"/>
                <w:bCs/>
                <w:sz w:val="20"/>
                <w:szCs w:val="20"/>
              </w:rPr>
              <w:t>,</w:t>
            </w:r>
            <w:r w:rsidRPr="00465298">
              <w:rPr>
                <w:rFonts w:ascii="Century Gothic" w:hAnsi="Century Gothic" w:cs="Microsoft Sans Serif"/>
                <w:bCs/>
                <w:sz w:val="20"/>
                <w:szCs w:val="20"/>
              </w:rPr>
              <w:t xml:space="preserve"> </w:t>
            </w:r>
            <w:r w:rsidR="00E75323">
              <w:rPr>
                <w:rFonts w:ascii="Century Gothic" w:hAnsi="Century Gothic" w:cs="Microsoft Sans Serif"/>
                <w:bCs/>
                <w:sz w:val="20"/>
                <w:szCs w:val="20"/>
              </w:rPr>
              <w:t>specialized</w:t>
            </w:r>
            <w:r>
              <w:rPr>
                <w:rFonts w:ascii="Century Gothic" w:hAnsi="Century Gothic" w:cs="Microsoft Sans Serif"/>
                <w:bCs/>
                <w:sz w:val="20"/>
                <w:szCs w:val="20"/>
              </w:rPr>
              <w:t xml:space="preserve"> </w:t>
            </w:r>
            <w:r w:rsidRPr="00465298">
              <w:rPr>
                <w:rFonts w:ascii="Century Gothic" w:hAnsi="Century Gothic" w:cs="Microsoft Sans Serif"/>
                <w:bCs/>
                <w:sz w:val="20"/>
                <w:szCs w:val="20"/>
              </w:rPr>
              <w:t>In Economics</w:t>
            </w:r>
          </w:p>
        </w:tc>
        <w:tc>
          <w:tcPr>
            <w:tcW w:w="4590" w:type="dxa"/>
            <w:vAlign w:val="center"/>
          </w:tcPr>
          <w:p w:rsidR="003125C5" w:rsidRPr="001D4B8F" w:rsidRDefault="00BA0F4D" w:rsidP="00A9529E">
            <w:pPr>
              <w:rPr>
                <w:rFonts w:ascii="Century Gothic" w:hAnsi="Century Gothic" w:cs="Tahoma"/>
                <w:sz w:val="20"/>
                <w:szCs w:val="20"/>
              </w:rPr>
            </w:pPr>
            <w:r w:rsidRPr="00465298">
              <w:rPr>
                <w:rFonts w:ascii="Century Gothic" w:hAnsi="Century Gothic" w:cs="Microsoft Sans Serif"/>
                <w:bCs/>
                <w:sz w:val="20"/>
                <w:szCs w:val="20"/>
              </w:rPr>
              <w:t xml:space="preserve">Bicol University College of Arts and Sciences, </w:t>
            </w:r>
            <w:proofErr w:type="spellStart"/>
            <w:r w:rsidRPr="00465298">
              <w:rPr>
                <w:rFonts w:ascii="Century Gothic" w:hAnsi="Century Gothic" w:cs="Microsoft Sans Serif"/>
                <w:bCs/>
                <w:sz w:val="20"/>
                <w:szCs w:val="20"/>
              </w:rPr>
              <w:t>Daraga</w:t>
            </w:r>
            <w:proofErr w:type="spellEnd"/>
            <w:r w:rsidRPr="00465298">
              <w:rPr>
                <w:rFonts w:ascii="Century Gothic" w:hAnsi="Century Gothic" w:cs="Microsoft Sans Serif"/>
                <w:bCs/>
                <w:sz w:val="20"/>
                <w:szCs w:val="20"/>
              </w:rPr>
              <w:t xml:space="preserve"> </w:t>
            </w:r>
            <w:proofErr w:type="spellStart"/>
            <w:r w:rsidRPr="00465298">
              <w:rPr>
                <w:rFonts w:ascii="Century Gothic" w:hAnsi="Century Gothic" w:cs="Microsoft Sans Serif"/>
                <w:bCs/>
                <w:sz w:val="20"/>
                <w:szCs w:val="20"/>
              </w:rPr>
              <w:t>Albay</w:t>
            </w:r>
            <w:proofErr w:type="spellEnd"/>
            <w:r w:rsidR="00A9529E">
              <w:rPr>
                <w:rFonts w:ascii="Century Gothic" w:hAnsi="Century Gothic" w:cs="Microsoft Sans Serif"/>
                <w:bCs/>
                <w:sz w:val="20"/>
                <w:szCs w:val="20"/>
              </w:rPr>
              <w:t xml:space="preserve"> - </w:t>
            </w:r>
            <w:r w:rsidRPr="00465298">
              <w:rPr>
                <w:rFonts w:ascii="Century Gothic" w:hAnsi="Century Gothic" w:cs="Microsoft Sans Serif"/>
                <w:bCs/>
                <w:sz w:val="20"/>
                <w:szCs w:val="20"/>
              </w:rPr>
              <w:t>Philippines</w:t>
            </w:r>
          </w:p>
        </w:tc>
        <w:tc>
          <w:tcPr>
            <w:tcW w:w="2970" w:type="dxa"/>
            <w:vAlign w:val="center"/>
          </w:tcPr>
          <w:p w:rsidR="003125C5" w:rsidRPr="001D4B8F" w:rsidRDefault="00A07A27" w:rsidP="003E0F17">
            <w:pPr>
              <w:jc w:val="center"/>
              <w:rPr>
                <w:rFonts w:ascii="Century Gothic" w:hAnsi="Century Gothic" w:cs="Tahoma"/>
                <w:sz w:val="20"/>
                <w:szCs w:val="20"/>
              </w:rPr>
            </w:pPr>
            <w:r>
              <w:rPr>
                <w:rFonts w:ascii="Century Gothic" w:hAnsi="Century Gothic" w:cs="Tahoma"/>
                <w:sz w:val="20"/>
                <w:szCs w:val="20"/>
              </w:rPr>
              <w:t>June’ 1996 – Mar’ 2000</w:t>
            </w:r>
          </w:p>
        </w:tc>
      </w:tr>
    </w:tbl>
    <w:p w:rsidR="00344F6A" w:rsidRDefault="00344F6A" w:rsidP="00317411">
      <w:pPr>
        <w:spacing w:before="120" w:after="120" w:line="240" w:lineRule="auto"/>
        <w:jc w:val="both"/>
        <w:rPr>
          <w:rFonts w:ascii="Century Gothic" w:hAnsi="Century Gothic" w:cs="Tahoma"/>
          <w:b/>
          <w:sz w:val="24"/>
          <w:szCs w:val="24"/>
          <w:u w:val="single"/>
        </w:rPr>
      </w:pPr>
    </w:p>
    <w:p w:rsidR="00B82E5E" w:rsidRDefault="00B82E5E" w:rsidP="00317411">
      <w:pPr>
        <w:spacing w:before="120" w:after="120" w:line="240" w:lineRule="auto"/>
        <w:jc w:val="both"/>
        <w:rPr>
          <w:rFonts w:ascii="Century Gothic" w:hAnsi="Century Gothic" w:cs="Tahoma"/>
          <w:b/>
          <w:sz w:val="24"/>
          <w:szCs w:val="24"/>
          <w:u w:val="single"/>
        </w:rPr>
      </w:pPr>
    </w:p>
    <w:p w:rsidR="00317411" w:rsidRDefault="00317411" w:rsidP="00317411">
      <w:pPr>
        <w:spacing w:before="120" w:after="120" w:line="240" w:lineRule="auto"/>
        <w:jc w:val="both"/>
        <w:rPr>
          <w:rFonts w:ascii="Century Gothic" w:hAnsi="Century Gothic" w:cs="Tahoma"/>
          <w:b/>
          <w:u w:val="single"/>
        </w:rPr>
      </w:pPr>
      <w:r w:rsidRPr="001D4B8F">
        <w:rPr>
          <w:rFonts w:ascii="Century Gothic" w:hAnsi="Century Gothic" w:cs="Tahoma"/>
          <w:b/>
          <w:sz w:val="24"/>
          <w:szCs w:val="24"/>
          <w:u w:val="single"/>
        </w:rPr>
        <w:t>WORK EXPERIENCE</w:t>
      </w:r>
      <w:r w:rsidRPr="001D4B8F">
        <w:rPr>
          <w:rFonts w:ascii="Century Gothic" w:hAnsi="Century Gothic" w:cs="Tahoma"/>
          <w:b/>
          <w:u w:val="single"/>
        </w:rPr>
        <w:t>:</w:t>
      </w:r>
    </w:p>
    <w:p w:rsidR="00AC4D57" w:rsidRPr="001D4B8F" w:rsidRDefault="00AC4D57" w:rsidP="00317411">
      <w:pPr>
        <w:spacing w:before="120" w:after="120" w:line="240" w:lineRule="auto"/>
        <w:jc w:val="both"/>
        <w:rPr>
          <w:rFonts w:ascii="Century Gothic" w:hAnsi="Century Gothic" w:cs="Tahoma"/>
          <w:b/>
          <w:u w:val="single"/>
        </w:rPr>
      </w:pP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780"/>
        <w:gridCol w:w="2880"/>
        <w:gridCol w:w="1620"/>
        <w:gridCol w:w="2430"/>
      </w:tblGrid>
      <w:tr w:rsidR="00317411" w:rsidRPr="001D4B8F" w:rsidTr="00874CE0">
        <w:trPr>
          <w:trHeight w:val="377"/>
        </w:trPr>
        <w:tc>
          <w:tcPr>
            <w:tcW w:w="3780" w:type="dxa"/>
            <w:shd w:val="pct15" w:color="auto" w:fill="auto"/>
            <w:vAlign w:val="center"/>
          </w:tcPr>
          <w:p w:rsidR="00317411" w:rsidRPr="001D4B8F" w:rsidRDefault="00317411" w:rsidP="003E0F17">
            <w:pPr>
              <w:jc w:val="center"/>
              <w:rPr>
                <w:rFonts w:ascii="Century Gothic" w:hAnsi="Century Gothic" w:cs="Tahoma"/>
                <w:b/>
                <w:color w:val="000000" w:themeColor="text1"/>
              </w:rPr>
            </w:pPr>
            <w:r w:rsidRPr="001D4B8F">
              <w:rPr>
                <w:rFonts w:ascii="Century Gothic" w:hAnsi="Century Gothic" w:cs="Tahoma"/>
                <w:b/>
                <w:color w:val="000000" w:themeColor="text1"/>
              </w:rPr>
              <w:t>Designation</w:t>
            </w:r>
          </w:p>
        </w:tc>
        <w:tc>
          <w:tcPr>
            <w:tcW w:w="2880" w:type="dxa"/>
            <w:shd w:val="pct15" w:color="auto" w:fill="auto"/>
            <w:vAlign w:val="center"/>
          </w:tcPr>
          <w:p w:rsidR="00317411" w:rsidRPr="001D4B8F" w:rsidRDefault="00317411" w:rsidP="003E0F17">
            <w:pPr>
              <w:jc w:val="center"/>
              <w:rPr>
                <w:rFonts w:ascii="Century Gothic" w:hAnsi="Century Gothic" w:cs="Tahoma"/>
                <w:b/>
                <w:color w:val="000000" w:themeColor="text1"/>
              </w:rPr>
            </w:pPr>
            <w:r w:rsidRPr="001D4B8F">
              <w:rPr>
                <w:rFonts w:ascii="Century Gothic" w:hAnsi="Century Gothic"/>
                <w:b/>
              </w:rPr>
              <w:t>Organization</w:t>
            </w:r>
          </w:p>
        </w:tc>
        <w:tc>
          <w:tcPr>
            <w:tcW w:w="1620" w:type="dxa"/>
            <w:shd w:val="pct15" w:color="auto" w:fill="auto"/>
            <w:vAlign w:val="center"/>
          </w:tcPr>
          <w:p w:rsidR="00317411" w:rsidRPr="001D4B8F" w:rsidRDefault="00317411" w:rsidP="003E0F17">
            <w:pPr>
              <w:jc w:val="center"/>
              <w:rPr>
                <w:rFonts w:ascii="Century Gothic" w:hAnsi="Century Gothic" w:cs="Tahoma"/>
                <w:b/>
                <w:color w:val="000000" w:themeColor="text1"/>
              </w:rPr>
            </w:pPr>
            <w:r w:rsidRPr="001D4B8F">
              <w:rPr>
                <w:rFonts w:ascii="Century Gothic" w:hAnsi="Century Gothic" w:cs="Tahoma"/>
                <w:b/>
                <w:color w:val="000000" w:themeColor="text1"/>
              </w:rPr>
              <w:t>Location</w:t>
            </w:r>
          </w:p>
        </w:tc>
        <w:tc>
          <w:tcPr>
            <w:tcW w:w="2430" w:type="dxa"/>
            <w:shd w:val="pct15" w:color="auto" w:fill="auto"/>
            <w:vAlign w:val="center"/>
          </w:tcPr>
          <w:p w:rsidR="00317411" w:rsidRPr="001D4B8F" w:rsidRDefault="00317411" w:rsidP="003E0F17">
            <w:pPr>
              <w:jc w:val="center"/>
              <w:rPr>
                <w:rFonts w:ascii="Century Gothic" w:hAnsi="Century Gothic" w:cs="Tahoma"/>
                <w:b/>
                <w:color w:val="000000" w:themeColor="text1"/>
              </w:rPr>
            </w:pPr>
            <w:r w:rsidRPr="001D4B8F">
              <w:rPr>
                <w:rFonts w:ascii="Century Gothic" w:hAnsi="Century Gothic" w:cs="Tahoma"/>
                <w:b/>
                <w:color w:val="000000" w:themeColor="text1"/>
              </w:rPr>
              <w:t>Period</w:t>
            </w:r>
          </w:p>
        </w:tc>
      </w:tr>
      <w:tr w:rsidR="00874CE0" w:rsidRPr="001D4B8F" w:rsidTr="00874CE0">
        <w:trPr>
          <w:trHeight w:val="377"/>
        </w:trPr>
        <w:tc>
          <w:tcPr>
            <w:tcW w:w="3780" w:type="dxa"/>
            <w:vAlign w:val="center"/>
          </w:tcPr>
          <w:p w:rsidR="00874CE0" w:rsidRPr="001D4B8F" w:rsidRDefault="006B5C1C" w:rsidP="003E0F17">
            <w:pPr>
              <w:rPr>
                <w:rFonts w:ascii="Century Gothic" w:hAnsi="Century Gothic" w:cs="Tahoma"/>
                <w:sz w:val="20"/>
                <w:szCs w:val="20"/>
              </w:rPr>
            </w:pPr>
            <w:r>
              <w:rPr>
                <w:rFonts w:ascii="Century Gothic" w:hAnsi="Century Gothic" w:cs="Tahoma"/>
                <w:sz w:val="20"/>
                <w:szCs w:val="20"/>
              </w:rPr>
              <w:t>Procurement</w:t>
            </w:r>
            <w:r w:rsidR="00874CE0">
              <w:rPr>
                <w:rFonts w:ascii="Century Gothic" w:hAnsi="Century Gothic" w:cs="Tahoma"/>
                <w:sz w:val="20"/>
                <w:szCs w:val="20"/>
              </w:rPr>
              <w:t xml:space="preserve"> Officer</w:t>
            </w:r>
          </w:p>
        </w:tc>
        <w:tc>
          <w:tcPr>
            <w:tcW w:w="2880" w:type="dxa"/>
            <w:vMerge w:val="restart"/>
            <w:vAlign w:val="center"/>
          </w:tcPr>
          <w:p w:rsidR="00874CE0" w:rsidRPr="001D4B8F" w:rsidRDefault="00874CE0" w:rsidP="003E0F17">
            <w:pPr>
              <w:jc w:val="center"/>
              <w:rPr>
                <w:rFonts w:ascii="Century Gothic" w:hAnsi="Century Gothic" w:cs="Tahoma"/>
                <w:color w:val="000000" w:themeColor="text1"/>
                <w:sz w:val="20"/>
                <w:szCs w:val="20"/>
              </w:rPr>
            </w:pPr>
            <w:proofErr w:type="spellStart"/>
            <w:r w:rsidRPr="001D4B8F">
              <w:rPr>
                <w:rFonts w:ascii="Century Gothic" w:hAnsi="Century Gothic" w:cs="Tahoma"/>
                <w:color w:val="000000" w:themeColor="text1"/>
                <w:sz w:val="20"/>
                <w:szCs w:val="20"/>
              </w:rPr>
              <w:t>Lindenberg</w:t>
            </w:r>
            <w:proofErr w:type="spellEnd"/>
            <w:r w:rsidRPr="001D4B8F">
              <w:rPr>
                <w:rFonts w:ascii="Century Gothic" w:hAnsi="Century Gothic" w:cs="Tahoma"/>
                <w:color w:val="000000" w:themeColor="text1"/>
                <w:sz w:val="20"/>
                <w:szCs w:val="20"/>
              </w:rPr>
              <w:t>-Emirates LLC</w:t>
            </w:r>
          </w:p>
          <w:p w:rsidR="00874CE0" w:rsidRPr="001D4B8F" w:rsidRDefault="00874CE0" w:rsidP="003E0F17">
            <w:pPr>
              <w:jc w:val="center"/>
              <w:rPr>
                <w:rFonts w:ascii="Century Gothic" w:hAnsi="Century Gothic" w:cs="Tahoma"/>
                <w:color w:val="000000" w:themeColor="text1"/>
                <w:sz w:val="20"/>
                <w:szCs w:val="20"/>
              </w:rPr>
            </w:pPr>
            <w:r w:rsidRPr="001D4B8F">
              <w:rPr>
                <w:rFonts w:ascii="Century Gothic" w:hAnsi="Century Gothic"/>
                <w:sz w:val="20"/>
                <w:szCs w:val="20"/>
              </w:rPr>
              <w:t>(</w:t>
            </w:r>
            <w:hyperlink r:id="rId7" w:history="1">
              <w:r w:rsidRPr="001D4B8F">
                <w:rPr>
                  <w:rStyle w:val="Hyperlink"/>
                  <w:rFonts w:ascii="Century Gothic" w:hAnsi="Century Gothic"/>
                  <w:bCs/>
                  <w:noProof/>
                  <w:sz w:val="20"/>
                  <w:szCs w:val="20"/>
                </w:rPr>
                <w:t>www.lindenberg.ae</w:t>
              </w:r>
            </w:hyperlink>
            <w:r w:rsidRPr="001D4B8F">
              <w:rPr>
                <w:rFonts w:ascii="Century Gothic" w:hAnsi="Century Gothic"/>
                <w:sz w:val="20"/>
                <w:szCs w:val="20"/>
              </w:rPr>
              <w:t>)</w:t>
            </w:r>
          </w:p>
        </w:tc>
        <w:tc>
          <w:tcPr>
            <w:tcW w:w="1620" w:type="dxa"/>
            <w:vMerge w:val="restart"/>
            <w:vAlign w:val="center"/>
          </w:tcPr>
          <w:p w:rsidR="00874CE0" w:rsidRPr="001D4B8F" w:rsidRDefault="00874CE0" w:rsidP="003E0F17">
            <w:pPr>
              <w:jc w:val="center"/>
              <w:rPr>
                <w:rFonts w:ascii="Century Gothic" w:hAnsi="Century Gothic" w:cs="Tahoma"/>
                <w:color w:val="000000" w:themeColor="text1"/>
                <w:sz w:val="20"/>
                <w:szCs w:val="20"/>
              </w:rPr>
            </w:pPr>
            <w:r w:rsidRPr="001D4B8F">
              <w:rPr>
                <w:rFonts w:ascii="Century Gothic" w:hAnsi="Century Gothic" w:cs="Tahoma"/>
                <w:sz w:val="20"/>
                <w:szCs w:val="20"/>
              </w:rPr>
              <w:t>Abu Dhabi – UAE</w:t>
            </w:r>
          </w:p>
        </w:tc>
        <w:tc>
          <w:tcPr>
            <w:tcW w:w="2430" w:type="dxa"/>
            <w:vAlign w:val="center"/>
          </w:tcPr>
          <w:p w:rsidR="00874CE0" w:rsidRPr="001D4B8F" w:rsidRDefault="00874CE0" w:rsidP="003E0F17">
            <w:pPr>
              <w:jc w:val="both"/>
              <w:rPr>
                <w:rFonts w:ascii="Century Gothic" w:hAnsi="Century Gothic" w:cs="Tahoma"/>
                <w:sz w:val="20"/>
                <w:szCs w:val="20"/>
              </w:rPr>
            </w:pPr>
            <w:r>
              <w:rPr>
                <w:rFonts w:ascii="Century Gothic" w:hAnsi="Century Gothic" w:cs="Tahoma"/>
                <w:sz w:val="20"/>
                <w:szCs w:val="20"/>
              </w:rPr>
              <w:t>Jan</w:t>
            </w:r>
            <w:r w:rsidRPr="001D4B8F">
              <w:rPr>
                <w:rFonts w:ascii="Century Gothic" w:hAnsi="Century Gothic" w:cs="Tahoma"/>
                <w:sz w:val="20"/>
                <w:szCs w:val="20"/>
              </w:rPr>
              <w:t>’ 2012 - Present</w:t>
            </w:r>
          </w:p>
        </w:tc>
      </w:tr>
      <w:tr w:rsidR="00874CE0" w:rsidRPr="001D4B8F" w:rsidTr="00874CE0">
        <w:trPr>
          <w:trHeight w:val="350"/>
        </w:trPr>
        <w:tc>
          <w:tcPr>
            <w:tcW w:w="3780" w:type="dxa"/>
            <w:vAlign w:val="center"/>
          </w:tcPr>
          <w:p w:rsidR="00874CE0" w:rsidRPr="001D4B8F" w:rsidRDefault="006B5C1C" w:rsidP="003E0F17">
            <w:pPr>
              <w:rPr>
                <w:rFonts w:ascii="Century Gothic" w:hAnsi="Century Gothic" w:cs="Tahoma"/>
                <w:sz w:val="20"/>
                <w:szCs w:val="20"/>
              </w:rPr>
            </w:pPr>
            <w:r>
              <w:rPr>
                <w:rFonts w:ascii="Century Gothic" w:hAnsi="Century Gothic" w:cs="Tahoma"/>
                <w:sz w:val="20"/>
                <w:szCs w:val="20"/>
              </w:rPr>
              <w:t>Procurement</w:t>
            </w:r>
            <w:r w:rsidR="00874CE0">
              <w:rPr>
                <w:rFonts w:ascii="Century Gothic" w:hAnsi="Century Gothic" w:cs="Tahoma"/>
                <w:sz w:val="20"/>
                <w:szCs w:val="20"/>
              </w:rPr>
              <w:t xml:space="preserve"> Assistant</w:t>
            </w:r>
            <w:r w:rsidR="00B82E5E">
              <w:rPr>
                <w:rFonts w:ascii="Century Gothic" w:hAnsi="Century Gothic" w:cs="Tahoma"/>
                <w:sz w:val="20"/>
                <w:szCs w:val="20"/>
              </w:rPr>
              <w:t>/Document Controller</w:t>
            </w:r>
          </w:p>
        </w:tc>
        <w:tc>
          <w:tcPr>
            <w:tcW w:w="2880" w:type="dxa"/>
            <w:vMerge/>
            <w:vAlign w:val="center"/>
          </w:tcPr>
          <w:p w:rsidR="00874CE0" w:rsidRPr="001D4B8F" w:rsidRDefault="00874CE0" w:rsidP="003E0F17">
            <w:pPr>
              <w:jc w:val="both"/>
              <w:rPr>
                <w:rFonts w:ascii="Century Gothic" w:hAnsi="Century Gothic" w:cs="Tahoma"/>
                <w:sz w:val="20"/>
                <w:szCs w:val="20"/>
              </w:rPr>
            </w:pPr>
          </w:p>
        </w:tc>
        <w:tc>
          <w:tcPr>
            <w:tcW w:w="1620" w:type="dxa"/>
            <w:vMerge/>
            <w:vAlign w:val="center"/>
          </w:tcPr>
          <w:p w:rsidR="00874CE0" w:rsidRPr="001D4B8F" w:rsidRDefault="00874CE0" w:rsidP="003E0F17">
            <w:pPr>
              <w:jc w:val="both"/>
              <w:rPr>
                <w:rFonts w:ascii="Century Gothic" w:hAnsi="Century Gothic" w:cs="Tahoma"/>
                <w:sz w:val="20"/>
                <w:szCs w:val="20"/>
              </w:rPr>
            </w:pPr>
          </w:p>
        </w:tc>
        <w:tc>
          <w:tcPr>
            <w:tcW w:w="2430" w:type="dxa"/>
            <w:vAlign w:val="center"/>
          </w:tcPr>
          <w:p w:rsidR="00874CE0" w:rsidRPr="001D4B8F" w:rsidRDefault="00874CE0" w:rsidP="003E0F17">
            <w:pPr>
              <w:jc w:val="both"/>
              <w:rPr>
                <w:rFonts w:ascii="Century Gothic" w:hAnsi="Century Gothic" w:cs="Tahoma"/>
                <w:sz w:val="20"/>
                <w:szCs w:val="20"/>
              </w:rPr>
            </w:pPr>
            <w:r>
              <w:rPr>
                <w:rFonts w:ascii="Century Gothic" w:hAnsi="Century Gothic" w:cs="Tahoma"/>
                <w:sz w:val="20"/>
                <w:szCs w:val="20"/>
              </w:rPr>
              <w:t>May</w:t>
            </w:r>
            <w:r w:rsidRPr="001D4B8F">
              <w:rPr>
                <w:rFonts w:ascii="Century Gothic" w:hAnsi="Century Gothic" w:cs="Tahoma"/>
                <w:sz w:val="20"/>
                <w:szCs w:val="20"/>
              </w:rPr>
              <w:t xml:space="preserve">’ 2010 – </w:t>
            </w:r>
            <w:r>
              <w:rPr>
                <w:rFonts w:ascii="Century Gothic" w:hAnsi="Century Gothic" w:cs="Tahoma"/>
                <w:sz w:val="20"/>
                <w:szCs w:val="20"/>
              </w:rPr>
              <w:t>Dec</w:t>
            </w:r>
            <w:r w:rsidRPr="001D4B8F">
              <w:rPr>
                <w:rFonts w:ascii="Century Gothic" w:hAnsi="Century Gothic" w:cs="Tahoma"/>
                <w:sz w:val="20"/>
                <w:szCs w:val="20"/>
              </w:rPr>
              <w:t>’ 201</w:t>
            </w:r>
            <w:r>
              <w:rPr>
                <w:rFonts w:ascii="Century Gothic" w:hAnsi="Century Gothic" w:cs="Tahoma"/>
                <w:sz w:val="20"/>
                <w:szCs w:val="20"/>
              </w:rPr>
              <w:t>1</w:t>
            </w:r>
          </w:p>
        </w:tc>
      </w:tr>
      <w:tr w:rsidR="00874CE0" w:rsidRPr="001D4B8F" w:rsidTr="00874CE0">
        <w:trPr>
          <w:trHeight w:val="350"/>
        </w:trPr>
        <w:tc>
          <w:tcPr>
            <w:tcW w:w="3780" w:type="dxa"/>
            <w:vAlign w:val="center"/>
          </w:tcPr>
          <w:p w:rsidR="00874CE0" w:rsidRPr="001D4B8F" w:rsidRDefault="00344F6A" w:rsidP="003E0F17">
            <w:pPr>
              <w:rPr>
                <w:rFonts w:ascii="Century Gothic" w:hAnsi="Century Gothic" w:cs="Tahoma"/>
                <w:sz w:val="20"/>
                <w:szCs w:val="20"/>
              </w:rPr>
            </w:pPr>
            <w:r>
              <w:rPr>
                <w:rFonts w:ascii="Century Gothic" w:hAnsi="Century Gothic" w:cs="Tahoma"/>
                <w:sz w:val="20"/>
                <w:szCs w:val="20"/>
              </w:rPr>
              <w:t>Executive/</w:t>
            </w:r>
            <w:r w:rsidR="00187F58">
              <w:rPr>
                <w:rFonts w:ascii="Century Gothic" w:hAnsi="Century Gothic" w:cs="Tahoma"/>
                <w:sz w:val="20"/>
                <w:szCs w:val="20"/>
              </w:rPr>
              <w:t xml:space="preserve">Purchase </w:t>
            </w:r>
            <w:r w:rsidR="002B061D">
              <w:rPr>
                <w:rFonts w:ascii="Century Gothic" w:hAnsi="Century Gothic" w:cs="Tahoma"/>
                <w:sz w:val="20"/>
                <w:szCs w:val="20"/>
              </w:rPr>
              <w:t>Administrative Secretary</w:t>
            </w:r>
          </w:p>
        </w:tc>
        <w:tc>
          <w:tcPr>
            <w:tcW w:w="2880" w:type="dxa"/>
            <w:vMerge/>
            <w:vAlign w:val="center"/>
          </w:tcPr>
          <w:p w:rsidR="00874CE0" w:rsidRPr="001D4B8F" w:rsidRDefault="00874CE0" w:rsidP="003E0F17">
            <w:pPr>
              <w:jc w:val="both"/>
              <w:rPr>
                <w:rFonts w:ascii="Century Gothic" w:hAnsi="Century Gothic" w:cs="Tahoma"/>
                <w:sz w:val="20"/>
                <w:szCs w:val="20"/>
              </w:rPr>
            </w:pPr>
          </w:p>
        </w:tc>
        <w:tc>
          <w:tcPr>
            <w:tcW w:w="1620" w:type="dxa"/>
            <w:vMerge/>
            <w:vAlign w:val="center"/>
          </w:tcPr>
          <w:p w:rsidR="00874CE0" w:rsidRPr="001D4B8F" w:rsidRDefault="00874CE0" w:rsidP="003E0F17">
            <w:pPr>
              <w:jc w:val="both"/>
              <w:rPr>
                <w:rFonts w:ascii="Century Gothic" w:hAnsi="Century Gothic" w:cs="Tahoma"/>
                <w:sz w:val="20"/>
                <w:szCs w:val="20"/>
              </w:rPr>
            </w:pPr>
          </w:p>
        </w:tc>
        <w:tc>
          <w:tcPr>
            <w:tcW w:w="2430" w:type="dxa"/>
            <w:vAlign w:val="center"/>
          </w:tcPr>
          <w:p w:rsidR="00874CE0" w:rsidRPr="001D4B8F" w:rsidRDefault="00874CE0" w:rsidP="003E0F17">
            <w:pPr>
              <w:jc w:val="both"/>
              <w:rPr>
                <w:rFonts w:ascii="Century Gothic" w:hAnsi="Century Gothic" w:cs="Tahoma"/>
                <w:sz w:val="20"/>
                <w:szCs w:val="20"/>
              </w:rPr>
            </w:pPr>
            <w:r>
              <w:rPr>
                <w:rFonts w:ascii="Century Gothic" w:hAnsi="Century Gothic" w:cs="Tahoma"/>
                <w:sz w:val="20"/>
                <w:szCs w:val="20"/>
              </w:rPr>
              <w:t>Feb</w:t>
            </w:r>
            <w:r w:rsidRPr="001D4B8F">
              <w:rPr>
                <w:rFonts w:ascii="Century Gothic" w:hAnsi="Century Gothic" w:cs="Tahoma"/>
                <w:sz w:val="20"/>
                <w:szCs w:val="20"/>
              </w:rPr>
              <w:t xml:space="preserve">’2009 </w:t>
            </w:r>
            <w:r>
              <w:rPr>
                <w:rFonts w:ascii="Century Gothic" w:hAnsi="Century Gothic" w:cs="Tahoma"/>
                <w:sz w:val="20"/>
                <w:szCs w:val="20"/>
              </w:rPr>
              <w:t>–</w:t>
            </w:r>
            <w:r w:rsidRPr="001D4B8F">
              <w:rPr>
                <w:rFonts w:ascii="Century Gothic" w:hAnsi="Century Gothic" w:cs="Tahoma"/>
                <w:sz w:val="20"/>
                <w:szCs w:val="20"/>
              </w:rPr>
              <w:t xml:space="preserve"> </w:t>
            </w:r>
            <w:r>
              <w:rPr>
                <w:rFonts w:ascii="Century Gothic" w:hAnsi="Century Gothic" w:cs="Tahoma"/>
                <w:sz w:val="20"/>
                <w:szCs w:val="20"/>
              </w:rPr>
              <w:t>April’ 2010</w:t>
            </w:r>
          </w:p>
        </w:tc>
      </w:tr>
    </w:tbl>
    <w:p w:rsidR="00874CE0" w:rsidRPr="001D4B8F" w:rsidRDefault="00874CE0" w:rsidP="00874CE0">
      <w:pPr>
        <w:pStyle w:val="ListParagraph"/>
        <w:numPr>
          <w:ilvl w:val="0"/>
          <w:numId w:val="14"/>
        </w:numPr>
        <w:spacing w:before="100" w:after="100" w:line="240" w:lineRule="auto"/>
        <w:ind w:left="540"/>
        <w:contextualSpacing w:val="0"/>
        <w:jc w:val="both"/>
        <w:rPr>
          <w:rFonts w:ascii="Century Gothic" w:hAnsi="Century Gothic" w:cs="Tahoma"/>
          <w:color w:val="000000" w:themeColor="text1"/>
          <w:u w:val="single"/>
        </w:rPr>
      </w:pPr>
      <w:r w:rsidRPr="001D4B8F">
        <w:rPr>
          <w:rFonts w:ascii="Century Gothic" w:hAnsi="Century Gothic" w:cs="Tahoma"/>
          <w:b/>
          <w:color w:val="000000" w:themeColor="text1"/>
          <w:u w:val="single"/>
        </w:rPr>
        <w:t>Job Description</w:t>
      </w:r>
      <w:r w:rsidRPr="001D4B8F">
        <w:rPr>
          <w:rFonts w:ascii="Century Gothic" w:hAnsi="Century Gothic" w:cs="Tahoma"/>
          <w:color w:val="000000" w:themeColor="text1"/>
        </w:rPr>
        <w:t>:</w:t>
      </w:r>
    </w:p>
    <w:p w:rsidR="00866A76" w:rsidRDefault="00874CE0" w:rsidP="00866A76">
      <w:pPr>
        <w:pStyle w:val="ListParagraph"/>
        <w:numPr>
          <w:ilvl w:val="0"/>
          <w:numId w:val="11"/>
        </w:numPr>
        <w:spacing w:after="40" w:line="240" w:lineRule="auto"/>
        <w:ind w:left="907"/>
        <w:contextualSpacing w:val="0"/>
        <w:jc w:val="both"/>
        <w:rPr>
          <w:rFonts w:ascii="Century Gothic" w:hAnsi="Century Gothic" w:cs="Tahoma"/>
          <w:sz w:val="20"/>
          <w:szCs w:val="20"/>
        </w:rPr>
      </w:pPr>
      <w:r w:rsidRPr="00875C2F">
        <w:rPr>
          <w:rFonts w:ascii="Century Gothic" w:hAnsi="Century Gothic" w:cs="Tahoma"/>
          <w:sz w:val="20"/>
          <w:szCs w:val="20"/>
        </w:rPr>
        <w:t xml:space="preserve">Reporting directly to the </w:t>
      </w:r>
      <w:r w:rsidR="00DD41C4">
        <w:rPr>
          <w:rFonts w:ascii="Century Gothic" w:hAnsi="Century Gothic" w:cs="Tahoma"/>
          <w:sz w:val="20"/>
          <w:szCs w:val="20"/>
        </w:rPr>
        <w:t>Procurement Manager</w:t>
      </w:r>
      <w:r>
        <w:rPr>
          <w:rFonts w:ascii="Century Gothic" w:hAnsi="Century Gothic" w:cs="Tahoma"/>
          <w:sz w:val="20"/>
          <w:szCs w:val="20"/>
        </w:rPr>
        <w:t xml:space="preserve"> / Commercial Manager</w:t>
      </w:r>
      <w:r w:rsidRPr="00875C2F">
        <w:rPr>
          <w:rFonts w:ascii="Century Gothic" w:hAnsi="Century Gothic" w:cs="Tahoma"/>
          <w:sz w:val="20"/>
          <w:szCs w:val="20"/>
        </w:rPr>
        <w:t>, assist with vendor selection and bid evaluations</w:t>
      </w:r>
      <w:r>
        <w:rPr>
          <w:rFonts w:ascii="Century Gothic" w:hAnsi="Century Gothic" w:cs="Tahoma"/>
          <w:sz w:val="20"/>
          <w:szCs w:val="20"/>
        </w:rPr>
        <w:t>.</w:t>
      </w:r>
    </w:p>
    <w:p w:rsidR="00866A76" w:rsidRPr="00866A76" w:rsidRDefault="00866A76" w:rsidP="00866A76">
      <w:pPr>
        <w:pStyle w:val="ListParagraph"/>
        <w:numPr>
          <w:ilvl w:val="0"/>
          <w:numId w:val="11"/>
        </w:numPr>
        <w:spacing w:after="40" w:line="240" w:lineRule="auto"/>
        <w:ind w:left="907"/>
        <w:contextualSpacing w:val="0"/>
        <w:jc w:val="both"/>
        <w:rPr>
          <w:rFonts w:ascii="Century Gothic" w:hAnsi="Century Gothic" w:cs="Tahoma"/>
          <w:sz w:val="20"/>
          <w:szCs w:val="20"/>
        </w:rPr>
      </w:pPr>
      <w:r w:rsidRPr="00866A76">
        <w:rPr>
          <w:rFonts w:ascii="Century Gothic" w:hAnsi="Century Gothic" w:cs="Tahoma"/>
          <w:sz w:val="20"/>
          <w:szCs w:val="20"/>
        </w:rPr>
        <w:t xml:space="preserve">Analyses the </w:t>
      </w:r>
      <w:r>
        <w:rPr>
          <w:rFonts w:ascii="Century Gothic" w:hAnsi="Century Gothic" w:cs="Tahoma"/>
          <w:sz w:val="20"/>
          <w:szCs w:val="20"/>
        </w:rPr>
        <w:t>P</w:t>
      </w:r>
      <w:r w:rsidRPr="00866A76">
        <w:rPr>
          <w:rFonts w:ascii="Century Gothic" w:hAnsi="Century Gothic" w:cs="Tahoma"/>
          <w:sz w:val="20"/>
          <w:szCs w:val="20"/>
        </w:rPr>
        <w:t>urchase</w:t>
      </w:r>
      <w:r>
        <w:rPr>
          <w:rFonts w:ascii="Century Gothic" w:hAnsi="Century Gothic" w:cs="Tahoma"/>
          <w:sz w:val="20"/>
          <w:szCs w:val="20"/>
        </w:rPr>
        <w:t>/Material</w:t>
      </w:r>
      <w:r w:rsidRPr="00866A76">
        <w:rPr>
          <w:rFonts w:ascii="Century Gothic" w:hAnsi="Century Gothic" w:cs="Tahoma"/>
          <w:sz w:val="20"/>
          <w:szCs w:val="20"/>
        </w:rPr>
        <w:t xml:space="preserve"> request</w:t>
      </w:r>
      <w:r>
        <w:rPr>
          <w:rFonts w:ascii="Century Gothic" w:hAnsi="Century Gothic" w:cs="Tahoma"/>
          <w:sz w:val="20"/>
          <w:szCs w:val="20"/>
        </w:rPr>
        <w:t>s</w:t>
      </w:r>
      <w:r w:rsidRPr="00866A76">
        <w:rPr>
          <w:rFonts w:ascii="Century Gothic" w:hAnsi="Century Gothic" w:cs="Tahoma"/>
          <w:sz w:val="20"/>
          <w:szCs w:val="20"/>
        </w:rPr>
        <w:t xml:space="preserve"> from the user departments and determine the appropriate method of procurement, Quotation, Tender and Request for Proposal.  Provide assistance to user departments, when required, in the preparation of specifications, etc. </w:t>
      </w:r>
    </w:p>
    <w:p w:rsidR="00265FEE" w:rsidRDefault="00292FDA" w:rsidP="00265FEE">
      <w:pPr>
        <w:pStyle w:val="ListParagraph"/>
        <w:numPr>
          <w:ilvl w:val="0"/>
          <w:numId w:val="11"/>
        </w:numPr>
        <w:spacing w:after="40" w:line="240" w:lineRule="auto"/>
        <w:ind w:left="907"/>
        <w:contextualSpacing w:val="0"/>
        <w:jc w:val="both"/>
        <w:rPr>
          <w:rFonts w:ascii="Century Gothic" w:hAnsi="Century Gothic" w:cs="Tahoma"/>
          <w:sz w:val="20"/>
          <w:szCs w:val="20"/>
        </w:rPr>
      </w:pPr>
      <w:r w:rsidRPr="00265FEE">
        <w:rPr>
          <w:rFonts w:ascii="Century Gothic" w:hAnsi="Century Gothic" w:cs="Tahoma"/>
          <w:sz w:val="20"/>
          <w:szCs w:val="20"/>
        </w:rPr>
        <w:t>Issues enquiry/ RFQ to approved project vendors, suppliers and follows-up offers.</w:t>
      </w:r>
    </w:p>
    <w:p w:rsidR="00E75323" w:rsidRDefault="00265FEE" w:rsidP="00E75323">
      <w:pPr>
        <w:pStyle w:val="ListParagraph"/>
        <w:numPr>
          <w:ilvl w:val="0"/>
          <w:numId w:val="11"/>
        </w:numPr>
        <w:spacing w:after="40" w:line="240" w:lineRule="auto"/>
        <w:ind w:left="907"/>
        <w:contextualSpacing w:val="0"/>
        <w:jc w:val="both"/>
        <w:rPr>
          <w:rFonts w:ascii="Century Gothic" w:hAnsi="Century Gothic" w:cs="Tahoma"/>
          <w:sz w:val="20"/>
          <w:szCs w:val="20"/>
        </w:rPr>
      </w:pPr>
      <w:r w:rsidRPr="00866A76">
        <w:rPr>
          <w:rFonts w:ascii="Century Gothic" w:hAnsi="Century Gothic" w:cs="Tahoma"/>
          <w:sz w:val="20"/>
          <w:szCs w:val="20"/>
        </w:rPr>
        <w:t xml:space="preserve">Submits proposals to </w:t>
      </w:r>
      <w:r w:rsidR="00E75323">
        <w:rPr>
          <w:rFonts w:ascii="Century Gothic" w:hAnsi="Century Gothic" w:cs="Tahoma"/>
          <w:sz w:val="20"/>
          <w:szCs w:val="20"/>
        </w:rPr>
        <w:t>Senior Procurement Engineer / Commercial</w:t>
      </w:r>
      <w:r w:rsidRPr="00866A76">
        <w:rPr>
          <w:rFonts w:ascii="Century Gothic" w:hAnsi="Century Gothic" w:cs="Tahoma"/>
          <w:sz w:val="20"/>
          <w:szCs w:val="20"/>
        </w:rPr>
        <w:t xml:space="preserve"> Manager for all rentals, major vendors/ suppliers for the designated projects. </w:t>
      </w:r>
    </w:p>
    <w:p w:rsidR="00E75323" w:rsidRDefault="00E75323" w:rsidP="00E75323">
      <w:pPr>
        <w:pStyle w:val="ListParagraph"/>
        <w:numPr>
          <w:ilvl w:val="0"/>
          <w:numId w:val="11"/>
        </w:numPr>
        <w:spacing w:after="40" w:line="240" w:lineRule="auto"/>
        <w:ind w:left="907"/>
        <w:contextualSpacing w:val="0"/>
        <w:jc w:val="both"/>
        <w:rPr>
          <w:rFonts w:ascii="Century Gothic" w:hAnsi="Century Gothic" w:cs="Tahoma"/>
          <w:sz w:val="20"/>
          <w:szCs w:val="20"/>
        </w:rPr>
      </w:pPr>
      <w:r w:rsidRPr="00E75323">
        <w:rPr>
          <w:rFonts w:ascii="Century Gothic" w:hAnsi="Century Gothic" w:cs="Tahoma"/>
          <w:sz w:val="20"/>
          <w:szCs w:val="20"/>
        </w:rPr>
        <w:t>Schedule, organize and facilitate Job-Site and/or Pre-Bid meetings related to Quotations, Tenders and Proposals.</w:t>
      </w:r>
    </w:p>
    <w:p w:rsidR="00E75323" w:rsidRPr="00E75323" w:rsidRDefault="00E75323" w:rsidP="00E75323">
      <w:pPr>
        <w:pStyle w:val="ListParagraph"/>
        <w:numPr>
          <w:ilvl w:val="0"/>
          <w:numId w:val="11"/>
        </w:numPr>
        <w:spacing w:after="40" w:line="240" w:lineRule="auto"/>
        <w:ind w:left="907"/>
        <w:contextualSpacing w:val="0"/>
        <w:jc w:val="both"/>
        <w:rPr>
          <w:rFonts w:ascii="Century Gothic" w:hAnsi="Century Gothic" w:cs="Tahoma"/>
          <w:sz w:val="20"/>
          <w:szCs w:val="20"/>
        </w:rPr>
      </w:pPr>
      <w:r w:rsidRPr="00E75323">
        <w:rPr>
          <w:rFonts w:ascii="Century Gothic" w:hAnsi="Century Gothic" w:cs="Tahoma"/>
          <w:sz w:val="20"/>
          <w:szCs w:val="20"/>
        </w:rPr>
        <w:t>Issue Addendums to Quotations, Tenders and Proposals, as required.</w:t>
      </w:r>
    </w:p>
    <w:p w:rsidR="00866A76" w:rsidRDefault="00866A76" w:rsidP="00866A76">
      <w:pPr>
        <w:pStyle w:val="ListParagraph"/>
        <w:numPr>
          <w:ilvl w:val="0"/>
          <w:numId w:val="11"/>
        </w:numPr>
        <w:spacing w:after="40" w:line="240" w:lineRule="auto"/>
        <w:ind w:left="907"/>
        <w:contextualSpacing w:val="0"/>
        <w:jc w:val="both"/>
        <w:rPr>
          <w:rFonts w:ascii="Century Gothic" w:hAnsi="Century Gothic" w:cs="Tahoma"/>
          <w:sz w:val="20"/>
          <w:szCs w:val="20"/>
        </w:rPr>
      </w:pPr>
      <w:r w:rsidRPr="00866A76">
        <w:rPr>
          <w:rFonts w:ascii="Century Gothic" w:hAnsi="Century Gothic" w:cs="Tahoma"/>
          <w:sz w:val="20"/>
          <w:szCs w:val="20"/>
        </w:rPr>
        <w:t>Negotiate with suppliers on lead-time, cost and quality so as to obtain the maximum benefit for the company.</w:t>
      </w:r>
    </w:p>
    <w:p w:rsidR="00E75323" w:rsidRDefault="00E75323" w:rsidP="00E75323">
      <w:pPr>
        <w:pStyle w:val="ListParagraph"/>
        <w:numPr>
          <w:ilvl w:val="0"/>
          <w:numId w:val="11"/>
        </w:numPr>
        <w:spacing w:after="40" w:line="240" w:lineRule="auto"/>
        <w:ind w:left="907"/>
        <w:contextualSpacing w:val="0"/>
        <w:jc w:val="both"/>
        <w:rPr>
          <w:rFonts w:ascii="Century Gothic" w:hAnsi="Century Gothic" w:cs="Tahoma"/>
          <w:sz w:val="20"/>
          <w:szCs w:val="20"/>
        </w:rPr>
      </w:pPr>
      <w:r>
        <w:rPr>
          <w:rFonts w:ascii="Century Gothic" w:hAnsi="Century Gothic" w:cs="Tahoma"/>
          <w:sz w:val="20"/>
          <w:szCs w:val="20"/>
        </w:rPr>
        <w:t>Prepare the Techno-Commercial Bid Evaluation and submit it to the management for approval.</w:t>
      </w:r>
    </w:p>
    <w:p w:rsidR="00265FEE" w:rsidRPr="00265FEE" w:rsidRDefault="00265FEE" w:rsidP="00265FEE">
      <w:pPr>
        <w:pStyle w:val="ListParagraph"/>
        <w:numPr>
          <w:ilvl w:val="0"/>
          <w:numId w:val="11"/>
        </w:numPr>
        <w:spacing w:after="40" w:line="240" w:lineRule="auto"/>
        <w:ind w:left="907"/>
        <w:contextualSpacing w:val="0"/>
        <w:jc w:val="both"/>
        <w:rPr>
          <w:rFonts w:ascii="Century Gothic" w:hAnsi="Century Gothic" w:cs="Tahoma"/>
          <w:sz w:val="20"/>
          <w:szCs w:val="20"/>
        </w:rPr>
      </w:pPr>
      <w:r>
        <w:rPr>
          <w:rFonts w:ascii="Century Gothic" w:hAnsi="Century Gothic" w:cs="Tahoma"/>
          <w:sz w:val="20"/>
          <w:szCs w:val="20"/>
        </w:rPr>
        <w:t>Prepares the</w:t>
      </w:r>
      <w:r w:rsidRPr="00265FEE">
        <w:rPr>
          <w:rFonts w:ascii="Century Gothic" w:hAnsi="Century Gothic" w:cs="Tahoma"/>
          <w:sz w:val="20"/>
          <w:szCs w:val="20"/>
        </w:rPr>
        <w:t xml:space="preserve"> purchase orders and </w:t>
      </w:r>
      <w:r>
        <w:rPr>
          <w:rFonts w:ascii="Century Gothic" w:hAnsi="Century Gothic" w:cs="Tahoma"/>
          <w:sz w:val="20"/>
          <w:szCs w:val="20"/>
        </w:rPr>
        <w:t>Service Orders</w:t>
      </w:r>
      <w:r w:rsidRPr="00265FEE">
        <w:rPr>
          <w:rFonts w:ascii="Century Gothic" w:hAnsi="Century Gothic" w:cs="Tahoma"/>
          <w:sz w:val="20"/>
          <w:szCs w:val="20"/>
        </w:rPr>
        <w:t xml:space="preserve"> in accordance with company policies and procedures. </w:t>
      </w:r>
    </w:p>
    <w:p w:rsidR="00265FEE" w:rsidRPr="00265FEE" w:rsidRDefault="00265FEE" w:rsidP="00265FEE">
      <w:pPr>
        <w:pStyle w:val="ListParagraph"/>
        <w:numPr>
          <w:ilvl w:val="0"/>
          <w:numId w:val="11"/>
        </w:numPr>
        <w:spacing w:after="40" w:line="240" w:lineRule="auto"/>
        <w:ind w:left="907"/>
        <w:contextualSpacing w:val="0"/>
        <w:jc w:val="both"/>
        <w:rPr>
          <w:rFonts w:ascii="Century Gothic" w:hAnsi="Century Gothic" w:cs="Tahoma"/>
          <w:sz w:val="20"/>
          <w:szCs w:val="20"/>
        </w:rPr>
      </w:pPr>
      <w:r w:rsidRPr="00265FEE">
        <w:rPr>
          <w:rFonts w:ascii="Century Gothic" w:hAnsi="Century Gothic" w:cs="Tahoma"/>
          <w:sz w:val="20"/>
          <w:szCs w:val="20"/>
        </w:rPr>
        <w:t>Coordinate with suppliers to ensure on-time delivery.</w:t>
      </w:r>
    </w:p>
    <w:p w:rsidR="00265FEE" w:rsidRPr="00265FEE" w:rsidRDefault="00265FEE" w:rsidP="00265FEE">
      <w:pPr>
        <w:pStyle w:val="ListParagraph"/>
        <w:numPr>
          <w:ilvl w:val="0"/>
          <w:numId w:val="11"/>
        </w:numPr>
        <w:spacing w:after="40" w:line="240" w:lineRule="auto"/>
        <w:ind w:left="907"/>
        <w:contextualSpacing w:val="0"/>
        <w:jc w:val="both"/>
        <w:rPr>
          <w:rFonts w:ascii="Century Gothic" w:hAnsi="Century Gothic" w:cs="Tahoma"/>
          <w:sz w:val="20"/>
          <w:szCs w:val="20"/>
        </w:rPr>
      </w:pPr>
      <w:r w:rsidRPr="00265FEE">
        <w:rPr>
          <w:rFonts w:ascii="Century Gothic" w:hAnsi="Century Gothic" w:cs="Tahoma"/>
          <w:sz w:val="20"/>
          <w:szCs w:val="20"/>
        </w:rPr>
        <w:t>Identifies potential problems related to materials for the projects and recommends suitable remedial measures.</w:t>
      </w:r>
    </w:p>
    <w:p w:rsidR="00265FEE" w:rsidRPr="00265FEE" w:rsidRDefault="00265FEE" w:rsidP="00265FEE">
      <w:pPr>
        <w:pStyle w:val="ListParagraph"/>
        <w:numPr>
          <w:ilvl w:val="0"/>
          <w:numId w:val="11"/>
        </w:numPr>
        <w:spacing w:after="40" w:line="240" w:lineRule="auto"/>
        <w:ind w:left="907"/>
        <w:contextualSpacing w:val="0"/>
        <w:jc w:val="both"/>
        <w:rPr>
          <w:rFonts w:ascii="Century Gothic" w:hAnsi="Century Gothic" w:cs="Tahoma"/>
          <w:sz w:val="20"/>
          <w:szCs w:val="20"/>
        </w:rPr>
      </w:pPr>
      <w:r w:rsidRPr="00265FEE">
        <w:rPr>
          <w:rFonts w:ascii="Century Gothic" w:hAnsi="Century Gothic" w:cs="Tahoma"/>
          <w:sz w:val="20"/>
          <w:szCs w:val="20"/>
        </w:rPr>
        <w:t>Prepares RFQ status report on a regular basis for local and non-sizable purchases.</w:t>
      </w:r>
    </w:p>
    <w:p w:rsidR="00265FEE" w:rsidRPr="00265FEE" w:rsidRDefault="00265FEE" w:rsidP="00265FEE">
      <w:pPr>
        <w:pStyle w:val="ListParagraph"/>
        <w:numPr>
          <w:ilvl w:val="0"/>
          <w:numId w:val="11"/>
        </w:numPr>
        <w:spacing w:after="40" w:line="240" w:lineRule="auto"/>
        <w:ind w:left="907"/>
        <w:contextualSpacing w:val="0"/>
        <w:jc w:val="both"/>
        <w:rPr>
          <w:rFonts w:ascii="Century Gothic" w:hAnsi="Century Gothic" w:cs="Tahoma"/>
          <w:sz w:val="20"/>
          <w:szCs w:val="20"/>
        </w:rPr>
      </w:pPr>
      <w:r w:rsidRPr="00265FEE">
        <w:rPr>
          <w:rFonts w:ascii="Century Gothic" w:hAnsi="Century Gothic" w:cs="Tahoma"/>
          <w:sz w:val="20"/>
          <w:szCs w:val="20"/>
        </w:rPr>
        <w:t>Prepares LPO status and material status report on a regular basis.</w:t>
      </w:r>
    </w:p>
    <w:p w:rsidR="00265FEE" w:rsidRPr="00265FEE" w:rsidRDefault="00265FEE" w:rsidP="00265FEE">
      <w:pPr>
        <w:pStyle w:val="ListParagraph"/>
        <w:numPr>
          <w:ilvl w:val="0"/>
          <w:numId w:val="11"/>
        </w:numPr>
        <w:spacing w:after="40" w:line="240" w:lineRule="auto"/>
        <w:ind w:left="907"/>
        <w:contextualSpacing w:val="0"/>
        <w:jc w:val="both"/>
        <w:rPr>
          <w:rFonts w:ascii="Century Gothic" w:hAnsi="Century Gothic" w:cs="Tahoma"/>
          <w:sz w:val="20"/>
          <w:szCs w:val="20"/>
        </w:rPr>
      </w:pPr>
      <w:r w:rsidRPr="00265FEE">
        <w:rPr>
          <w:rFonts w:ascii="Century Gothic" w:hAnsi="Century Gothic" w:cs="Tahoma"/>
          <w:sz w:val="20"/>
          <w:szCs w:val="20"/>
        </w:rPr>
        <w:t>Assists the Procurement Manager to provide the</w:t>
      </w:r>
      <w:r w:rsidRPr="00265FEE">
        <w:rPr>
          <w:rFonts w:ascii="Century Gothic" w:hAnsi="Century Gothic" w:cs="Tahoma"/>
          <w:sz w:val="20"/>
        </w:rPr>
        <w:t xml:space="preserve"> Tender &amp; Estimation team with quotations from vendors/ suppliers for tender jobs.</w:t>
      </w:r>
    </w:p>
    <w:p w:rsidR="00265FEE" w:rsidRPr="00265FEE" w:rsidRDefault="00265FEE" w:rsidP="00265FEE">
      <w:pPr>
        <w:pStyle w:val="ListParagraph"/>
        <w:numPr>
          <w:ilvl w:val="0"/>
          <w:numId w:val="11"/>
        </w:numPr>
        <w:spacing w:after="40" w:line="240" w:lineRule="auto"/>
        <w:ind w:left="907"/>
        <w:contextualSpacing w:val="0"/>
        <w:jc w:val="both"/>
        <w:rPr>
          <w:rFonts w:ascii="Century Gothic" w:hAnsi="Century Gothic" w:cs="Tahoma"/>
          <w:sz w:val="20"/>
          <w:szCs w:val="20"/>
        </w:rPr>
      </w:pPr>
      <w:r w:rsidRPr="00265FEE">
        <w:rPr>
          <w:rFonts w:ascii="Century Gothic" w:hAnsi="Century Gothic" w:cs="Tahoma"/>
          <w:sz w:val="20"/>
        </w:rPr>
        <w:t>Undergoes vendor development activities to identify and develop new vendor relationships for local purchases.</w:t>
      </w:r>
    </w:p>
    <w:p w:rsidR="00265FEE" w:rsidRPr="00866A76" w:rsidRDefault="00265FEE" w:rsidP="00265FEE">
      <w:pPr>
        <w:pStyle w:val="ListParagraph"/>
        <w:numPr>
          <w:ilvl w:val="0"/>
          <w:numId w:val="11"/>
        </w:numPr>
        <w:spacing w:after="40" w:line="240" w:lineRule="auto"/>
        <w:ind w:left="907"/>
        <w:contextualSpacing w:val="0"/>
        <w:jc w:val="both"/>
        <w:rPr>
          <w:rFonts w:ascii="Century Gothic" w:hAnsi="Century Gothic" w:cs="Tahoma"/>
          <w:sz w:val="20"/>
          <w:szCs w:val="20"/>
        </w:rPr>
      </w:pPr>
      <w:r w:rsidRPr="00866A76">
        <w:rPr>
          <w:rFonts w:ascii="Century Gothic" w:hAnsi="Century Gothic" w:cs="Tahoma"/>
          <w:sz w:val="20"/>
          <w:szCs w:val="20"/>
        </w:rPr>
        <w:t>Updates vendor database and keeps track of the performance of existing suppliers, taking necessary actions as needed.</w:t>
      </w:r>
    </w:p>
    <w:p w:rsidR="00866A76" w:rsidRDefault="00866A76" w:rsidP="00866A76">
      <w:pPr>
        <w:pStyle w:val="ListParagraph"/>
        <w:numPr>
          <w:ilvl w:val="0"/>
          <w:numId w:val="11"/>
        </w:numPr>
        <w:spacing w:after="40" w:line="240" w:lineRule="auto"/>
        <w:ind w:left="907"/>
        <w:contextualSpacing w:val="0"/>
        <w:jc w:val="both"/>
        <w:rPr>
          <w:rFonts w:ascii="Century Gothic" w:hAnsi="Century Gothic" w:cs="Tahoma"/>
          <w:sz w:val="20"/>
          <w:szCs w:val="20"/>
        </w:rPr>
      </w:pPr>
      <w:r w:rsidRPr="00866A76">
        <w:rPr>
          <w:rFonts w:ascii="Century Gothic" w:hAnsi="Century Gothic" w:cs="Tahoma"/>
          <w:sz w:val="20"/>
          <w:szCs w:val="20"/>
        </w:rPr>
        <w:t xml:space="preserve">Analyze all suppliers in order to select the most suitable suppliers who are able to deliver high quality products at competitive pricing. </w:t>
      </w:r>
    </w:p>
    <w:p w:rsidR="003B3753" w:rsidRDefault="003B3753" w:rsidP="00866A76">
      <w:pPr>
        <w:pStyle w:val="ListParagraph"/>
        <w:numPr>
          <w:ilvl w:val="0"/>
          <w:numId w:val="11"/>
        </w:numPr>
        <w:spacing w:after="40" w:line="240" w:lineRule="auto"/>
        <w:ind w:left="907"/>
        <w:contextualSpacing w:val="0"/>
        <w:jc w:val="both"/>
        <w:rPr>
          <w:rFonts w:ascii="Century Gothic" w:hAnsi="Century Gothic" w:cs="Tahoma"/>
          <w:sz w:val="20"/>
          <w:szCs w:val="20"/>
        </w:rPr>
      </w:pPr>
      <w:r w:rsidRPr="003B3753">
        <w:rPr>
          <w:rFonts w:ascii="Century Gothic" w:hAnsi="Century Gothic" w:cs="Tahoma"/>
          <w:sz w:val="20"/>
          <w:szCs w:val="20"/>
        </w:rPr>
        <w:t>Coordinate with vendor on continuous quality improvement.</w:t>
      </w:r>
    </w:p>
    <w:p w:rsidR="00265FEE" w:rsidRPr="00265FEE" w:rsidRDefault="00265FEE" w:rsidP="00265FEE">
      <w:pPr>
        <w:pStyle w:val="ListParagraph"/>
        <w:numPr>
          <w:ilvl w:val="0"/>
          <w:numId w:val="11"/>
        </w:numPr>
        <w:spacing w:after="40" w:line="240" w:lineRule="auto"/>
        <w:ind w:left="907"/>
        <w:contextualSpacing w:val="0"/>
        <w:jc w:val="both"/>
        <w:rPr>
          <w:rFonts w:ascii="Century Gothic" w:hAnsi="Century Gothic" w:cs="Tahoma"/>
          <w:sz w:val="20"/>
          <w:szCs w:val="20"/>
        </w:rPr>
      </w:pPr>
      <w:r w:rsidRPr="00866A76">
        <w:rPr>
          <w:rFonts w:ascii="Century Gothic" w:hAnsi="Century Gothic" w:cs="Tahoma"/>
          <w:sz w:val="20"/>
          <w:szCs w:val="20"/>
        </w:rPr>
        <w:t>Participates in ERP system implementation</w:t>
      </w:r>
      <w:r w:rsidRPr="003B3753">
        <w:rPr>
          <w:rFonts w:ascii="Century Gothic" w:hAnsi="Century Gothic" w:cs="Tahoma"/>
          <w:sz w:val="20"/>
          <w:szCs w:val="20"/>
        </w:rPr>
        <w:t>.</w:t>
      </w:r>
    </w:p>
    <w:p w:rsidR="00265FEE" w:rsidRPr="003B3753" w:rsidRDefault="00344F6A" w:rsidP="00265FEE">
      <w:pPr>
        <w:pStyle w:val="ListParagraph"/>
        <w:numPr>
          <w:ilvl w:val="0"/>
          <w:numId w:val="11"/>
        </w:numPr>
        <w:spacing w:after="40" w:line="240" w:lineRule="auto"/>
        <w:ind w:left="907"/>
        <w:contextualSpacing w:val="0"/>
        <w:jc w:val="both"/>
        <w:rPr>
          <w:rFonts w:ascii="Century Gothic" w:hAnsi="Century Gothic" w:cs="Tahoma"/>
          <w:sz w:val="20"/>
          <w:szCs w:val="20"/>
        </w:rPr>
      </w:pPr>
      <w:r>
        <w:rPr>
          <w:rFonts w:ascii="Century Gothic" w:hAnsi="Century Gothic" w:cs="Tahoma"/>
          <w:sz w:val="20"/>
          <w:szCs w:val="20"/>
        </w:rPr>
        <w:t>Assist in supervision of the team</w:t>
      </w:r>
      <w:r w:rsidR="00265FEE" w:rsidRPr="003B3753">
        <w:rPr>
          <w:rFonts w:ascii="Century Gothic" w:hAnsi="Century Gothic" w:cs="Tahoma"/>
          <w:sz w:val="20"/>
          <w:szCs w:val="20"/>
        </w:rPr>
        <w:t xml:space="preserve"> related to all local administration office/ site procurement.</w:t>
      </w:r>
    </w:p>
    <w:p w:rsidR="00866A76" w:rsidRPr="00E75323" w:rsidRDefault="00265FEE" w:rsidP="00866A76">
      <w:pPr>
        <w:pStyle w:val="ListParagraph"/>
        <w:numPr>
          <w:ilvl w:val="0"/>
          <w:numId w:val="11"/>
        </w:numPr>
        <w:spacing w:after="40" w:line="240" w:lineRule="auto"/>
        <w:ind w:left="907"/>
        <w:contextualSpacing w:val="0"/>
        <w:jc w:val="both"/>
        <w:rPr>
          <w:rFonts w:ascii="Century Gothic" w:hAnsi="Century Gothic" w:cs="Tahoma"/>
          <w:sz w:val="20"/>
          <w:szCs w:val="20"/>
        </w:rPr>
      </w:pPr>
      <w:r w:rsidRPr="00E75323">
        <w:rPr>
          <w:rFonts w:ascii="Century Gothic" w:hAnsi="Century Gothic" w:cs="Tahoma"/>
          <w:sz w:val="20"/>
          <w:szCs w:val="20"/>
        </w:rPr>
        <w:t>Coordinates and follows-up with Finance for vendor payments.</w:t>
      </w:r>
    </w:p>
    <w:p w:rsidR="00E75323" w:rsidRPr="00E75323" w:rsidRDefault="0052785A" w:rsidP="00E75323">
      <w:pPr>
        <w:pStyle w:val="ListParagraph"/>
        <w:numPr>
          <w:ilvl w:val="0"/>
          <w:numId w:val="11"/>
        </w:numPr>
        <w:spacing w:after="40" w:line="240" w:lineRule="auto"/>
        <w:ind w:left="907"/>
        <w:contextualSpacing w:val="0"/>
        <w:jc w:val="both"/>
        <w:rPr>
          <w:rFonts w:ascii="Century Gothic" w:hAnsi="Century Gothic" w:cs="Tahoma"/>
          <w:sz w:val="20"/>
          <w:szCs w:val="20"/>
        </w:rPr>
      </w:pPr>
      <w:r w:rsidRPr="00E75323">
        <w:rPr>
          <w:rFonts w:ascii="Century Gothic" w:hAnsi="Century Gothic" w:cs="Tahoma"/>
          <w:sz w:val="20"/>
          <w:szCs w:val="20"/>
        </w:rPr>
        <w:t>Preparation of reports and presentations to management as required.</w:t>
      </w:r>
    </w:p>
    <w:p w:rsidR="00E75323" w:rsidRPr="00E75323" w:rsidRDefault="0052785A" w:rsidP="00E75323">
      <w:pPr>
        <w:pStyle w:val="ListParagraph"/>
        <w:numPr>
          <w:ilvl w:val="0"/>
          <w:numId w:val="11"/>
        </w:numPr>
        <w:spacing w:after="40" w:line="240" w:lineRule="auto"/>
        <w:ind w:left="907"/>
        <w:contextualSpacing w:val="0"/>
        <w:jc w:val="both"/>
        <w:rPr>
          <w:rFonts w:ascii="Century Gothic" w:hAnsi="Century Gothic" w:cs="Tahoma"/>
          <w:sz w:val="20"/>
          <w:szCs w:val="20"/>
        </w:rPr>
      </w:pPr>
      <w:r w:rsidRPr="00E75323">
        <w:rPr>
          <w:rFonts w:ascii="Century Gothic" w:hAnsi="Century Gothic" w:cs="Tahoma"/>
          <w:sz w:val="20"/>
          <w:szCs w:val="20"/>
        </w:rPr>
        <w:t>Participate in specialized projects and assignments related to procurement, as required.</w:t>
      </w:r>
    </w:p>
    <w:p w:rsidR="00E75323" w:rsidRPr="003B3753" w:rsidRDefault="0052785A" w:rsidP="00E75323">
      <w:pPr>
        <w:pStyle w:val="ListParagraph"/>
        <w:numPr>
          <w:ilvl w:val="0"/>
          <w:numId w:val="11"/>
        </w:numPr>
        <w:spacing w:after="40" w:line="240" w:lineRule="auto"/>
        <w:ind w:left="907"/>
        <w:contextualSpacing w:val="0"/>
        <w:jc w:val="both"/>
        <w:rPr>
          <w:rFonts w:ascii="Century Gothic" w:hAnsi="Century Gothic" w:cs="Tahoma"/>
          <w:sz w:val="20"/>
          <w:szCs w:val="20"/>
        </w:rPr>
      </w:pPr>
      <w:r w:rsidRPr="003B3753">
        <w:rPr>
          <w:rFonts w:ascii="Century Gothic" w:hAnsi="Century Gothic" w:cs="Tahoma"/>
          <w:sz w:val="20"/>
          <w:szCs w:val="20"/>
        </w:rPr>
        <w:t>Assist in the annual physical inventory process, as required.</w:t>
      </w:r>
    </w:p>
    <w:p w:rsidR="0052785A" w:rsidRPr="003B3753" w:rsidRDefault="0052785A" w:rsidP="00E75323">
      <w:pPr>
        <w:pStyle w:val="ListParagraph"/>
        <w:numPr>
          <w:ilvl w:val="0"/>
          <w:numId w:val="11"/>
        </w:numPr>
        <w:spacing w:after="40" w:line="240" w:lineRule="auto"/>
        <w:ind w:left="907"/>
        <w:contextualSpacing w:val="0"/>
        <w:jc w:val="both"/>
        <w:rPr>
          <w:rFonts w:ascii="Century Gothic" w:hAnsi="Century Gothic" w:cs="Tahoma"/>
          <w:sz w:val="20"/>
          <w:szCs w:val="20"/>
        </w:rPr>
      </w:pPr>
      <w:r w:rsidRPr="003B3753">
        <w:rPr>
          <w:rFonts w:ascii="Century Gothic" w:hAnsi="Century Gothic" w:cs="Tahoma"/>
          <w:sz w:val="20"/>
          <w:szCs w:val="20"/>
        </w:rPr>
        <w:t xml:space="preserve">Perform other related duties as may be assigned. </w:t>
      </w:r>
    </w:p>
    <w:p w:rsidR="00317411" w:rsidRPr="003B3753" w:rsidRDefault="00317411" w:rsidP="00E75323">
      <w:pPr>
        <w:pStyle w:val="ListParagraph"/>
        <w:numPr>
          <w:ilvl w:val="0"/>
          <w:numId w:val="11"/>
        </w:numPr>
        <w:spacing w:after="40" w:line="240" w:lineRule="auto"/>
        <w:ind w:left="907"/>
        <w:contextualSpacing w:val="0"/>
        <w:jc w:val="both"/>
        <w:rPr>
          <w:rFonts w:ascii="Century Gothic" w:hAnsi="Century Gothic" w:cs="Tahoma"/>
          <w:sz w:val="20"/>
          <w:szCs w:val="20"/>
        </w:rPr>
      </w:pPr>
      <w:r w:rsidRPr="003B3753">
        <w:rPr>
          <w:rFonts w:ascii="Century Gothic" w:hAnsi="Century Gothic" w:cs="Tahoma"/>
          <w:sz w:val="20"/>
          <w:szCs w:val="20"/>
        </w:rPr>
        <w:t>Handle procurement documentation in order to maintain detailed records</w:t>
      </w:r>
    </w:p>
    <w:p w:rsidR="003B3753" w:rsidRPr="003B3753" w:rsidRDefault="003B3753" w:rsidP="00E75323">
      <w:pPr>
        <w:pStyle w:val="ListParagraph"/>
        <w:numPr>
          <w:ilvl w:val="0"/>
          <w:numId w:val="11"/>
        </w:numPr>
        <w:spacing w:after="40" w:line="240" w:lineRule="auto"/>
        <w:ind w:left="907"/>
        <w:contextualSpacing w:val="0"/>
        <w:jc w:val="both"/>
        <w:rPr>
          <w:rFonts w:ascii="Century Gothic" w:hAnsi="Century Gothic" w:cs="Tahoma"/>
          <w:sz w:val="20"/>
          <w:szCs w:val="20"/>
        </w:rPr>
      </w:pPr>
      <w:r w:rsidRPr="003B3753">
        <w:rPr>
          <w:rFonts w:ascii="Century Gothic" w:hAnsi="Century Gothic" w:cs="Tahoma"/>
          <w:sz w:val="20"/>
          <w:szCs w:val="20"/>
        </w:rPr>
        <w:t>Ensure competent quality execution of all regular purchasing duties and administrative works</w:t>
      </w:r>
    </w:p>
    <w:p w:rsidR="003B3753" w:rsidRPr="003B3753" w:rsidRDefault="003B3753" w:rsidP="00E75323">
      <w:pPr>
        <w:pStyle w:val="ListParagraph"/>
        <w:numPr>
          <w:ilvl w:val="0"/>
          <w:numId w:val="11"/>
        </w:numPr>
        <w:spacing w:after="40" w:line="240" w:lineRule="auto"/>
        <w:ind w:left="907"/>
        <w:contextualSpacing w:val="0"/>
        <w:jc w:val="both"/>
        <w:rPr>
          <w:rFonts w:ascii="Century Gothic" w:hAnsi="Century Gothic" w:cs="Tahoma"/>
          <w:sz w:val="20"/>
          <w:szCs w:val="20"/>
        </w:rPr>
      </w:pPr>
      <w:r w:rsidRPr="003B3753">
        <w:rPr>
          <w:rFonts w:ascii="Century Gothic" w:hAnsi="Century Gothic" w:cs="Tahoma"/>
          <w:sz w:val="20"/>
          <w:szCs w:val="20"/>
        </w:rPr>
        <w:t>Coordinate with user departments and suppliers in the purchasing scope of work for projects assigned</w:t>
      </w:r>
    </w:p>
    <w:p w:rsidR="003B3753" w:rsidRDefault="003B3753" w:rsidP="003B3753">
      <w:pPr>
        <w:pStyle w:val="ListParagraph"/>
        <w:numPr>
          <w:ilvl w:val="0"/>
          <w:numId w:val="11"/>
        </w:numPr>
        <w:spacing w:after="40" w:line="240" w:lineRule="auto"/>
        <w:ind w:left="907"/>
        <w:contextualSpacing w:val="0"/>
        <w:jc w:val="both"/>
        <w:rPr>
          <w:rFonts w:ascii="Century Gothic" w:hAnsi="Century Gothic" w:cs="Tahoma"/>
          <w:sz w:val="20"/>
          <w:szCs w:val="20"/>
        </w:rPr>
      </w:pPr>
      <w:r w:rsidRPr="003B3753">
        <w:rPr>
          <w:rFonts w:ascii="Century Gothic" w:hAnsi="Century Gothic" w:cs="Tahoma"/>
          <w:sz w:val="20"/>
          <w:szCs w:val="20"/>
        </w:rPr>
        <w:t>Source for new parts, suppliers or sub-contractors when the need arises.</w:t>
      </w:r>
    </w:p>
    <w:p w:rsidR="003B3753" w:rsidRDefault="003B3753" w:rsidP="003B3753">
      <w:pPr>
        <w:pStyle w:val="ListParagraph"/>
        <w:numPr>
          <w:ilvl w:val="0"/>
          <w:numId w:val="11"/>
        </w:numPr>
        <w:spacing w:after="120" w:line="240" w:lineRule="auto"/>
        <w:ind w:left="907"/>
        <w:contextualSpacing w:val="0"/>
        <w:jc w:val="both"/>
        <w:rPr>
          <w:rFonts w:ascii="Century Gothic" w:hAnsi="Century Gothic" w:cs="Tahoma"/>
          <w:sz w:val="20"/>
          <w:szCs w:val="20"/>
        </w:rPr>
      </w:pPr>
      <w:r w:rsidRPr="003B3753">
        <w:rPr>
          <w:rFonts w:ascii="Century Gothic" w:hAnsi="Century Gothic" w:cs="Tahoma"/>
          <w:sz w:val="20"/>
          <w:szCs w:val="20"/>
        </w:rPr>
        <w:t>Representing the department for internal and external communications associated with procurement issues</w:t>
      </w:r>
    </w:p>
    <w:p w:rsidR="006B5C1C" w:rsidRPr="003B3753" w:rsidRDefault="006B5C1C" w:rsidP="006B5C1C">
      <w:pPr>
        <w:pStyle w:val="ListParagraph"/>
        <w:spacing w:after="120" w:line="240" w:lineRule="auto"/>
        <w:ind w:left="907"/>
        <w:contextualSpacing w:val="0"/>
        <w:jc w:val="both"/>
        <w:rPr>
          <w:rFonts w:ascii="Century Gothic" w:hAnsi="Century Gothic" w:cs="Tahoma"/>
          <w:sz w:val="20"/>
          <w:szCs w:val="20"/>
        </w:rPr>
      </w:pP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060"/>
        <w:gridCol w:w="3330"/>
        <w:gridCol w:w="1800"/>
        <w:gridCol w:w="2520"/>
      </w:tblGrid>
      <w:tr w:rsidR="003B3753" w:rsidRPr="001D4B8F" w:rsidTr="00367E6A">
        <w:trPr>
          <w:trHeight w:val="377"/>
        </w:trPr>
        <w:tc>
          <w:tcPr>
            <w:tcW w:w="3060" w:type="dxa"/>
            <w:shd w:val="pct15" w:color="auto" w:fill="auto"/>
            <w:vAlign w:val="center"/>
          </w:tcPr>
          <w:p w:rsidR="003B3753" w:rsidRPr="001D4B8F" w:rsidRDefault="003B3753" w:rsidP="003E0F17">
            <w:pPr>
              <w:jc w:val="center"/>
              <w:rPr>
                <w:rFonts w:ascii="Century Gothic" w:hAnsi="Century Gothic" w:cs="Tahoma"/>
                <w:b/>
                <w:color w:val="000000" w:themeColor="text1"/>
              </w:rPr>
            </w:pPr>
            <w:r w:rsidRPr="001D4B8F">
              <w:rPr>
                <w:rFonts w:ascii="Century Gothic" w:hAnsi="Century Gothic" w:cs="Tahoma"/>
                <w:b/>
                <w:color w:val="000000" w:themeColor="text1"/>
              </w:rPr>
              <w:t>Designation</w:t>
            </w:r>
          </w:p>
        </w:tc>
        <w:tc>
          <w:tcPr>
            <w:tcW w:w="3330" w:type="dxa"/>
            <w:shd w:val="pct15" w:color="auto" w:fill="auto"/>
            <w:vAlign w:val="center"/>
          </w:tcPr>
          <w:p w:rsidR="003B3753" w:rsidRPr="001D4B8F" w:rsidRDefault="003B3753" w:rsidP="003E0F17">
            <w:pPr>
              <w:jc w:val="center"/>
              <w:rPr>
                <w:rFonts w:ascii="Century Gothic" w:hAnsi="Century Gothic" w:cs="Tahoma"/>
                <w:b/>
                <w:color w:val="000000" w:themeColor="text1"/>
              </w:rPr>
            </w:pPr>
            <w:r w:rsidRPr="001D4B8F">
              <w:rPr>
                <w:rFonts w:ascii="Century Gothic" w:hAnsi="Century Gothic"/>
                <w:b/>
              </w:rPr>
              <w:t>Organization</w:t>
            </w:r>
          </w:p>
        </w:tc>
        <w:tc>
          <w:tcPr>
            <w:tcW w:w="1800" w:type="dxa"/>
            <w:shd w:val="pct15" w:color="auto" w:fill="auto"/>
            <w:vAlign w:val="center"/>
          </w:tcPr>
          <w:p w:rsidR="003B3753" w:rsidRPr="001D4B8F" w:rsidRDefault="003B3753" w:rsidP="003E0F17">
            <w:pPr>
              <w:jc w:val="center"/>
              <w:rPr>
                <w:rFonts w:ascii="Century Gothic" w:hAnsi="Century Gothic" w:cs="Tahoma"/>
                <w:b/>
                <w:color w:val="000000" w:themeColor="text1"/>
              </w:rPr>
            </w:pPr>
            <w:r w:rsidRPr="001D4B8F">
              <w:rPr>
                <w:rFonts w:ascii="Century Gothic" w:hAnsi="Century Gothic" w:cs="Tahoma"/>
                <w:b/>
                <w:color w:val="000000" w:themeColor="text1"/>
              </w:rPr>
              <w:t>Location</w:t>
            </w:r>
          </w:p>
        </w:tc>
        <w:tc>
          <w:tcPr>
            <w:tcW w:w="2520" w:type="dxa"/>
            <w:shd w:val="pct15" w:color="auto" w:fill="auto"/>
            <w:vAlign w:val="center"/>
          </w:tcPr>
          <w:p w:rsidR="003B3753" w:rsidRPr="001D4B8F" w:rsidRDefault="003B3753" w:rsidP="003E0F17">
            <w:pPr>
              <w:jc w:val="center"/>
              <w:rPr>
                <w:rFonts w:ascii="Century Gothic" w:hAnsi="Century Gothic" w:cs="Tahoma"/>
                <w:b/>
                <w:color w:val="000000" w:themeColor="text1"/>
              </w:rPr>
            </w:pPr>
            <w:r w:rsidRPr="001D4B8F">
              <w:rPr>
                <w:rFonts w:ascii="Century Gothic" w:hAnsi="Century Gothic" w:cs="Tahoma"/>
                <w:b/>
                <w:color w:val="000000" w:themeColor="text1"/>
              </w:rPr>
              <w:t>Period</w:t>
            </w:r>
          </w:p>
        </w:tc>
      </w:tr>
      <w:tr w:rsidR="003B3753" w:rsidRPr="001D4B8F" w:rsidTr="00367E6A">
        <w:trPr>
          <w:trHeight w:val="593"/>
        </w:trPr>
        <w:tc>
          <w:tcPr>
            <w:tcW w:w="3060" w:type="dxa"/>
            <w:vAlign w:val="center"/>
          </w:tcPr>
          <w:p w:rsidR="003B3753" w:rsidRPr="001D4B8F" w:rsidRDefault="00967FB9" w:rsidP="003E0F17">
            <w:pPr>
              <w:rPr>
                <w:rFonts w:ascii="Century Gothic" w:hAnsi="Century Gothic" w:cs="Tahoma"/>
                <w:sz w:val="20"/>
                <w:szCs w:val="20"/>
              </w:rPr>
            </w:pPr>
            <w:r>
              <w:rPr>
                <w:rFonts w:ascii="Century Gothic" w:hAnsi="Century Gothic" w:cs="Tahoma"/>
                <w:sz w:val="20"/>
                <w:szCs w:val="20"/>
              </w:rPr>
              <w:t>Admin/Executive Secretary</w:t>
            </w:r>
            <w:r w:rsidR="00B82E5E">
              <w:rPr>
                <w:rFonts w:ascii="Century Gothic" w:hAnsi="Century Gothic" w:cs="Tahoma"/>
                <w:sz w:val="20"/>
                <w:szCs w:val="20"/>
              </w:rPr>
              <w:t>/Document Controller</w:t>
            </w:r>
          </w:p>
        </w:tc>
        <w:tc>
          <w:tcPr>
            <w:tcW w:w="3330" w:type="dxa"/>
            <w:vAlign w:val="center"/>
          </w:tcPr>
          <w:p w:rsidR="003B3753" w:rsidRDefault="003B3753" w:rsidP="003E0F17">
            <w:pPr>
              <w:jc w:val="center"/>
              <w:rPr>
                <w:rFonts w:ascii="Century Gothic" w:hAnsi="Century Gothic" w:cs="Tahoma"/>
                <w:sz w:val="20"/>
                <w:szCs w:val="20"/>
              </w:rPr>
            </w:pPr>
            <w:r w:rsidRPr="007856B6">
              <w:rPr>
                <w:rFonts w:ascii="Century Gothic" w:hAnsi="Century Gothic" w:cs="Tahoma"/>
                <w:sz w:val="20"/>
                <w:szCs w:val="20"/>
              </w:rPr>
              <w:t>CCC (Underwater Engineering)</w:t>
            </w:r>
          </w:p>
          <w:p w:rsidR="003B3753" w:rsidRPr="001D4B8F" w:rsidRDefault="003B3753" w:rsidP="003B3753">
            <w:pPr>
              <w:jc w:val="center"/>
              <w:rPr>
                <w:rFonts w:ascii="Century Gothic" w:hAnsi="Century Gothic" w:cs="Tahoma"/>
                <w:sz w:val="20"/>
                <w:szCs w:val="20"/>
              </w:rPr>
            </w:pPr>
            <w:r>
              <w:rPr>
                <w:rFonts w:ascii="Century Gothic" w:hAnsi="Century Gothic" w:cs="Tahoma"/>
                <w:sz w:val="20"/>
                <w:szCs w:val="20"/>
              </w:rPr>
              <w:t>(</w:t>
            </w:r>
            <w:hyperlink r:id="rId8" w:history="1">
              <w:r w:rsidRPr="008E53EB">
                <w:rPr>
                  <w:rStyle w:val="Hyperlink"/>
                  <w:rFonts w:ascii="Century Gothic" w:hAnsi="Century Gothic" w:cs="Tahoma"/>
                  <w:sz w:val="20"/>
                  <w:szCs w:val="20"/>
                </w:rPr>
                <w:t>www.cccuwe.ae</w:t>
              </w:r>
            </w:hyperlink>
            <w:r>
              <w:rPr>
                <w:rFonts w:ascii="Century Gothic" w:hAnsi="Century Gothic" w:cs="Tahoma"/>
                <w:sz w:val="20"/>
                <w:szCs w:val="20"/>
              </w:rPr>
              <w:t>)</w:t>
            </w:r>
          </w:p>
        </w:tc>
        <w:tc>
          <w:tcPr>
            <w:tcW w:w="1800" w:type="dxa"/>
            <w:vAlign w:val="center"/>
          </w:tcPr>
          <w:p w:rsidR="003B3753" w:rsidRPr="001D4B8F" w:rsidRDefault="003B3753" w:rsidP="003E0F17">
            <w:pPr>
              <w:jc w:val="center"/>
              <w:rPr>
                <w:rFonts w:ascii="Century Gothic" w:hAnsi="Century Gothic" w:cs="Tahoma"/>
                <w:color w:val="000000" w:themeColor="text1"/>
                <w:sz w:val="20"/>
                <w:szCs w:val="20"/>
              </w:rPr>
            </w:pPr>
            <w:r w:rsidRPr="001D4B8F">
              <w:rPr>
                <w:rFonts w:ascii="Century Gothic" w:hAnsi="Century Gothic" w:cs="Tahoma"/>
                <w:sz w:val="20"/>
                <w:szCs w:val="20"/>
              </w:rPr>
              <w:t>Abu Dhabi – UAE</w:t>
            </w:r>
          </w:p>
        </w:tc>
        <w:tc>
          <w:tcPr>
            <w:tcW w:w="2520" w:type="dxa"/>
            <w:vAlign w:val="center"/>
          </w:tcPr>
          <w:p w:rsidR="003B3753" w:rsidRPr="001D4B8F" w:rsidRDefault="00367E6A" w:rsidP="00367E6A">
            <w:pPr>
              <w:jc w:val="center"/>
              <w:rPr>
                <w:rFonts w:ascii="Century Gothic" w:hAnsi="Century Gothic" w:cs="Tahoma"/>
                <w:sz w:val="20"/>
                <w:szCs w:val="20"/>
              </w:rPr>
            </w:pPr>
            <w:r>
              <w:rPr>
                <w:rFonts w:ascii="Century Gothic" w:hAnsi="Century Gothic" w:cs="Tahoma"/>
                <w:sz w:val="20"/>
                <w:szCs w:val="20"/>
              </w:rPr>
              <w:t>Sept’ 2006 – Jan’ 2009</w:t>
            </w:r>
          </w:p>
        </w:tc>
      </w:tr>
    </w:tbl>
    <w:p w:rsidR="003B3753" w:rsidRPr="007A45F6" w:rsidRDefault="003B3753" w:rsidP="003B3753">
      <w:pPr>
        <w:pStyle w:val="ListParagraph"/>
        <w:numPr>
          <w:ilvl w:val="0"/>
          <w:numId w:val="14"/>
        </w:numPr>
        <w:spacing w:before="100" w:after="100" w:line="240" w:lineRule="auto"/>
        <w:ind w:left="540"/>
        <w:contextualSpacing w:val="0"/>
        <w:jc w:val="both"/>
        <w:rPr>
          <w:rFonts w:ascii="Century Gothic" w:hAnsi="Century Gothic" w:cs="Tahoma"/>
          <w:color w:val="000000" w:themeColor="text1"/>
          <w:u w:val="single"/>
        </w:rPr>
      </w:pPr>
      <w:r w:rsidRPr="001D4B8F">
        <w:rPr>
          <w:rFonts w:ascii="Century Gothic" w:hAnsi="Century Gothic" w:cs="Tahoma"/>
          <w:b/>
          <w:color w:val="000000" w:themeColor="text1"/>
          <w:u w:val="single"/>
        </w:rPr>
        <w:t>Job Description</w:t>
      </w:r>
      <w:r w:rsidRPr="001D4B8F">
        <w:rPr>
          <w:rFonts w:ascii="Century Gothic" w:hAnsi="Century Gothic" w:cs="Tahoma"/>
          <w:color w:val="000000" w:themeColor="text1"/>
        </w:rPr>
        <w:t>:</w:t>
      </w:r>
    </w:p>
    <w:p w:rsidR="00967FB9" w:rsidRPr="00967FB9" w:rsidRDefault="00967FB9" w:rsidP="00967FB9">
      <w:pPr>
        <w:pStyle w:val="ListParagraph"/>
        <w:numPr>
          <w:ilvl w:val="0"/>
          <w:numId w:val="11"/>
        </w:numPr>
        <w:spacing w:after="40" w:line="240" w:lineRule="auto"/>
        <w:ind w:left="907"/>
        <w:contextualSpacing w:val="0"/>
        <w:jc w:val="both"/>
        <w:rPr>
          <w:rFonts w:ascii="Century Gothic" w:hAnsi="Century Gothic" w:cs="Tahoma"/>
          <w:sz w:val="20"/>
          <w:szCs w:val="20"/>
        </w:rPr>
      </w:pPr>
      <w:r>
        <w:rPr>
          <w:rFonts w:ascii="Century Gothic" w:hAnsi="Century Gothic" w:cs="Tahoma"/>
          <w:sz w:val="20"/>
          <w:szCs w:val="20"/>
        </w:rPr>
        <w:t>Maintains</w:t>
      </w:r>
      <w:r w:rsidRPr="00967FB9">
        <w:rPr>
          <w:rFonts w:ascii="Century Gothic" w:hAnsi="Century Gothic" w:cs="Microsoft Sans Serif"/>
          <w:bCs/>
          <w:sz w:val="20"/>
        </w:rPr>
        <w:t xml:space="preserve"> </w:t>
      </w:r>
      <w:r w:rsidRPr="00465298">
        <w:rPr>
          <w:rFonts w:ascii="Century Gothic" w:hAnsi="Century Gothic" w:cs="Microsoft Sans Serif"/>
          <w:bCs/>
          <w:sz w:val="20"/>
        </w:rPr>
        <w:t>and updates the Divers Logistic Software. Prepares and updates the system’s manual. Implement new applications as required</w:t>
      </w:r>
      <w:r>
        <w:rPr>
          <w:rFonts w:ascii="Century Gothic" w:hAnsi="Century Gothic" w:cs="Microsoft Sans Serif"/>
          <w:bCs/>
          <w:sz w:val="20"/>
        </w:rPr>
        <w:t>.</w:t>
      </w:r>
    </w:p>
    <w:p w:rsidR="007A45F6" w:rsidRDefault="007A45F6" w:rsidP="007A45F6">
      <w:pPr>
        <w:pStyle w:val="ListParagraph"/>
        <w:numPr>
          <w:ilvl w:val="0"/>
          <w:numId w:val="11"/>
        </w:numPr>
        <w:spacing w:after="40" w:line="240" w:lineRule="auto"/>
        <w:ind w:left="907"/>
        <w:contextualSpacing w:val="0"/>
        <w:jc w:val="both"/>
        <w:rPr>
          <w:rFonts w:ascii="Century Gothic" w:hAnsi="Century Gothic" w:cs="Tahoma"/>
          <w:sz w:val="20"/>
          <w:szCs w:val="20"/>
        </w:rPr>
      </w:pPr>
      <w:r w:rsidRPr="007A45F6">
        <w:rPr>
          <w:rFonts w:ascii="Century Gothic" w:hAnsi="Century Gothic" w:cs="Tahoma"/>
          <w:sz w:val="20"/>
          <w:szCs w:val="20"/>
        </w:rPr>
        <w:t>Using a variety of software packages, such as Microsoft Word, Outlook, PowerPoint, Excel, Access, etc., to produce correspondence and documents and maintain presentations, recor</w:t>
      </w:r>
      <w:r>
        <w:rPr>
          <w:rFonts w:ascii="Century Gothic" w:hAnsi="Century Gothic" w:cs="Tahoma"/>
          <w:sz w:val="20"/>
          <w:szCs w:val="20"/>
        </w:rPr>
        <w:t>ds, spreadsheets and databases.</w:t>
      </w:r>
    </w:p>
    <w:p w:rsidR="007A45F6" w:rsidRPr="007A45F6" w:rsidRDefault="007A45F6" w:rsidP="007A45F6">
      <w:pPr>
        <w:pStyle w:val="ListParagraph"/>
        <w:numPr>
          <w:ilvl w:val="0"/>
          <w:numId w:val="11"/>
        </w:numPr>
        <w:spacing w:after="40" w:line="240" w:lineRule="auto"/>
        <w:ind w:left="907"/>
        <w:contextualSpacing w:val="0"/>
        <w:jc w:val="both"/>
        <w:rPr>
          <w:rFonts w:ascii="Century Gothic" w:hAnsi="Century Gothic" w:cs="Tahoma"/>
          <w:sz w:val="20"/>
          <w:szCs w:val="20"/>
        </w:rPr>
      </w:pPr>
      <w:r w:rsidRPr="007A45F6">
        <w:rPr>
          <w:rFonts w:ascii="Century Gothic" w:hAnsi="Century Gothic" w:cs="Tahoma"/>
          <w:sz w:val="20"/>
          <w:szCs w:val="20"/>
        </w:rPr>
        <w:t xml:space="preserve">Plan and organize work activities; recommend improvements in work flow, procedures, and use of equipment and forms; implement improvements as approved; develop and revise office forms and report formats as required; organize and maintain filing systems. </w:t>
      </w:r>
    </w:p>
    <w:p w:rsidR="007A45F6" w:rsidRDefault="007A45F6" w:rsidP="007A45F6">
      <w:pPr>
        <w:pStyle w:val="ListParagraph"/>
        <w:numPr>
          <w:ilvl w:val="0"/>
          <w:numId w:val="11"/>
        </w:numPr>
        <w:spacing w:after="40" w:line="240" w:lineRule="auto"/>
        <w:ind w:left="907"/>
        <w:contextualSpacing w:val="0"/>
        <w:jc w:val="both"/>
        <w:rPr>
          <w:rFonts w:ascii="Century Gothic" w:hAnsi="Century Gothic" w:cs="Tahoma"/>
          <w:sz w:val="20"/>
          <w:szCs w:val="20"/>
        </w:rPr>
      </w:pPr>
      <w:r w:rsidRPr="007A45F6">
        <w:rPr>
          <w:rFonts w:ascii="Century Gothic" w:hAnsi="Century Gothic" w:cs="Tahoma"/>
          <w:sz w:val="20"/>
          <w:szCs w:val="20"/>
        </w:rPr>
        <w:t xml:space="preserve">Draft and/or type, word process, format, edit, revise, and process a variety of documents and forms including reports, correspondence, memoranda, agenda items and reports, agreements, ordinances, resolutions, technical and statistical charts and tables, and other specialized and technical materials from rough drafts, dictation, modified standard formats, and brief verbal instructions. </w:t>
      </w:r>
    </w:p>
    <w:p w:rsidR="00967FB9" w:rsidRPr="00465298" w:rsidRDefault="00967FB9" w:rsidP="00967FB9">
      <w:pPr>
        <w:numPr>
          <w:ilvl w:val="0"/>
          <w:numId w:val="11"/>
        </w:numPr>
        <w:spacing w:after="0" w:line="240" w:lineRule="auto"/>
        <w:ind w:left="900"/>
        <w:jc w:val="both"/>
        <w:rPr>
          <w:rFonts w:ascii="Century Gothic" w:hAnsi="Century Gothic" w:cs="Microsoft Sans Serif"/>
          <w:bCs/>
          <w:sz w:val="20"/>
        </w:rPr>
      </w:pPr>
      <w:r w:rsidRPr="00465298">
        <w:rPr>
          <w:rFonts w:ascii="Century Gothic" w:hAnsi="Century Gothic" w:cs="Microsoft Sans Serif"/>
          <w:bCs/>
          <w:sz w:val="20"/>
        </w:rPr>
        <w:t>Receive, sorts, and distribute all CV and certificates via e-mails and fax. Update CV &amp; Certificates on the Divers Logistic Software prior to sending for client approval.</w:t>
      </w:r>
    </w:p>
    <w:p w:rsidR="00967FB9" w:rsidRPr="00465298" w:rsidRDefault="00967FB9" w:rsidP="00967FB9">
      <w:pPr>
        <w:numPr>
          <w:ilvl w:val="0"/>
          <w:numId w:val="11"/>
        </w:numPr>
        <w:spacing w:after="0" w:line="240" w:lineRule="auto"/>
        <w:ind w:left="900"/>
        <w:jc w:val="both"/>
        <w:rPr>
          <w:rFonts w:ascii="Century Gothic" w:hAnsi="Century Gothic" w:cs="Microsoft Sans Serif"/>
          <w:bCs/>
          <w:sz w:val="20"/>
        </w:rPr>
      </w:pPr>
      <w:r w:rsidRPr="00465298">
        <w:rPr>
          <w:rFonts w:ascii="Century Gothic" w:hAnsi="Century Gothic" w:cs="Microsoft Sans Serif"/>
          <w:bCs/>
          <w:sz w:val="20"/>
        </w:rPr>
        <w:t>Conduct pre-interview via phone or in person to applicants as per the manager’s instructions.</w:t>
      </w:r>
    </w:p>
    <w:p w:rsidR="00967FB9" w:rsidRPr="00465298" w:rsidRDefault="00967FB9" w:rsidP="00967FB9">
      <w:pPr>
        <w:numPr>
          <w:ilvl w:val="0"/>
          <w:numId w:val="11"/>
        </w:numPr>
        <w:spacing w:after="0" w:line="240" w:lineRule="auto"/>
        <w:ind w:left="900"/>
        <w:jc w:val="both"/>
        <w:rPr>
          <w:rFonts w:ascii="Century Gothic" w:hAnsi="Century Gothic" w:cs="Microsoft Sans Serif"/>
          <w:bCs/>
          <w:sz w:val="20"/>
        </w:rPr>
      </w:pPr>
      <w:r w:rsidRPr="00465298">
        <w:rPr>
          <w:rFonts w:ascii="Century Gothic" w:hAnsi="Century Gothic" w:cs="Microsoft Sans Serif"/>
          <w:bCs/>
          <w:sz w:val="20"/>
        </w:rPr>
        <w:t>Deals with divers/personnel with regards to their queries/adjustments/claims and other relevant issues and documents. Checks/Records original certificates, passport and seaman books of divers/personnel.</w:t>
      </w:r>
    </w:p>
    <w:p w:rsidR="00967FB9" w:rsidRPr="00465298" w:rsidRDefault="00967FB9" w:rsidP="00967FB9">
      <w:pPr>
        <w:numPr>
          <w:ilvl w:val="0"/>
          <w:numId w:val="11"/>
        </w:numPr>
        <w:spacing w:after="0" w:line="240" w:lineRule="auto"/>
        <w:ind w:left="900"/>
        <w:jc w:val="both"/>
        <w:rPr>
          <w:rFonts w:ascii="Century Gothic" w:hAnsi="Century Gothic" w:cs="Microsoft Sans Serif"/>
          <w:bCs/>
          <w:sz w:val="20"/>
        </w:rPr>
      </w:pPr>
      <w:r w:rsidRPr="00465298">
        <w:rPr>
          <w:rFonts w:ascii="Century Gothic" w:hAnsi="Century Gothic" w:cs="Microsoft Sans Serif"/>
          <w:bCs/>
          <w:sz w:val="20"/>
        </w:rPr>
        <w:t>Prepares Divers contracts and Offer letters to selected candidates.</w:t>
      </w:r>
    </w:p>
    <w:p w:rsidR="00967FB9" w:rsidRPr="00465298" w:rsidRDefault="00967FB9" w:rsidP="00967FB9">
      <w:pPr>
        <w:numPr>
          <w:ilvl w:val="0"/>
          <w:numId w:val="11"/>
        </w:numPr>
        <w:spacing w:after="0" w:line="240" w:lineRule="auto"/>
        <w:ind w:left="900"/>
        <w:jc w:val="both"/>
        <w:rPr>
          <w:rFonts w:ascii="Century Gothic" w:hAnsi="Century Gothic" w:cs="Microsoft Sans Serif"/>
          <w:bCs/>
          <w:sz w:val="20"/>
        </w:rPr>
      </w:pPr>
      <w:r w:rsidRPr="00465298">
        <w:rPr>
          <w:rFonts w:ascii="Century Gothic" w:hAnsi="Century Gothic" w:cs="Microsoft Sans Serif"/>
          <w:bCs/>
          <w:sz w:val="20"/>
        </w:rPr>
        <w:t>Arrange flight bookings and hotel bookings.</w:t>
      </w:r>
    </w:p>
    <w:p w:rsidR="00967FB9" w:rsidRPr="00465298" w:rsidRDefault="00967FB9" w:rsidP="00967FB9">
      <w:pPr>
        <w:numPr>
          <w:ilvl w:val="0"/>
          <w:numId w:val="11"/>
        </w:numPr>
        <w:spacing w:after="0" w:line="240" w:lineRule="auto"/>
        <w:ind w:left="900"/>
        <w:jc w:val="both"/>
        <w:rPr>
          <w:rFonts w:ascii="Century Gothic" w:hAnsi="Century Gothic" w:cs="Microsoft Sans Serif"/>
          <w:bCs/>
          <w:sz w:val="20"/>
        </w:rPr>
      </w:pPr>
      <w:r w:rsidRPr="00465298">
        <w:rPr>
          <w:rFonts w:ascii="Century Gothic" w:hAnsi="Century Gothic" w:cs="Microsoft Sans Serif"/>
          <w:bCs/>
          <w:sz w:val="20"/>
        </w:rPr>
        <w:t>Arranges training courses locally and internationally as required.</w:t>
      </w:r>
    </w:p>
    <w:p w:rsidR="00967FB9" w:rsidRPr="00465298" w:rsidRDefault="00967FB9" w:rsidP="00967FB9">
      <w:pPr>
        <w:numPr>
          <w:ilvl w:val="0"/>
          <w:numId w:val="11"/>
        </w:numPr>
        <w:spacing w:after="0" w:line="240" w:lineRule="auto"/>
        <w:ind w:left="900"/>
        <w:jc w:val="both"/>
        <w:rPr>
          <w:rFonts w:ascii="Century Gothic" w:hAnsi="Century Gothic" w:cs="Microsoft Sans Serif"/>
          <w:bCs/>
          <w:sz w:val="20"/>
        </w:rPr>
      </w:pPr>
      <w:r w:rsidRPr="00465298">
        <w:rPr>
          <w:rFonts w:ascii="Century Gothic" w:hAnsi="Century Gothic" w:cs="Microsoft Sans Serif"/>
          <w:bCs/>
          <w:sz w:val="20"/>
        </w:rPr>
        <w:t>Deals with agents with regards to visa and travel arrangements of divers and employees.</w:t>
      </w:r>
    </w:p>
    <w:p w:rsidR="00967FB9" w:rsidRPr="00465298" w:rsidRDefault="00967FB9" w:rsidP="00967FB9">
      <w:pPr>
        <w:numPr>
          <w:ilvl w:val="0"/>
          <w:numId w:val="11"/>
        </w:numPr>
        <w:spacing w:after="0" w:line="240" w:lineRule="auto"/>
        <w:ind w:left="900"/>
        <w:jc w:val="both"/>
        <w:rPr>
          <w:rFonts w:ascii="Century Gothic" w:hAnsi="Century Gothic" w:cs="Microsoft Sans Serif"/>
          <w:bCs/>
          <w:sz w:val="20"/>
        </w:rPr>
      </w:pPr>
      <w:r w:rsidRPr="00465298">
        <w:rPr>
          <w:rFonts w:ascii="Century Gothic" w:hAnsi="Century Gothic" w:cs="Microsoft Sans Serif"/>
          <w:bCs/>
          <w:sz w:val="20"/>
        </w:rPr>
        <w:t>Sort out queries/salary discrepancies and other related issues with regards to salary and status of employees and coordinates with accounts department.</w:t>
      </w:r>
    </w:p>
    <w:p w:rsidR="00967FB9" w:rsidRPr="00465298" w:rsidRDefault="00967FB9" w:rsidP="00967FB9">
      <w:pPr>
        <w:numPr>
          <w:ilvl w:val="0"/>
          <w:numId w:val="11"/>
        </w:numPr>
        <w:spacing w:after="0" w:line="240" w:lineRule="auto"/>
        <w:ind w:left="900"/>
        <w:jc w:val="both"/>
        <w:rPr>
          <w:rFonts w:ascii="Century Gothic" w:hAnsi="Century Gothic" w:cs="Microsoft Sans Serif"/>
          <w:bCs/>
          <w:sz w:val="20"/>
        </w:rPr>
      </w:pPr>
      <w:r w:rsidRPr="00465298">
        <w:rPr>
          <w:rFonts w:ascii="Century Gothic" w:hAnsi="Century Gothic" w:cs="Microsoft Sans Serif"/>
          <w:bCs/>
          <w:sz w:val="20"/>
        </w:rPr>
        <w:t>Prepares monthly timesheets for divers, demobilization settlements and leave settlements and coordinates with Accounts Department with regards to banking details and salary/contract instructions</w:t>
      </w:r>
      <w:r>
        <w:rPr>
          <w:rFonts w:ascii="Century Gothic" w:hAnsi="Century Gothic" w:cs="Microsoft Sans Serif"/>
          <w:bCs/>
          <w:sz w:val="20"/>
        </w:rPr>
        <w:t>.</w:t>
      </w:r>
    </w:p>
    <w:p w:rsidR="00967FB9" w:rsidRPr="00465298" w:rsidRDefault="00967FB9" w:rsidP="00967FB9">
      <w:pPr>
        <w:numPr>
          <w:ilvl w:val="0"/>
          <w:numId w:val="11"/>
        </w:numPr>
        <w:spacing w:after="0" w:line="240" w:lineRule="auto"/>
        <w:ind w:left="900"/>
        <w:jc w:val="both"/>
        <w:rPr>
          <w:rFonts w:ascii="Century Gothic" w:hAnsi="Century Gothic" w:cs="Microsoft Sans Serif"/>
          <w:bCs/>
          <w:sz w:val="20"/>
        </w:rPr>
      </w:pPr>
      <w:r w:rsidRPr="00465298">
        <w:rPr>
          <w:rFonts w:ascii="Century Gothic" w:hAnsi="Century Gothic" w:cs="Microsoft Sans Serif"/>
          <w:bCs/>
          <w:sz w:val="20"/>
        </w:rPr>
        <w:t>Prepares monthly timesheet reports, Divers On-leave reports, Divers On-Duty reports and other reports as required by the managers.</w:t>
      </w:r>
    </w:p>
    <w:p w:rsidR="00967FB9" w:rsidRPr="00465298" w:rsidRDefault="00967FB9" w:rsidP="00967FB9">
      <w:pPr>
        <w:numPr>
          <w:ilvl w:val="0"/>
          <w:numId w:val="11"/>
        </w:numPr>
        <w:spacing w:after="0" w:line="240" w:lineRule="auto"/>
        <w:ind w:left="900"/>
        <w:jc w:val="both"/>
        <w:rPr>
          <w:rFonts w:ascii="Century Gothic" w:hAnsi="Century Gothic" w:cs="Microsoft Sans Serif"/>
          <w:bCs/>
          <w:sz w:val="20"/>
        </w:rPr>
      </w:pPr>
      <w:r w:rsidRPr="00465298">
        <w:rPr>
          <w:rFonts w:ascii="Century Gothic" w:hAnsi="Century Gothic" w:cs="Microsoft Sans Serif"/>
          <w:bCs/>
          <w:sz w:val="20"/>
        </w:rPr>
        <w:t xml:space="preserve">Prepares leave requests, extended leave requests and expense claims forms and calculations. </w:t>
      </w:r>
    </w:p>
    <w:p w:rsidR="00967FB9" w:rsidRPr="00967FB9" w:rsidRDefault="00967FB9" w:rsidP="00967FB9">
      <w:pPr>
        <w:numPr>
          <w:ilvl w:val="0"/>
          <w:numId w:val="11"/>
        </w:numPr>
        <w:spacing w:after="0" w:line="240" w:lineRule="auto"/>
        <w:ind w:left="900"/>
        <w:jc w:val="both"/>
        <w:rPr>
          <w:rFonts w:ascii="Century Gothic" w:hAnsi="Century Gothic" w:cs="Microsoft Sans Serif"/>
          <w:bCs/>
          <w:sz w:val="20"/>
        </w:rPr>
      </w:pPr>
      <w:r w:rsidRPr="00465298">
        <w:rPr>
          <w:rFonts w:ascii="Century Gothic" w:hAnsi="Century Gothic" w:cs="Microsoft Sans Serif"/>
          <w:bCs/>
          <w:sz w:val="20"/>
        </w:rPr>
        <w:t>Performs inter-department</w:t>
      </w:r>
      <w:r>
        <w:rPr>
          <w:rFonts w:ascii="Century Gothic" w:hAnsi="Century Gothic" w:cs="Microsoft Sans Serif"/>
          <w:bCs/>
          <w:sz w:val="20"/>
        </w:rPr>
        <w:t>al</w:t>
      </w:r>
      <w:r w:rsidRPr="00465298">
        <w:rPr>
          <w:rFonts w:ascii="Century Gothic" w:hAnsi="Century Gothic" w:cs="Microsoft Sans Serif"/>
          <w:bCs/>
          <w:sz w:val="20"/>
        </w:rPr>
        <w:t xml:space="preserve"> and management presentations.</w:t>
      </w:r>
    </w:p>
    <w:p w:rsidR="00367E6A" w:rsidRPr="00367E6A" w:rsidRDefault="00367E6A" w:rsidP="007A45F6">
      <w:pPr>
        <w:pStyle w:val="ListParagraph"/>
        <w:numPr>
          <w:ilvl w:val="0"/>
          <w:numId w:val="11"/>
        </w:numPr>
        <w:spacing w:after="40" w:line="240" w:lineRule="auto"/>
        <w:ind w:left="907"/>
        <w:contextualSpacing w:val="0"/>
        <w:jc w:val="both"/>
        <w:rPr>
          <w:rFonts w:ascii="Century Gothic" w:hAnsi="Century Gothic" w:cs="Tahoma"/>
          <w:sz w:val="20"/>
          <w:szCs w:val="20"/>
        </w:rPr>
      </w:pPr>
      <w:r w:rsidRPr="00367E6A">
        <w:rPr>
          <w:rFonts w:ascii="Century Gothic" w:hAnsi="Century Gothic" w:cs="Tahoma"/>
          <w:sz w:val="20"/>
          <w:szCs w:val="20"/>
        </w:rPr>
        <w:t>Accurately maintains a variety of logs and files.</w:t>
      </w:r>
    </w:p>
    <w:p w:rsidR="007A45F6" w:rsidRDefault="007A45F6" w:rsidP="007A45F6">
      <w:pPr>
        <w:pStyle w:val="ListParagraph"/>
        <w:numPr>
          <w:ilvl w:val="0"/>
          <w:numId w:val="11"/>
        </w:numPr>
        <w:spacing w:after="40" w:line="240" w:lineRule="auto"/>
        <w:ind w:left="907"/>
        <w:contextualSpacing w:val="0"/>
        <w:jc w:val="both"/>
        <w:rPr>
          <w:rFonts w:ascii="Century Gothic" w:hAnsi="Century Gothic" w:cs="Tahoma"/>
          <w:sz w:val="20"/>
          <w:szCs w:val="20"/>
        </w:rPr>
      </w:pPr>
      <w:r w:rsidRPr="007A45F6">
        <w:rPr>
          <w:rFonts w:ascii="Century Gothic" w:hAnsi="Century Gothic" w:cs="Tahoma"/>
          <w:sz w:val="20"/>
          <w:szCs w:val="20"/>
        </w:rPr>
        <w:t>Devising</w:t>
      </w:r>
      <w:r>
        <w:rPr>
          <w:rFonts w:ascii="Century Gothic" w:hAnsi="Century Gothic" w:cs="Tahoma"/>
          <w:sz w:val="20"/>
          <w:szCs w:val="20"/>
        </w:rPr>
        <w:t xml:space="preserve"> and maintaining office systems.</w:t>
      </w:r>
      <w:r w:rsidRPr="007A45F6">
        <w:rPr>
          <w:rFonts w:ascii="Century Gothic" w:hAnsi="Century Gothic" w:cs="Tahoma"/>
          <w:sz w:val="20"/>
          <w:szCs w:val="20"/>
        </w:rPr>
        <w:t xml:space="preserve"> </w:t>
      </w:r>
    </w:p>
    <w:p w:rsidR="00367E6A" w:rsidRPr="007A45F6" w:rsidRDefault="00367E6A" w:rsidP="007A45F6">
      <w:pPr>
        <w:pStyle w:val="ListParagraph"/>
        <w:numPr>
          <w:ilvl w:val="0"/>
          <w:numId w:val="11"/>
        </w:numPr>
        <w:spacing w:after="40" w:line="240" w:lineRule="auto"/>
        <w:ind w:left="907"/>
        <w:contextualSpacing w:val="0"/>
        <w:jc w:val="both"/>
        <w:rPr>
          <w:rFonts w:ascii="Century Gothic" w:hAnsi="Century Gothic" w:cs="Tahoma"/>
          <w:sz w:val="20"/>
          <w:szCs w:val="20"/>
        </w:rPr>
      </w:pPr>
      <w:r w:rsidRPr="00367E6A">
        <w:rPr>
          <w:rFonts w:ascii="Century Gothic" w:hAnsi="Century Gothic" w:cs="Tahoma"/>
          <w:sz w:val="20"/>
          <w:szCs w:val="20"/>
        </w:rPr>
        <w:t>Monitors departmental materials and supplies and orders as needed.</w:t>
      </w:r>
    </w:p>
    <w:p w:rsidR="00367E6A" w:rsidRDefault="007A45F6" w:rsidP="007A45F6">
      <w:pPr>
        <w:pStyle w:val="ListParagraph"/>
        <w:numPr>
          <w:ilvl w:val="0"/>
          <w:numId w:val="11"/>
        </w:numPr>
        <w:spacing w:after="40" w:line="240" w:lineRule="auto"/>
        <w:ind w:left="907"/>
        <w:contextualSpacing w:val="0"/>
        <w:jc w:val="both"/>
        <w:rPr>
          <w:rFonts w:ascii="Century Gothic" w:hAnsi="Century Gothic" w:cs="Tahoma"/>
          <w:sz w:val="20"/>
          <w:szCs w:val="20"/>
        </w:rPr>
      </w:pPr>
      <w:r w:rsidRPr="007A45F6">
        <w:rPr>
          <w:rFonts w:ascii="Century Gothic" w:hAnsi="Century Gothic" w:cs="Tahoma"/>
          <w:sz w:val="20"/>
          <w:szCs w:val="20"/>
        </w:rPr>
        <w:t xml:space="preserve">Using content management systems to maintain and update </w:t>
      </w:r>
      <w:r>
        <w:rPr>
          <w:rFonts w:ascii="Century Gothic" w:hAnsi="Century Gothic" w:cs="Tahoma"/>
          <w:sz w:val="20"/>
          <w:szCs w:val="20"/>
        </w:rPr>
        <w:t>websites and internal databases.</w:t>
      </w:r>
    </w:p>
    <w:p w:rsidR="007A45F6" w:rsidRPr="007A45F6" w:rsidRDefault="00367E6A" w:rsidP="007A45F6">
      <w:pPr>
        <w:pStyle w:val="ListParagraph"/>
        <w:numPr>
          <w:ilvl w:val="0"/>
          <w:numId w:val="11"/>
        </w:numPr>
        <w:spacing w:after="40" w:line="240" w:lineRule="auto"/>
        <w:ind w:left="907"/>
        <w:contextualSpacing w:val="0"/>
        <w:jc w:val="both"/>
        <w:rPr>
          <w:rFonts w:ascii="Century Gothic" w:hAnsi="Century Gothic" w:cs="Tahoma"/>
          <w:sz w:val="20"/>
          <w:szCs w:val="20"/>
        </w:rPr>
      </w:pPr>
      <w:r w:rsidRPr="00367E6A">
        <w:rPr>
          <w:rFonts w:ascii="Century Gothic" w:hAnsi="Century Gothic" w:cs="Tahoma"/>
          <w:sz w:val="20"/>
          <w:szCs w:val="20"/>
        </w:rPr>
        <w:t>Schedules appointments, maintains calendar, allocates supervisor’s time</w:t>
      </w:r>
      <w:r>
        <w:rPr>
          <w:rFonts w:ascii="Century Gothic" w:hAnsi="Century Gothic" w:cs="Tahoma"/>
          <w:sz w:val="20"/>
          <w:szCs w:val="20"/>
        </w:rPr>
        <w:t>.</w:t>
      </w:r>
      <w:r w:rsidR="007A45F6" w:rsidRPr="007A45F6">
        <w:rPr>
          <w:rFonts w:ascii="Century Gothic" w:hAnsi="Century Gothic" w:cs="Tahoma"/>
          <w:sz w:val="20"/>
          <w:szCs w:val="20"/>
        </w:rPr>
        <w:t xml:space="preserve"> </w:t>
      </w:r>
    </w:p>
    <w:p w:rsidR="007A45F6" w:rsidRPr="007A45F6" w:rsidRDefault="007A45F6" w:rsidP="007A45F6">
      <w:pPr>
        <w:pStyle w:val="ListParagraph"/>
        <w:numPr>
          <w:ilvl w:val="0"/>
          <w:numId w:val="11"/>
        </w:numPr>
        <w:spacing w:after="40" w:line="240" w:lineRule="auto"/>
        <w:ind w:left="907"/>
        <w:contextualSpacing w:val="0"/>
        <w:jc w:val="both"/>
        <w:rPr>
          <w:rFonts w:ascii="Century Gothic" w:hAnsi="Century Gothic" w:cs="Tahoma"/>
          <w:sz w:val="20"/>
          <w:szCs w:val="20"/>
        </w:rPr>
      </w:pPr>
      <w:r w:rsidRPr="007A45F6">
        <w:rPr>
          <w:rFonts w:ascii="Century Gothic" w:hAnsi="Century Gothic" w:cs="Tahoma"/>
          <w:sz w:val="20"/>
          <w:szCs w:val="20"/>
        </w:rPr>
        <w:t>Attending meetings, ta</w:t>
      </w:r>
      <w:r>
        <w:rPr>
          <w:rFonts w:ascii="Century Gothic" w:hAnsi="Century Gothic" w:cs="Tahoma"/>
          <w:sz w:val="20"/>
          <w:szCs w:val="20"/>
        </w:rPr>
        <w:t>king minutes and keeping notes.</w:t>
      </w:r>
    </w:p>
    <w:p w:rsidR="007A45F6" w:rsidRPr="007A45F6" w:rsidRDefault="007A45F6" w:rsidP="007A45F6">
      <w:pPr>
        <w:pStyle w:val="ListParagraph"/>
        <w:numPr>
          <w:ilvl w:val="0"/>
          <w:numId w:val="11"/>
        </w:numPr>
        <w:spacing w:after="40" w:line="240" w:lineRule="auto"/>
        <w:ind w:left="907"/>
        <w:contextualSpacing w:val="0"/>
        <w:jc w:val="both"/>
        <w:rPr>
          <w:rFonts w:ascii="Century Gothic" w:hAnsi="Century Gothic" w:cs="Tahoma"/>
          <w:sz w:val="20"/>
          <w:szCs w:val="20"/>
        </w:rPr>
      </w:pPr>
      <w:r w:rsidRPr="007A45F6">
        <w:rPr>
          <w:rFonts w:ascii="Century Gothic" w:hAnsi="Century Gothic" w:cs="Tahoma"/>
          <w:sz w:val="20"/>
          <w:szCs w:val="20"/>
        </w:rPr>
        <w:t>Managing and maintainin</w:t>
      </w:r>
      <w:r>
        <w:rPr>
          <w:rFonts w:ascii="Century Gothic" w:hAnsi="Century Gothic" w:cs="Tahoma"/>
          <w:sz w:val="20"/>
          <w:szCs w:val="20"/>
        </w:rPr>
        <w:t>g budgets, as well as invoicing.</w:t>
      </w:r>
      <w:r w:rsidRPr="007A45F6">
        <w:rPr>
          <w:rFonts w:ascii="Century Gothic" w:hAnsi="Century Gothic" w:cs="Tahoma"/>
          <w:sz w:val="20"/>
          <w:szCs w:val="20"/>
        </w:rPr>
        <w:t xml:space="preserve"> </w:t>
      </w:r>
    </w:p>
    <w:p w:rsidR="007A45F6" w:rsidRPr="007A45F6" w:rsidRDefault="007A45F6" w:rsidP="007A45F6">
      <w:pPr>
        <w:pStyle w:val="ListParagraph"/>
        <w:numPr>
          <w:ilvl w:val="0"/>
          <w:numId w:val="11"/>
        </w:numPr>
        <w:spacing w:after="40" w:line="240" w:lineRule="auto"/>
        <w:ind w:left="907"/>
        <w:contextualSpacing w:val="0"/>
        <w:jc w:val="both"/>
        <w:rPr>
          <w:rFonts w:ascii="Century Gothic" w:hAnsi="Century Gothic" w:cs="Tahoma"/>
          <w:sz w:val="20"/>
          <w:szCs w:val="20"/>
        </w:rPr>
      </w:pPr>
      <w:r w:rsidRPr="007A45F6">
        <w:rPr>
          <w:rFonts w:ascii="Century Gothic" w:hAnsi="Century Gothic" w:cs="Tahoma"/>
          <w:sz w:val="20"/>
          <w:szCs w:val="20"/>
        </w:rPr>
        <w:t>Liaising with staff in other departm</w:t>
      </w:r>
      <w:r>
        <w:rPr>
          <w:rFonts w:ascii="Century Gothic" w:hAnsi="Century Gothic" w:cs="Tahoma"/>
          <w:sz w:val="20"/>
          <w:szCs w:val="20"/>
        </w:rPr>
        <w:t>ents and with external contacts.</w:t>
      </w:r>
      <w:r w:rsidRPr="007A45F6">
        <w:rPr>
          <w:rFonts w:ascii="Century Gothic" w:hAnsi="Century Gothic" w:cs="Tahoma"/>
          <w:sz w:val="20"/>
          <w:szCs w:val="20"/>
        </w:rPr>
        <w:t xml:space="preserve"> </w:t>
      </w:r>
    </w:p>
    <w:p w:rsidR="007A45F6" w:rsidRPr="007A45F6" w:rsidRDefault="007A45F6" w:rsidP="007A45F6">
      <w:pPr>
        <w:pStyle w:val="ListParagraph"/>
        <w:numPr>
          <w:ilvl w:val="0"/>
          <w:numId w:val="11"/>
        </w:numPr>
        <w:spacing w:after="40" w:line="240" w:lineRule="auto"/>
        <w:ind w:left="907"/>
        <w:contextualSpacing w:val="0"/>
        <w:jc w:val="both"/>
        <w:rPr>
          <w:rFonts w:ascii="Century Gothic" w:hAnsi="Century Gothic" w:cs="Tahoma"/>
          <w:sz w:val="20"/>
          <w:szCs w:val="20"/>
        </w:rPr>
      </w:pPr>
      <w:r w:rsidRPr="007A45F6">
        <w:rPr>
          <w:rFonts w:ascii="Century Gothic" w:hAnsi="Century Gothic" w:cs="Tahoma"/>
          <w:sz w:val="20"/>
          <w:szCs w:val="20"/>
        </w:rPr>
        <w:t>Ordering and mainta</w:t>
      </w:r>
      <w:r>
        <w:rPr>
          <w:rFonts w:ascii="Century Gothic" w:hAnsi="Century Gothic" w:cs="Tahoma"/>
          <w:sz w:val="20"/>
          <w:szCs w:val="20"/>
        </w:rPr>
        <w:t>ining stationery and equipment.</w:t>
      </w:r>
    </w:p>
    <w:p w:rsidR="007A45F6" w:rsidRPr="007A45F6" w:rsidRDefault="007A45F6" w:rsidP="007A45F6">
      <w:pPr>
        <w:pStyle w:val="ListParagraph"/>
        <w:numPr>
          <w:ilvl w:val="0"/>
          <w:numId w:val="11"/>
        </w:numPr>
        <w:spacing w:after="40" w:line="240" w:lineRule="auto"/>
        <w:ind w:left="907"/>
        <w:contextualSpacing w:val="0"/>
        <w:jc w:val="both"/>
        <w:rPr>
          <w:rFonts w:ascii="Century Gothic" w:hAnsi="Century Gothic" w:cs="Tahoma"/>
          <w:sz w:val="20"/>
          <w:szCs w:val="20"/>
        </w:rPr>
      </w:pPr>
      <w:r w:rsidRPr="007A45F6">
        <w:rPr>
          <w:rFonts w:ascii="Century Gothic" w:hAnsi="Century Gothic" w:cs="Tahoma"/>
          <w:sz w:val="20"/>
          <w:szCs w:val="20"/>
        </w:rPr>
        <w:t>Sorting and distributing incoming post and organizing</w:t>
      </w:r>
      <w:r>
        <w:rPr>
          <w:rFonts w:ascii="Century Gothic" w:hAnsi="Century Gothic" w:cs="Tahoma"/>
          <w:sz w:val="20"/>
          <w:szCs w:val="20"/>
        </w:rPr>
        <w:t xml:space="preserve"> and sending outgoing post.</w:t>
      </w:r>
    </w:p>
    <w:p w:rsidR="007A45F6" w:rsidRPr="007A45F6" w:rsidRDefault="007A45F6" w:rsidP="007A45F6">
      <w:pPr>
        <w:pStyle w:val="ListParagraph"/>
        <w:numPr>
          <w:ilvl w:val="0"/>
          <w:numId w:val="11"/>
        </w:numPr>
        <w:spacing w:after="40" w:line="240" w:lineRule="auto"/>
        <w:ind w:left="907"/>
        <w:contextualSpacing w:val="0"/>
        <w:jc w:val="both"/>
        <w:rPr>
          <w:rFonts w:ascii="Century Gothic" w:hAnsi="Century Gothic" w:cs="Tahoma"/>
          <w:sz w:val="20"/>
          <w:szCs w:val="20"/>
        </w:rPr>
      </w:pPr>
      <w:r w:rsidRPr="007A45F6">
        <w:rPr>
          <w:rFonts w:ascii="Century Gothic" w:hAnsi="Century Gothic" w:cs="Tahoma"/>
          <w:sz w:val="20"/>
          <w:szCs w:val="20"/>
        </w:rPr>
        <w:t>Liaising with colleagues and external contacts to</w:t>
      </w:r>
      <w:r>
        <w:rPr>
          <w:rFonts w:ascii="Century Gothic" w:hAnsi="Century Gothic" w:cs="Tahoma"/>
          <w:sz w:val="20"/>
          <w:szCs w:val="20"/>
        </w:rPr>
        <w:t xml:space="preserve"> book travel and accommodation.</w:t>
      </w:r>
    </w:p>
    <w:p w:rsidR="007A45F6" w:rsidRDefault="007A45F6" w:rsidP="007A45F6">
      <w:pPr>
        <w:pStyle w:val="ListParagraph"/>
        <w:numPr>
          <w:ilvl w:val="0"/>
          <w:numId w:val="11"/>
        </w:numPr>
        <w:spacing w:after="40" w:line="240" w:lineRule="auto"/>
        <w:ind w:left="907"/>
        <w:contextualSpacing w:val="0"/>
        <w:jc w:val="both"/>
        <w:rPr>
          <w:rFonts w:ascii="Century Gothic" w:hAnsi="Century Gothic" w:cs="Tahoma"/>
          <w:sz w:val="20"/>
          <w:szCs w:val="20"/>
        </w:rPr>
      </w:pPr>
      <w:r w:rsidRPr="007A45F6">
        <w:rPr>
          <w:rFonts w:ascii="Century Gothic" w:hAnsi="Century Gothic" w:cs="Tahoma"/>
          <w:sz w:val="20"/>
          <w:szCs w:val="20"/>
        </w:rPr>
        <w:t>Organizing and storing paperwork, documents</w:t>
      </w:r>
      <w:r>
        <w:rPr>
          <w:rFonts w:ascii="Century Gothic" w:hAnsi="Century Gothic" w:cs="Tahoma"/>
          <w:sz w:val="20"/>
          <w:szCs w:val="20"/>
        </w:rPr>
        <w:t xml:space="preserve"> and computer-based information.</w:t>
      </w:r>
    </w:p>
    <w:p w:rsidR="00967FB9" w:rsidRPr="006D3CE7" w:rsidRDefault="00367E6A" w:rsidP="006D3CE7">
      <w:pPr>
        <w:pStyle w:val="ListParagraph"/>
        <w:numPr>
          <w:ilvl w:val="0"/>
          <w:numId w:val="11"/>
        </w:numPr>
        <w:spacing w:after="240" w:line="240" w:lineRule="auto"/>
        <w:ind w:left="907"/>
        <w:contextualSpacing w:val="0"/>
        <w:jc w:val="both"/>
        <w:rPr>
          <w:rFonts w:ascii="Century Gothic" w:hAnsi="Century Gothic" w:cs="Tahoma"/>
          <w:sz w:val="20"/>
          <w:szCs w:val="20"/>
        </w:rPr>
      </w:pPr>
      <w:r w:rsidRPr="00367E6A">
        <w:rPr>
          <w:rFonts w:ascii="Century Gothic" w:hAnsi="Century Gothic" w:cs="Tahoma"/>
          <w:sz w:val="20"/>
          <w:szCs w:val="20"/>
        </w:rPr>
        <w:t>Performs other duties as assigned.</w:t>
      </w: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060"/>
        <w:gridCol w:w="3510"/>
        <w:gridCol w:w="1620"/>
        <w:gridCol w:w="2520"/>
      </w:tblGrid>
      <w:tr w:rsidR="00367E6A" w:rsidRPr="001D4B8F" w:rsidTr="00121074">
        <w:trPr>
          <w:trHeight w:val="377"/>
        </w:trPr>
        <w:tc>
          <w:tcPr>
            <w:tcW w:w="3060" w:type="dxa"/>
            <w:shd w:val="pct15" w:color="auto" w:fill="auto"/>
            <w:vAlign w:val="center"/>
          </w:tcPr>
          <w:p w:rsidR="00367E6A" w:rsidRPr="001D4B8F" w:rsidRDefault="00367E6A" w:rsidP="001E6565">
            <w:pPr>
              <w:jc w:val="center"/>
              <w:rPr>
                <w:rFonts w:ascii="Century Gothic" w:hAnsi="Century Gothic" w:cs="Tahoma"/>
                <w:b/>
                <w:color w:val="000000" w:themeColor="text1"/>
              </w:rPr>
            </w:pPr>
            <w:r w:rsidRPr="001D4B8F">
              <w:rPr>
                <w:rFonts w:ascii="Century Gothic" w:hAnsi="Century Gothic" w:cs="Tahoma"/>
                <w:b/>
                <w:color w:val="000000" w:themeColor="text1"/>
              </w:rPr>
              <w:t>Designation</w:t>
            </w:r>
          </w:p>
        </w:tc>
        <w:tc>
          <w:tcPr>
            <w:tcW w:w="3510" w:type="dxa"/>
            <w:shd w:val="pct15" w:color="auto" w:fill="auto"/>
            <w:vAlign w:val="center"/>
          </w:tcPr>
          <w:p w:rsidR="00367E6A" w:rsidRPr="001D4B8F" w:rsidRDefault="00367E6A" w:rsidP="001E6565">
            <w:pPr>
              <w:jc w:val="center"/>
              <w:rPr>
                <w:rFonts w:ascii="Century Gothic" w:hAnsi="Century Gothic" w:cs="Tahoma"/>
                <w:b/>
                <w:color w:val="000000" w:themeColor="text1"/>
              </w:rPr>
            </w:pPr>
            <w:r w:rsidRPr="001D4B8F">
              <w:rPr>
                <w:rFonts w:ascii="Century Gothic" w:hAnsi="Century Gothic"/>
                <w:b/>
              </w:rPr>
              <w:t>Organization</w:t>
            </w:r>
          </w:p>
        </w:tc>
        <w:tc>
          <w:tcPr>
            <w:tcW w:w="1620" w:type="dxa"/>
            <w:shd w:val="pct15" w:color="auto" w:fill="auto"/>
            <w:vAlign w:val="center"/>
          </w:tcPr>
          <w:p w:rsidR="00367E6A" w:rsidRPr="001D4B8F" w:rsidRDefault="00367E6A" w:rsidP="001E6565">
            <w:pPr>
              <w:jc w:val="center"/>
              <w:rPr>
                <w:rFonts w:ascii="Century Gothic" w:hAnsi="Century Gothic" w:cs="Tahoma"/>
                <w:b/>
                <w:color w:val="000000" w:themeColor="text1"/>
              </w:rPr>
            </w:pPr>
            <w:r w:rsidRPr="001D4B8F">
              <w:rPr>
                <w:rFonts w:ascii="Century Gothic" w:hAnsi="Century Gothic" w:cs="Tahoma"/>
                <w:b/>
                <w:color w:val="000000" w:themeColor="text1"/>
              </w:rPr>
              <w:t>Location</w:t>
            </w:r>
          </w:p>
        </w:tc>
        <w:tc>
          <w:tcPr>
            <w:tcW w:w="2520" w:type="dxa"/>
            <w:shd w:val="pct15" w:color="auto" w:fill="auto"/>
            <w:vAlign w:val="center"/>
          </w:tcPr>
          <w:p w:rsidR="00367E6A" w:rsidRPr="001D4B8F" w:rsidRDefault="00367E6A" w:rsidP="001E6565">
            <w:pPr>
              <w:jc w:val="center"/>
              <w:rPr>
                <w:rFonts w:ascii="Century Gothic" w:hAnsi="Century Gothic" w:cs="Tahoma"/>
                <w:b/>
                <w:color w:val="000000" w:themeColor="text1"/>
              </w:rPr>
            </w:pPr>
            <w:r w:rsidRPr="001D4B8F">
              <w:rPr>
                <w:rFonts w:ascii="Century Gothic" w:hAnsi="Century Gothic" w:cs="Tahoma"/>
                <w:b/>
                <w:color w:val="000000" w:themeColor="text1"/>
              </w:rPr>
              <w:t>Period</w:t>
            </w:r>
          </w:p>
        </w:tc>
      </w:tr>
      <w:tr w:rsidR="00367E6A" w:rsidRPr="001D4B8F" w:rsidTr="00121074">
        <w:trPr>
          <w:trHeight w:val="593"/>
        </w:trPr>
        <w:tc>
          <w:tcPr>
            <w:tcW w:w="3060" w:type="dxa"/>
            <w:vAlign w:val="center"/>
          </w:tcPr>
          <w:p w:rsidR="00367E6A" w:rsidRPr="001D4B8F" w:rsidRDefault="00367E6A" w:rsidP="001E6565">
            <w:pPr>
              <w:rPr>
                <w:rFonts w:ascii="Century Gothic" w:hAnsi="Century Gothic" w:cs="Tahoma"/>
                <w:sz w:val="20"/>
                <w:szCs w:val="20"/>
              </w:rPr>
            </w:pPr>
            <w:r w:rsidRPr="007856B6">
              <w:rPr>
                <w:rFonts w:ascii="Century Gothic" w:hAnsi="Century Gothic" w:cs="Tahoma"/>
                <w:sz w:val="20"/>
                <w:szCs w:val="20"/>
              </w:rPr>
              <w:t>Document Controller</w:t>
            </w:r>
            <w:r>
              <w:rPr>
                <w:rFonts w:ascii="Century Gothic" w:hAnsi="Century Gothic" w:cs="Tahoma"/>
                <w:sz w:val="20"/>
                <w:szCs w:val="20"/>
              </w:rPr>
              <w:t>/ PMMS/</w:t>
            </w:r>
            <w:r w:rsidRPr="007856B6">
              <w:rPr>
                <w:rFonts w:ascii="Century Gothic" w:hAnsi="Century Gothic" w:cs="Tahoma"/>
                <w:sz w:val="20"/>
                <w:szCs w:val="20"/>
              </w:rPr>
              <w:t xml:space="preserve">EDMS Operator </w:t>
            </w:r>
          </w:p>
        </w:tc>
        <w:tc>
          <w:tcPr>
            <w:tcW w:w="3510" w:type="dxa"/>
            <w:vMerge w:val="restart"/>
            <w:vAlign w:val="center"/>
          </w:tcPr>
          <w:p w:rsidR="00367E6A" w:rsidRDefault="00367E6A" w:rsidP="00367E6A">
            <w:pPr>
              <w:jc w:val="center"/>
              <w:rPr>
                <w:rFonts w:ascii="Century Gothic" w:hAnsi="Century Gothic" w:cs="Tahoma"/>
                <w:sz w:val="20"/>
                <w:szCs w:val="20"/>
              </w:rPr>
            </w:pPr>
            <w:r w:rsidRPr="007856B6">
              <w:rPr>
                <w:rFonts w:ascii="Century Gothic" w:hAnsi="Century Gothic" w:cs="Tahoma"/>
                <w:sz w:val="20"/>
                <w:szCs w:val="20"/>
              </w:rPr>
              <w:t>REACH Contracting</w:t>
            </w:r>
          </w:p>
          <w:p w:rsidR="00367E6A" w:rsidRDefault="00367E6A" w:rsidP="00367E6A">
            <w:pPr>
              <w:jc w:val="center"/>
              <w:rPr>
                <w:rFonts w:ascii="Century Gothic" w:hAnsi="Century Gothic" w:cs="Microsoft Sans Serif"/>
                <w:sz w:val="20"/>
                <w:szCs w:val="20"/>
              </w:rPr>
            </w:pPr>
            <w:r w:rsidRPr="007856B6">
              <w:rPr>
                <w:rFonts w:ascii="Century Gothic" w:hAnsi="Century Gothic" w:cs="Tahoma"/>
                <w:sz w:val="20"/>
                <w:szCs w:val="20"/>
              </w:rPr>
              <w:t>(</w:t>
            </w:r>
            <w:r w:rsidRPr="007856B6">
              <w:rPr>
                <w:rFonts w:ascii="Century Gothic" w:hAnsi="Century Gothic" w:cs="Microsoft Sans Serif"/>
                <w:sz w:val="20"/>
                <w:szCs w:val="20"/>
              </w:rPr>
              <w:t>C/o</w:t>
            </w:r>
            <w:r>
              <w:rPr>
                <w:rFonts w:ascii="Century Gothic" w:hAnsi="Century Gothic" w:cs="Microsoft Sans Serif"/>
                <w:sz w:val="20"/>
                <w:szCs w:val="20"/>
              </w:rPr>
              <w:t>.</w:t>
            </w:r>
            <w:r w:rsidRPr="007856B6">
              <w:rPr>
                <w:rFonts w:ascii="Century Gothic" w:hAnsi="Century Gothic" w:cs="Microsoft Sans Serif"/>
                <w:sz w:val="20"/>
                <w:szCs w:val="20"/>
              </w:rPr>
              <w:t xml:space="preserve"> National</w:t>
            </w:r>
            <w:r>
              <w:rPr>
                <w:rFonts w:ascii="Century Gothic" w:hAnsi="Century Gothic" w:cs="Microsoft Sans Serif"/>
                <w:sz w:val="20"/>
                <w:szCs w:val="20"/>
              </w:rPr>
              <w:t xml:space="preserve"> </w:t>
            </w:r>
            <w:r w:rsidRPr="007856B6">
              <w:rPr>
                <w:rFonts w:ascii="Century Gothic" w:hAnsi="Century Gothic" w:cs="Microsoft Sans Serif"/>
                <w:sz w:val="20"/>
                <w:szCs w:val="20"/>
              </w:rPr>
              <w:t>Petroleum Construction Company-NPCC)</w:t>
            </w:r>
          </w:p>
          <w:p w:rsidR="00121074" w:rsidRPr="001D4B8F" w:rsidRDefault="00121074" w:rsidP="003A6ABF">
            <w:pPr>
              <w:jc w:val="center"/>
              <w:rPr>
                <w:rFonts w:ascii="Century Gothic" w:hAnsi="Century Gothic" w:cs="Tahoma"/>
                <w:sz w:val="20"/>
                <w:szCs w:val="20"/>
              </w:rPr>
            </w:pPr>
            <w:r>
              <w:rPr>
                <w:rFonts w:ascii="Century Gothic" w:hAnsi="Century Gothic" w:cs="Tahoma"/>
                <w:sz w:val="20"/>
                <w:szCs w:val="20"/>
              </w:rPr>
              <w:t>(</w:t>
            </w:r>
            <w:hyperlink r:id="rId9" w:history="1">
              <w:r w:rsidRPr="007F6597">
                <w:rPr>
                  <w:rStyle w:val="Hyperlink"/>
                  <w:rFonts w:ascii="Century Gothic" w:hAnsi="Century Gothic" w:cs="Tahoma"/>
                  <w:sz w:val="20"/>
                  <w:szCs w:val="20"/>
                </w:rPr>
                <w:t>www.experts.ae</w:t>
              </w:r>
            </w:hyperlink>
            <w:r>
              <w:rPr>
                <w:rFonts w:ascii="Century Gothic" w:hAnsi="Century Gothic" w:cs="Tahoma"/>
                <w:sz w:val="20"/>
                <w:szCs w:val="20"/>
              </w:rPr>
              <w:t xml:space="preserve">; </w:t>
            </w:r>
            <w:hyperlink r:id="rId10" w:history="1">
              <w:r w:rsidRPr="007F6597">
                <w:rPr>
                  <w:rStyle w:val="Hyperlink"/>
                  <w:rFonts w:ascii="Century Gothic" w:hAnsi="Century Gothic" w:cs="Tahoma"/>
                  <w:sz w:val="20"/>
                  <w:szCs w:val="20"/>
                </w:rPr>
                <w:t>www.npcc.ae</w:t>
              </w:r>
            </w:hyperlink>
            <w:r>
              <w:rPr>
                <w:rFonts w:ascii="Century Gothic" w:hAnsi="Century Gothic" w:cs="Tahoma"/>
                <w:sz w:val="20"/>
                <w:szCs w:val="20"/>
              </w:rPr>
              <w:t>)</w:t>
            </w:r>
          </w:p>
        </w:tc>
        <w:tc>
          <w:tcPr>
            <w:tcW w:w="1620" w:type="dxa"/>
            <w:vMerge w:val="restart"/>
            <w:vAlign w:val="center"/>
          </w:tcPr>
          <w:p w:rsidR="00367E6A" w:rsidRPr="001D4B8F" w:rsidRDefault="00367E6A" w:rsidP="001E6565">
            <w:pPr>
              <w:jc w:val="center"/>
              <w:rPr>
                <w:rFonts w:ascii="Century Gothic" w:hAnsi="Century Gothic" w:cs="Tahoma"/>
                <w:color w:val="000000" w:themeColor="text1"/>
                <w:sz w:val="20"/>
                <w:szCs w:val="20"/>
              </w:rPr>
            </w:pPr>
            <w:r w:rsidRPr="001D4B8F">
              <w:rPr>
                <w:rFonts w:ascii="Century Gothic" w:hAnsi="Century Gothic" w:cs="Tahoma"/>
                <w:sz w:val="20"/>
                <w:szCs w:val="20"/>
              </w:rPr>
              <w:t>Abu Dhabi – UAE</w:t>
            </w:r>
          </w:p>
        </w:tc>
        <w:tc>
          <w:tcPr>
            <w:tcW w:w="2520" w:type="dxa"/>
            <w:vAlign w:val="center"/>
          </w:tcPr>
          <w:p w:rsidR="00367E6A" w:rsidRPr="001D4B8F" w:rsidRDefault="00367E6A" w:rsidP="001E6565">
            <w:pPr>
              <w:jc w:val="both"/>
              <w:rPr>
                <w:rFonts w:ascii="Century Gothic" w:hAnsi="Century Gothic" w:cs="Tahoma"/>
                <w:sz w:val="20"/>
                <w:szCs w:val="20"/>
              </w:rPr>
            </w:pPr>
            <w:r>
              <w:rPr>
                <w:rFonts w:ascii="Century Gothic" w:hAnsi="Century Gothic" w:cs="Tahoma"/>
                <w:sz w:val="20"/>
                <w:szCs w:val="20"/>
              </w:rPr>
              <w:t>April’ 2003 – May’ 2006</w:t>
            </w:r>
          </w:p>
        </w:tc>
      </w:tr>
      <w:tr w:rsidR="00367E6A" w:rsidRPr="001D4B8F" w:rsidTr="00121074">
        <w:trPr>
          <w:trHeight w:val="593"/>
        </w:trPr>
        <w:tc>
          <w:tcPr>
            <w:tcW w:w="3060" w:type="dxa"/>
            <w:vAlign w:val="center"/>
          </w:tcPr>
          <w:p w:rsidR="00367E6A" w:rsidRPr="001D4B8F" w:rsidRDefault="00367E6A" w:rsidP="001E6565">
            <w:pPr>
              <w:rPr>
                <w:rFonts w:ascii="Century Gothic" w:hAnsi="Century Gothic" w:cs="Tahoma"/>
                <w:sz w:val="20"/>
                <w:szCs w:val="20"/>
              </w:rPr>
            </w:pPr>
            <w:r w:rsidRPr="007856B6">
              <w:rPr>
                <w:rFonts w:ascii="Century Gothic" w:hAnsi="Century Gothic" w:cs="Tahoma"/>
                <w:sz w:val="20"/>
                <w:szCs w:val="20"/>
              </w:rPr>
              <w:t>Project Secretary/Document Controller</w:t>
            </w:r>
          </w:p>
        </w:tc>
        <w:tc>
          <w:tcPr>
            <w:tcW w:w="3510" w:type="dxa"/>
            <w:vMerge/>
            <w:vAlign w:val="center"/>
          </w:tcPr>
          <w:p w:rsidR="00367E6A" w:rsidRPr="007856B6" w:rsidRDefault="00367E6A" w:rsidP="001E6565">
            <w:pPr>
              <w:jc w:val="center"/>
              <w:rPr>
                <w:rFonts w:ascii="Century Gothic" w:hAnsi="Century Gothic" w:cs="Tahoma"/>
                <w:sz w:val="20"/>
                <w:szCs w:val="20"/>
              </w:rPr>
            </w:pPr>
          </w:p>
        </w:tc>
        <w:tc>
          <w:tcPr>
            <w:tcW w:w="1620" w:type="dxa"/>
            <w:vMerge/>
            <w:vAlign w:val="center"/>
          </w:tcPr>
          <w:p w:rsidR="00367E6A" w:rsidRPr="001D4B8F" w:rsidRDefault="00367E6A" w:rsidP="001E6565">
            <w:pPr>
              <w:jc w:val="center"/>
              <w:rPr>
                <w:rFonts w:ascii="Century Gothic" w:hAnsi="Century Gothic" w:cs="Tahoma"/>
                <w:sz w:val="20"/>
                <w:szCs w:val="20"/>
              </w:rPr>
            </w:pPr>
          </w:p>
        </w:tc>
        <w:tc>
          <w:tcPr>
            <w:tcW w:w="2520" w:type="dxa"/>
            <w:vAlign w:val="center"/>
          </w:tcPr>
          <w:p w:rsidR="00367E6A" w:rsidRPr="001D4B8F" w:rsidRDefault="00367E6A" w:rsidP="001E6565">
            <w:pPr>
              <w:jc w:val="both"/>
              <w:rPr>
                <w:rFonts w:ascii="Century Gothic" w:hAnsi="Century Gothic" w:cs="Tahoma"/>
                <w:sz w:val="20"/>
                <w:szCs w:val="20"/>
              </w:rPr>
            </w:pPr>
            <w:r>
              <w:rPr>
                <w:rFonts w:ascii="Century Gothic" w:hAnsi="Century Gothic" w:cs="Tahoma"/>
                <w:sz w:val="20"/>
                <w:szCs w:val="20"/>
              </w:rPr>
              <w:t>Oct’ 2002 – Mar’ 2003</w:t>
            </w:r>
          </w:p>
        </w:tc>
      </w:tr>
    </w:tbl>
    <w:p w:rsidR="00367E6A" w:rsidRPr="007A45F6" w:rsidRDefault="00367E6A" w:rsidP="00367E6A">
      <w:pPr>
        <w:pStyle w:val="ListParagraph"/>
        <w:numPr>
          <w:ilvl w:val="0"/>
          <w:numId w:val="14"/>
        </w:numPr>
        <w:spacing w:before="100" w:after="100" w:line="240" w:lineRule="auto"/>
        <w:ind w:left="540"/>
        <w:contextualSpacing w:val="0"/>
        <w:jc w:val="both"/>
        <w:rPr>
          <w:rFonts w:ascii="Century Gothic" w:hAnsi="Century Gothic" w:cs="Tahoma"/>
          <w:color w:val="000000" w:themeColor="text1"/>
          <w:u w:val="single"/>
        </w:rPr>
      </w:pPr>
      <w:r w:rsidRPr="001D4B8F">
        <w:rPr>
          <w:rFonts w:ascii="Century Gothic" w:hAnsi="Century Gothic" w:cs="Tahoma"/>
          <w:b/>
          <w:color w:val="000000" w:themeColor="text1"/>
          <w:u w:val="single"/>
        </w:rPr>
        <w:t>Job Description</w:t>
      </w:r>
      <w:r w:rsidRPr="001D4B8F">
        <w:rPr>
          <w:rFonts w:ascii="Century Gothic" w:hAnsi="Century Gothic" w:cs="Tahoma"/>
          <w:color w:val="000000" w:themeColor="text1"/>
        </w:rPr>
        <w:t>:</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 xml:space="preserve">Coordinate all activities / documents related to the Document Control Procedure, including technical documents, drawings, and commercial correspondence for Tenders / Projects as applicable. </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Input document data such as document number, subject, title, date, etc… into the standard registers/logs / document tags, ensuring that the information is accurate and up to date in the control logs of Tenders / Projects as applicable.</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Ensuring the documents reflects company’s practice, policies and procedures with ensuring integration, co-ordination and no conflicts between documents.</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Makes sure that all documents/internal comments are distributed to the appropriate departments.</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Maintain updated records of all Controlled Documents &amp; Drawings and their distribution clearly.</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Coordinates with the Concerned Department / Client / Consultant with regards to correspondence and document submittals.</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 xml:space="preserve">Maintains documents / drawings and its pertinent revisions to be readily available to Client, Consultant, Management, </w:t>
      </w:r>
      <w:proofErr w:type="gramStart"/>
      <w:r w:rsidRPr="00002243">
        <w:rPr>
          <w:rFonts w:ascii="Century Gothic" w:eastAsia="Times New Roman" w:hAnsi="Century Gothic" w:cs="Tahoma"/>
          <w:sz w:val="20"/>
          <w:szCs w:val="20"/>
        </w:rPr>
        <w:t>Division</w:t>
      </w:r>
      <w:proofErr w:type="gramEnd"/>
      <w:r w:rsidRPr="00002243">
        <w:rPr>
          <w:rFonts w:ascii="Century Gothic" w:eastAsia="Times New Roman" w:hAnsi="Century Gothic" w:cs="Tahoma"/>
          <w:sz w:val="20"/>
          <w:szCs w:val="20"/>
        </w:rPr>
        <w:t xml:space="preserve"> Manager, Vendors, Project/Tender execution team and other operating departments.</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 xml:space="preserve">Maintain the documents in the Document Control office under safe custody without any damage or deterioration with easy traceability. </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Filing documents, specification, samples, etc</w:t>
      </w:r>
      <w:proofErr w:type="gramStart"/>
      <w:r w:rsidRPr="00002243">
        <w:rPr>
          <w:rFonts w:ascii="Century Gothic" w:eastAsia="Times New Roman" w:hAnsi="Century Gothic" w:cs="Tahoma"/>
          <w:sz w:val="20"/>
          <w:szCs w:val="20"/>
        </w:rPr>
        <w:t>..</w:t>
      </w:r>
      <w:proofErr w:type="gramEnd"/>
      <w:r w:rsidRPr="00002243">
        <w:rPr>
          <w:rFonts w:ascii="Century Gothic" w:eastAsia="Times New Roman" w:hAnsi="Century Gothic" w:cs="Tahoma"/>
          <w:sz w:val="20"/>
          <w:szCs w:val="20"/>
        </w:rPr>
        <w:t xml:space="preserve"> </w:t>
      </w:r>
      <w:proofErr w:type="gramStart"/>
      <w:r w:rsidRPr="00002243">
        <w:rPr>
          <w:rFonts w:ascii="Century Gothic" w:eastAsia="Times New Roman" w:hAnsi="Century Gothic" w:cs="Tahoma"/>
          <w:sz w:val="20"/>
          <w:szCs w:val="20"/>
        </w:rPr>
        <w:t>in</w:t>
      </w:r>
      <w:proofErr w:type="gramEnd"/>
      <w:r w:rsidRPr="00002243">
        <w:rPr>
          <w:rFonts w:ascii="Century Gothic" w:eastAsia="Times New Roman" w:hAnsi="Century Gothic" w:cs="Tahoma"/>
          <w:sz w:val="20"/>
          <w:szCs w:val="20"/>
        </w:rPr>
        <w:t xml:space="preserve"> applicable folders / Shelves, etc…(hard/paper and soft/electronic) as per filing system.</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Coordinates with Project Manager and Planning Engineer for the document status and submission of monthly progress reports to Client/Consultant.</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Carry out and ensure physical filing of the correspondences in coordination with the secretary and designs necessary checks for the smooth workflow.</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Updates and maintains the Notice of Intent (NOI) status and response.</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Generate the various document control reports as required.</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Maintain and review the document management process through the company life cycle and using email based and electronic document management system.</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Recommends improvements to work routines and system enhancement for the control of technical records.</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Liaise with Senior Document controller and provides constructive ideas and suggestions for the development of technical data management.</w:t>
      </w:r>
    </w:p>
    <w:p w:rsidR="00121074"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 xml:space="preserve">To keep utmost secrecy with the documents which are confidential in nature to the </w:t>
      </w:r>
      <w:proofErr w:type="gramStart"/>
      <w:r w:rsidRPr="00002243">
        <w:rPr>
          <w:rFonts w:ascii="Century Gothic" w:eastAsia="Times New Roman" w:hAnsi="Century Gothic" w:cs="Tahoma"/>
          <w:sz w:val="20"/>
          <w:szCs w:val="20"/>
        </w:rPr>
        <w:t>Company.</w:t>
      </w:r>
      <w:proofErr w:type="gramEnd"/>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Manage archival activities for controlled documents and validation files.</w:t>
      </w:r>
    </w:p>
    <w:p w:rsidR="00002243" w:rsidRPr="00002243" w:rsidRDefault="00002243" w:rsidP="00002243">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Participated DMS System impl</w:t>
      </w:r>
      <w:r w:rsidR="00392F85">
        <w:rPr>
          <w:rFonts w:ascii="Century Gothic" w:eastAsia="Times New Roman" w:hAnsi="Century Gothic" w:cs="Tahoma"/>
          <w:sz w:val="20"/>
          <w:szCs w:val="20"/>
        </w:rPr>
        <w:t>eme</w:t>
      </w:r>
      <w:r w:rsidRPr="00002243">
        <w:rPr>
          <w:rFonts w:ascii="Century Gothic" w:eastAsia="Times New Roman" w:hAnsi="Century Gothic" w:cs="Tahoma"/>
          <w:sz w:val="20"/>
          <w:szCs w:val="20"/>
        </w:rPr>
        <w:t>ntation.</w:t>
      </w:r>
    </w:p>
    <w:p w:rsidR="00002243" w:rsidRDefault="00002243" w:rsidP="003A6ABF">
      <w:pPr>
        <w:pStyle w:val="ListParagraph"/>
        <w:numPr>
          <w:ilvl w:val="0"/>
          <w:numId w:val="11"/>
        </w:numPr>
        <w:spacing w:after="240" w:line="240" w:lineRule="auto"/>
        <w:ind w:left="907"/>
        <w:contextualSpacing w:val="0"/>
        <w:jc w:val="both"/>
        <w:rPr>
          <w:rFonts w:ascii="Century Gothic" w:eastAsia="Times New Roman" w:hAnsi="Century Gothic" w:cs="Tahoma"/>
          <w:sz w:val="20"/>
          <w:szCs w:val="20"/>
        </w:rPr>
      </w:pPr>
      <w:r w:rsidRPr="00002243">
        <w:rPr>
          <w:rFonts w:ascii="Century Gothic" w:eastAsia="Times New Roman" w:hAnsi="Century Gothic" w:cs="Tahoma"/>
          <w:sz w:val="20"/>
          <w:szCs w:val="20"/>
        </w:rPr>
        <w:t>Perform other duties as assigned.</w:t>
      </w: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060"/>
        <w:gridCol w:w="3330"/>
        <w:gridCol w:w="1800"/>
        <w:gridCol w:w="2520"/>
      </w:tblGrid>
      <w:tr w:rsidR="003A6ABF" w:rsidRPr="001D4B8F" w:rsidTr="001E6565">
        <w:trPr>
          <w:trHeight w:val="377"/>
        </w:trPr>
        <w:tc>
          <w:tcPr>
            <w:tcW w:w="3060" w:type="dxa"/>
            <w:shd w:val="pct15" w:color="auto" w:fill="auto"/>
            <w:vAlign w:val="center"/>
          </w:tcPr>
          <w:p w:rsidR="003A6ABF" w:rsidRPr="001D4B8F" w:rsidRDefault="003A6ABF" w:rsidP="001E6565">
            <w:pPr>
              <w:jc w:val="center"/>
              <w:rPr>
                <w:rFonts w:ascii="Century Gothic" w:hAnsi="Century Gothic" w:cs="Tahoma"/>
                <w:b/>
                <w:color w:val="000000" w:themeColor="text1"/>
              </w:rPr>
            </w:pPr>
            <w:r w:rsidRPr="001D4B8F">
              <w:rPr>
                <w:rFonts w:ascii="Century Gothic" w:hAnsi="Century Gothic" w:cs="Tahoma"/>
                <w:b/>
                <w:color w:val="000000" w:themeColor="text1"/>
              </w:rPr>
              <w:t>Designation</w:t>
            </w:r>
          </w:p>
        </w:tc>
        <w:tc>
          <w:tcPr>
            <w:tcW w:w="3330" w:type="dxa"/>
            <w:shd w:val="pct15" w:color="auto" w:fill="auto"/>
            <w:vAlign w:val="center"/>
          </w:tcPr>
          <w:p w:rsidR="003A6ABF" w:rsidRPr="001D4B8F" w:rsidRDefault="003A6ABF" w:rsidP="001E6565">
            <w:pPr>
              <w:jc w:val="center"/>
              <w:rPr>
                <w:rFonts w:ascii="Century Gothic" w:hAnsi="Century Gothic" w:cs="Tahoma"/>
                <w:b/>
                <w:color w:val="000000" w:themeColor="text1"/>
              </w:rPr>
            </w:pPr>
            <w:r w:rsidRPr="001D4B8F">
              <w:rPr>
                <w:rFonts w:ascii="Century Gothic" w:hAnsi="Century Gothic"/>
                <w:b/>
              </w:rPr>
              <w:t>Organization</w:t>
            </w:r>
          </w:p>
        </w:tc>
        <w:tc>
          <w:tcPr>
            <w:tcW w:w="1800" w:type="dxa"/>
            <w:shd w:val="pct15" w:color="auto" w:fill="auto"/>
            <w:vAlign w:val="center"/>
          </w:tcPr>
          <w:p w:rsidR="003A6ABF" w:rsidRPr="001D4B8F" w:rsidRDefault="003A6ABF" w:rsidP="001E6565">
            <w:pPr>
              <w:jc w:val="center"/>
              <w:rPr>
                <w:rFonts w:ascii="Century Gothic" w:hAnsi="Century Gothic" w:cs="Tahoma"/>
                <w:b/>
                <w:color w:val="000000" w:themeColor="text1"/>
              </w:rPr>
            </w:pPr>
            <w:r w:rsidRPr="001D4B8F">
              <w:rPr>
                <w:rFonts w:ascii="Century Gothic" w:hAnsi="Century Gothic" w:cs="Tahoma"/>
                <w:b/>
                <w:color w:val="000000" w:themeColor="text1"/>
              </w:rPr>
              <w:t>Location</w:t>
            </w:r>
          </w:p>
        </w:tc>
        <w:tc>
          <w:tcPr>
            <w:tcW w:w="2520" w:type="dxa"/>
            <w:shd w:val="pct15" w:color="auto" w:fill="auto"/>
            <w:vAlign w:val="center"/>
          </w:tcPr>
          <w:p w:rsidR="003A6ABF" w:rsidRPr="001D4B8F" w:rsidRDefault="003A6ABF" w:rsidP="001E6565">
            <w:pPr>
              <w:jc w:val="center"/>
              <w:rPr>
                <w:rFonts w:ascii="Century Gothic" w:hAnsi="Century Gothic" w:cs="Tahoma"/>
                <w:b/>
                <w:color w:val="000000" w:themeColor="text1"/>
              </w:rPr>
            </w:pPr>
            <w:r w:rsidRPr="001D4B8F">
              <w:rPr>
                <w:rFonts w:ascii="Century Gothic" w:hAnsi="Century Gothic" w:cs="Tahoma"/>
                <w:b/>
                <w:color w:val="000000" w:themeColor="text1"/>
              </w:rPr>
              <w:t>Period</w:t>
            </w:r>
          </w:p>
        </w:tc>
      </w:tr>
      <w:tr w:rsidR="003A6ABF" w:rsidRPr="001D4B8F" w:rsidTr="001E6565">
        <w:trPr>
          <w:trHeight w:val="593"/>
        </w:trPr>
        <w:tc>
          <w:tcPr>
            <w:tcW w:w="3060" w:type="dxa"/>
            <w:vAlign w:val="center"/>
          </w:tcPr>
          <w:p w:rsidR="003A6ABF" w:rsidRPr="007856B6" w:rsidRDefault="003A6ABF" w:rsidP="001E6565">
            <w:pPr>
              <w:rPr>
                <w:rFonts w:ascii="Century Gothic" w:hAnsi="Century Gothic" w:cs="Tahoma"/>
                <w:sz w:val="20"/>
                <w:szCs w:val="20"/>
              </w:rPr>
            </w:pPr>
            <w:r w:rsidRPr="00140035">
              <w:rPr>
                <w:rFonts w:ascii="Century Gothic" w:hAnsi="Century Gothic" w:cs="Tahoma"/>
                <w:sz w:val="20"/>
                <w:szCs w:val="20"/>
              </w:rPr>
              <w:t>Marketing Assistant</w:t>
            </w:r>
            <w:r w:rsidR="006B5C1C">
              <w:rPr>
                <w:rFonts w:ascii="Century Gothic" w:hAnsi="Century Gothic" w:cs="Tahoma"/>
                <w:sz w:val="20"/>
                <w:szCs w:val="20"/>
              </w:rPr>
              <w:t>/Office In Charge</w:t>
            </w:r>
          </w:p>
        </w:tc>
        <w:tc>
          <w:tcPr>
            <w:tcW w:w="3330" w:type="dxa"/>
            <w:vAlign w:val="center"/>
          </w:tcPr>
          <w:p w:rsidR="003A6ABF" w:rsidRPr="001D4B8F" w:rsidRDefault="003A6ABF" w:rsidP="001E6565">
            <w:pPr>
              <w:jc w:val="center"/>
              <w:rPr>
                <w:rFonts w:ascii="Century Gothic" w:hAnsi="Century Gothic" w:cs="Tahoma"/>
                <w:sz w:val="20"/>
                <w:szCs w:val="20"/>
              </w:rPr>
            </w:pPr>
            <w:r w:rsidRPr="00140035">
              <w:rPr>
                <w:rFonts w:ascii="Century Gothic" w:hAnsi="Century Gothic" w:cs="Tahoma"/>
                <w:sz w:val="20"/>
                <w:szCs w:val="20"/>
              </w:rPr>
              <w:t>Mayflower /</w:t>
            </w:r>
            <w:proofErr w:type="spellStart"/>
            <w:r w:rsidRPr="00140035">
              <w:rPr>
                <w:rFonts w:ascii="Century Gothic" w:hAnsi="Century Gothic" w:cs="Tahoma"/>
                <w:sz w:val="20"/>
                <w:szCs w:val="20"/>
              </w:rPr>
              <w:t>Alwan</w:t>
            </w:r>
            <w:proofErr w:type="spellEnd"/>
            <w:r w:rsidRPr="00140035">
              <w:rPr>
                <w:rFonts w:ascii="Century Gothic" w:hAnsi="Century Gothic" w:cs="Tahoma"/>
                <w:sz w:val="20"/>
                <w:szCs w:val="20"/>
              </w:rPr>
              <w:t xml:space="preserve"> Gifts &amp; Promotions</w:t>
            </w:r>
          </w:p>
        </w:tc>
        <w:tc>
          <w:tcPr>
            <w:tcW w:w="1800" w:type="dxa"/>
            <w:vAlign w:val="center"/>
          </w:tcPr>
          <w:p w:rsidR="003A6ABF" w:rsidRPr="001D4B8F" w:rsidRDefault="003A6ABF" w:rsidP="001E6565">
            <w:pPr>
              <w:jc w:val="center"/>
              <w:rPr>
                <w:rFonts w:ascii="Century Gothic" w:hAnsi="Century Gothic" w:cs="Tahoma"/>
                <w:color w:val="000000" w:themeColor="text1"/>
                <w:sz w:val="20"/>
                <w:szCs w:val="20"/>
              </w:rPr>
            </w:pPr>
            <w:r w:rsidRPr="001D4B8F">
              <w:rPr>
                <w:rFonts w:ascii="Century Gothic" w:hAnsi="Century Gothic" w:cs="Tahoma"/>
                <w:sz w:val="20"/>
                <w:szCs w:val="20"/>
              </w:rPr>
              <w:t>Abu Dhabi – UAE</w:t>
            </w:r>
          </w:p>
        </w:tc>
        <w:tc>
          <w:tcPr>
            <w:tcW w:w="2520" w:type="dxa"/>
            <w:vAlign w:val="center"/>
          </w:tcPr>
          <w:p w:rsidR="003A6ABF" w:rsidRDefault="003A6ABF" w:rsidP="001E6565">
            <w:pPr>
              <w:jc w:val="both"/>
              <w:rPr>
                <w:rFonts w:ascii="Century Gothic" w:hAnsi="Century Gothic" w:cs="Tahoma"/>
                <w:sz w:val="20"/>
                <w:szCs w:val="20"/>
              </w:rPr>
            </w:pPr>
            <w:r>
              <w:rPr>
                <w:rFonts w:ascii="Century Gothic" w:hAnsi="Century Gothic" w:cs="Tahoma"/>
                <w:sz w:val="20"/>
                <w:szCs w:val="20"/>
              </w:rPr>
              <w:t>July’ 2002 – Oct’ 2002</w:t>
            </w:r>
          </w:p>
        </w:tc>
      </w:tr>
    </w:tbl>
    <w:p w:rsidR="003A6ABF" w:rsidRPr="007A45F6" w:rsidRDefault="003A6ABF" w:rsidP="003A6ABF">
      <w:pPr>
        <w:pStyle w:val="ListParagraph"/>
        <w:numPr>
          <w:ilvl w:val="0"/>
          <w:numId w:val="14"/>
        </w:numPr>
        <w:spacing w:before="100" w:after="100" w:line="240" w:lineRule="auto"/>
        <w:ind w:left="540"/>
        <w:contextualSpacing w:val="0"/>
        <w:jc w:val="both"/>
        <w:rPr>
          <w:rFonts w:ascii="Century Gothic" w:hAnsi="Century Gothic" w:cs="Tahoma"/>
          <w:color w:val="000000" w:themeColor="text1"/>
          <w:u w:val="single"/>
        </w:rPr>
      </w:pPr>
      <w:r w:rsidRPr="001D4B8F">
        <w:rPr>
          <w:rFonts w:ascii="Century Gothic" w:hAnsi="Century Gothic" w:cs="Tahoma"/>
          <w:b/>
          <w:color w:val="000000" w:themeColor="text1"/>
          <w:u w:val="single"/>
        </w:rPr>
        <w:t>Job Description</w:t>
      </w:r>
      <w:r w:rsidRPr="001D4B8F">
        <w:rPr>
          <w:rFonts w:ascii="Century Gothic" w:hAnsi="Century Gothic" w:cs="Tahoma"/>
          <w:color w:val="000000" w:themeColor="text1"/>
        </w:rPr>
        <w:t>:</w:t>
      </w:r>
    </w:p>
    <w:p w:rsidR="00392F85" w:rsidRDefault="00392F85" w:rsidP="003A6ABF">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Assisting the marketing manager and supporting the marketing team with marketing activities.</w:t>
      </w:r>
    </w:p>
    <w:p w:rsidR="003A6ABF" w:rsidRPr="003A6ABF" w:rsidRDefault="003A6ABF" w:rsidP="003A6ABF">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A6ABF">
        <w:rPr>
          <w:rFonts w:ascii="Century Gothic" w:eastAsia="Times New Roman" w:hAnsi="Century Gothic" w:cs="Tahoma"/>
          <w:sz w:val="20"/>
          <w:szCs w:val="20"/>
        </w:rPr>
        <w:t>Assembles consumer rating reports by compiling, consolidating, formatting, and summarizing information, graphs, and presentations.</w:t>
      </w:r>
    </w:p>
    <w:p w:rsidR="003A6ABF" w:rsidRPr="003A6ABF" w:rsidRDefault="003A6ABF" w:rsidP="003A6ABF">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A6ABF">
        <w:rPr>
          <w:rFonts w:ascii="Century Gothic" w:eastAsia="Times New Roman" w:hAnsi="Century Gothic" w:cs="Tahoma"/>
          <w:sz w:val="20"/>
          <w:szCs w:val="20"/>
        </w:rPr>
        <w:t>Updates competitor database by inputting data from field sales; compiling, consolidating, formatting, and summarizing information, graphs, and presentations; distributing reports.</w:t>
      </w:r>
    </w:p>
    <w:p w:rsidR="003A6ABF" w:rsidRPr="003A6ABF" w:rsidRDefault="003A6ABF" w:rsidP="003A6ABF">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A6ABF">
        <w:rPr>
          <w:rFonts w:ascii="Century Gothic" w:eastAsia="Times New Roman" w:hAnsi="Century Gothic" w:cs="Tahoma"/>
          <w:sz w:val="20"/>
          <w:szCs w:val="20"/>
        </w:rPr>
        <w:t>Publishes pricing schedules by verifying freight rates, charges, and allowances.</w:t>
      </w:r>
    </w:p>
    <w:p w:rsidR="003A6ABF" w:rsidRPr="003A6ABF" w:rsidRDefault="003A6ABF" w:rsidP="003A6ABF">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A6ABF">
        <w:rPr>
          <w:rFonts w:ascii="Century Gothic" w:eastAsia="Times New Roman" w:hAnsi="Century Gothic" w:cs="Tahoma"/>
          <w:sz w:val="20"/>
          <w:szCs w:val="20"/>
        </w:rPr>
        <w:t>Supports sales presentations by assembling quotations, proposals, videos, slide shows, demonstration and product capability booklets; compiling account and competitor analyses.</w:t>
      </w:r>
    </w:p>
    <w:p w:rsidR="003A6ABF" w:rsidRDefault="003A6ABF" w:rsidP="003A6ABF">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A6ABF">
        <w:rPr>
          <w:rFonts w:ascii="Century Gothic" w:eastAsia="Times New Roman" w:hAnsi="Century Gothic" w:cs="Tahoma"/>
          <w:sz w:val="20"/>
          <w:szCs w:val="20"/>
        </w:rPr>
        <w:t>Prepares mailers and brochures by formatting content and graphics; arranging printing and internet packages.</w:t>
      </w:r>
    </w:p>
    <w:p w:rsidR="00392F85" w:rsidRPr="00392F85" w:rsidRDefault="00392F85" w:rsidP="003A6ABF">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organizing and hosting presentations and customer visits</w:t>
      </w:r>
    </w:p>
    <w:p w:rsidR="00392F85" w:rsidRPr="00392F85" w:rsidRDefault="00392F85" w:rsidP="003A6ABF">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Visiting customers/external agencies.</w:t>
      </w:r>
    </w:p>
    <w:p w:rsidR="00392F85" w:rsidRPr="003A6ABF" w:rsidRDefault="00392F85" w:rsidP="003A6ABF">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Providing support for marketing events and exhibitions as required</w:t>
      </w:r>
    </w:p>
    <w:p w:rsidR="003A6ABF" w:rsidRPr="003A6ABF" w:rsidRDefault="003A6ABF" w:rsidP="003A6ABF">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A6ABF">
        <w:rPr>
          <w:rFonts w:ascii="Century Gothic" w:eastAsia="Times New Roman" w:hAnsi="Century Gothic" w:cs="Tahoma"/>
          <w:sz w:val="20"/>
          <w:szCs w:val="20"/>
        </w:rPr>
        <w:t>Maintains marketing library by checking and replenishing inventory.</w:t>
      </w:r>
    </w:p>
    <w:p w:rsidR="003A6ABF" w:rsidRPr="003A6ABF" w:rsidRDefault="003A6ABF" w:rsidP="003A6ABF">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A6ABF">
        <w:rPr>
          <w:rFonts w:ascii="Century Gothic" w:eastAsia="Times New Roman" w:hAnsi="Century Gothic" w:cs="Tahoma"/>
          <w:sz w:val="20"/>
          <w:szCs w:val="20"/>
        </w:rPr>
        <w:t>Provides marketing tracking and research information by collecting, analyzing, and summarizing data and trends.</w:t>
      </w:r>
    </w:p>
    <w:p w:rsidR="003A6ABF" w:rsidRPr="003A6ABF" w:rsidRDefault="003A6ABF" w:rsidP="003A6ABF">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A6ABF">
        <w:rPr>
          <w:rFonts w:ascii="Century Gothic" w:eastAsia="Times New Roman" w:hAnsi="Century Gothic" w:cs="Tahoma"/>
          <w:sz w:val="20"/>
          <w:szCs w:val="20"/>
        </w:rPr>
        <w:t>Accomplishes marketing and organization mission by completing related results as needed.</w:t>
      </w:r>
    </w:p>
    <w:p w:rsidR="003A6ABF" w:rsidRDefault="00392F85" w:rsidP="00392F85">
      <w:pPr>
        <w:pStyle w:val="ListParagraph"/>
        <w:numPr>
          <w:ilvl w:val="0"/>
          <w:numId w:val="11"/>
        </w:numPr>
        <w:spacing w:after="2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Uploading marketing material to online libraries, internet groups and social media sites.</w:t>
      </w: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060"/>
        <w:gridCol w:w="3330"/>
        <w:gridCol w:w="1800"/>
        <w:gridCol w:w="2520"/>
      </w:tblGrid>
      <w:tr w:rsidR="00392F85" w:rsidRPr="001D4B8F" w:rsidTr="001E6565">
        <w:trPr>
          <w:trHeight w:val="377"/>
        </w:trPr>
        <w:tc>
          <w:tcPr>
            <w:tcW w:w="3060" w:type="dxa"/>
            <w:shd w:val="pct15" w:color="auto" w:fill="auto"/>
            <w:vAlign w:val="center"/>
          </w:tcPr>
          <w:p w:rsidR="00392F85" w:rsidRPr="001D4B8F" w:rsidRDefault="00392F85" w:rsidP="001E6565">
            <w:pPr>
              <w:jc w:val="center"/>
              <w:rPr>
                <w:rFonts w:ascii="Century Gothic" w:hAnsi="Century Gothic" w:cs="Tahoma"/>
                <w:b/>
                <w:color w:val="000000" w:themeColor="text1"/>
              </w:rPr>
            </w:pPr>
            <w:r w:rsidRPr="001D4B8F">
              <w:rPr>
                <w:rFonts w:ascii="Century Gothic" w:hAnsi="Century Gothic" w:cs="Tahoma"/>
                <w:b/>
                <w:color w:val="000000" w:themeColor="text1"/>
              </w:rPr>
              <w:t>Designation</w:t>
            </w:r>
          </w:p>
        </w:tc>
        <w:tc>
          <w:tcPr>
            <w:tcW w:w="3330" w:type="dxa"/>
            <w:shd w:val="pct15" w:color="auto" w:fill="auto"/>
            <w:vAlign w:val="center"/>
          </w:tcPr>
          <w:p w:rsidR="00392F85" w:rsidRPr="001D4B8F" w:rsidRDefault="00392F85" w:rsidP="001E6565">
            <w:pPr>
              <w:jc w:val="center"/>
              <w:rPr>
                <w:rFonts w:ascii="Century Gothic" w:hAnsi="Century Gothic" w:cs="Tahoma"/>
                <w:b/>
                <w:color w:val="000000" w:themeColor="text1"/>
              </w:rPr>
            </w:pPr>
            <w:r w:rsidRPr="001D4B8F">
              <w:rPr>
                <w:rFonts w:ascii="Century Gothic" w:hAnsi="Century Gothic"/>
                <w:b/>
              </w:rPr>
              <w:t>Organization</w:t>
            </w:r>
          </w:p>
        </w:tc>
        <w:tc>
          <w:tcPr>
            <w:tcW w:w="1800" w:type="dxa"/>
            <w:shd w:val="pct15" w:color="auto" w:fill="auto"/>
            <w:vAlign w:val="center"/>
          </w:tcPr>
          <w:p w:rsidR="00392F85" w:rsidRPr="001D4B8F" w:rsidRDefault="00392F85" w:rsidP="001E6565">
            <w:pPr>
              <w:jc w:val="center"/>
              <w:rPr>
                <w:rFonts w:ascii="Century Gothic" w:hAnsi="Century Gothic" w:cs="Tahoma"/>
                <w:b/>
                <w:color w:val="000000" w:themeColor="text1"/>
              </w:rPr>
            </w:pPr>
            <w:r w:rsidRPr="001D4B8F">
              <w:rPr>
                <w:rFonts w:ascii="Century Gothic" w:hAnsi="Century Gothic" w:cs="Tahoma"/>
                <w:b/>
                <w:color w:val="000000" w:themeColor="text1"/>
              </w:rPr>
              <w:t>Location</w:t>
            </w:r>
          </w:p>
        </w:tc>
        <w:tc>
          <w:tcPr>
            <w:tcW w:w="2520" w:type="dxa"/>
            <w:shd w:val="pct15" w:color="auto" w:fill="auto"/>
            <w:vAlign w:val="center"/>
          </w:tcPr>
          <w:p w:rsidR="00392F85" w:rsidRPr="001D4B8F" w:rsidRDefault="00392F85" w:rsidP="001E6565">
            <w:pPr>
              <w:jc w:val="center"/>
              <w:rPr>
                <w:rFonts w:ascii="Century Gothic" w:hAnsi="Century Gothic" w:cs="Tahoma"/>
                <w:b/>
                <w:color w:val="000000" w:themeColor="text1"/>
              </w:rPr>
            </w:pPr>
            <w:r w:rsidRPr="001D4B8F">
              <w:rPr>
                <w:rFonts w:ascii="Century Gothic" w:hAnsi="Century Gothic" w:cs="Tahoma"/>
                <w:b/>
                <w:color w:val="000000" w:themeColor="text1"/>
              </w:rPr>
              <w:t>Period</w:t>
            </w:r>
          </w:p>
        </w:tc>
      </w:tr>
      <w:tr w:rsidR="00392F85" w:rsidRPr="001D4B8F" w:rsidTr="001E6565">
        <w:trPr>
          <w:trHeight w:val="593"/>
        </w:trPr>
        <w:tc>
          <w:tcPr>
            <w:tcW w:w="3060" w:type="dxa"/>
            <w:vAlign w:val="center"/>
          </w:tcPr>
          <w:p w:rsidR="00392F85" w:rsidRPr="00140035" w:rsidRDefault="00392F85" w:rsidP="001E6565">
            <w:pPr>
              <w:rPr>
                <w:rFonts w:ascii="Century Gothic" w:hAnsi="Century Gothic" w:cs="Tahoma"/>
                <w:sz w:val="20"/>
                <w:szCs w:val="20"/>
              </w:rPr>
            </w:pPr>
            <w:r w:rsidRPr="003125C5">
              <w:rPr>
                <w:rFonts w:ascii="Century Gothic" w:hAnsi="Century Gothic" w:cs="Tahoma"/>
                <w:sz w:val="20"/>
                <w:szCs w:val="20"/>
              </w:rPr>
              <w:t xml:space="preserve">Insurance </w:t>
            </w:r>
            <w:r>
              <w:rPr>
                <w:rFonts w:ascii="Century Gothic" w:hAnsi="Century Gothic" w:cs="Tahoma"/>
                <w:sz w:val="20"/>
                <w:szCs w:val="20"/>
              </w:rPr>
              <w:t xml:space="preserve">Sales </w:t>
            </w:r>
            <w:r w:rsidRPr="003125C5">
              <w:rPr>
                <w:rFonts w:ascii="Century Gothic" w:hAnsi="Century Gothic" w:cs="Tahoma"/>
                <w:sz w:val="20"/>
                <w:szCs w:val="20"/>
              </w:rPr>
              <w:t>Agent</w:t>
            </w:r>
          </w:p>
        </w:tc>
        <w:tc>
          <w:tcPr>
            <w:tcW w:w="3330" w:type="dxa"/>
            <w:vAlign w:val="center"/>
          </w:tcPr>
          <w:p w:rsidR="00392F85" w:rsidRPr="00140035" w:rsidRDefault="00392F85" w:rsidP="001E6565">
            <w:pPr>
              <w:jc w:val="center"/>
              <w:rPr>
                <w:rFonts w:ascii="Century Gothic" w:hAnsi="Century Gothic" w:cs="Tahoma"/>
                <w:sz w:val="20"/>
                <w:szCs w:val="20"/>
              </w:rPr>
            </w:pPr>
            <w:proofErr w:type="spellStart"/>
            <w:r w:rsidRPr="00140035">
              <w:rPr>
                <w:rFonts w:ascii="Century Gothic" w:hAnsi="Century Gothic" w:cs="Tahoma"/>
                <w:sz w:val="20"/>
                <w:szCs w:val="20"/>
              </w:rPr>
              <w:t>Grepalife</w:t>
            </w:r>
            <w:proofErr w:type="spellEnd"/>
            <w:r w:rsidRPr="00140035">
              <w:rPr>
                <w:rFonts w:ascii="Century Gothic" w:hAnsi="Century Gothic" w:cs="Tahoma"/>
                <w:sz w:val="20"/>
                <w:szCs w:val="20"/>
              </w:rPr>
              <w:t xml:space="preserve"> Insurance Corporation</w:t>
            </w:r>
          </w:p>
        </w:tc>
        <w:tc>
          <w:tcPr>
            <w:tcW w:w="1800" w:type="dxa"/>
            <w:vAlign w:val="center"/>
          </w:tcPr>
          <w:p w:rsidR="00392F85" w:rsidRPr="001D4B8F" w:rsidRDefault="00392F85" w:rsidP="001E6565">
            <w:pPr>
              <w:jc w:val="both"/>
              <w:rPr>
                <w:rFonts w:ascii="Century Gothic" w:hAnsi="Century Gothic" w:cs="Tahoma"/>
                <w:sz w:val="20"/>
                <w:szCs w:val="20"/>
              </w:rPr>
            </w:pPr>
            <w:r>
              <w:rPr>
                <w:rFonts w:ascii="Century Gothic" w:hAnsi="Century Gothic" w:cs="Tahoma"/>
                <w:sz w:val="20"/>
                <w:szCs w:val="20"/>
              </w:rPr>
              <w:t>Naga City - Philippines</w:t>
            </w:r>
          </w:p>
        </w:tc>
        <w:tc>
          <w:tcPr>
            <w:tcW w:w="2520" w:type="dxa"/>
            <w:vAlign w:val="center"/>
          </w:tcPr>
          <w:p w:rsidR="00392F85" w:rsidRDefault="00392F85" w:rsidP="001E6565">
            <w:pPr>
              <w:jc w:val="both"/>
              <w:rPr>
                <w:rFonts w:ascii="Century Gothic" w:hAnsi="Century Gothic" w:cs="Tahoma"/>
                <w:sz w:val="20"/>
                <w:szCs w:val="20"/>
              </w:rPr>
            </w:pPr>
            <w:r>
              <w:rPr>
                <w:rFonts w:ascii="Century Gothic" w:hAnsi="Century Gothic" w:cs="Tahoma"/>
                <w:sz w:val="20"/>
                <w:szCs w:val="20"/>
              </w:rPr>
              <w:t>Sept’ 1999 – May’ 2002</w:t>
            </w:r>
          </w:p>
        </w:tc>
      </w:tr>
    </w:tbl>
    <w:p w:rsidR="00392F85" w:rsidRPr="007A45F6" w:rsidRDefault="00392F85" w:rsidP="00392F85">
      <w:pPr>
        <w:pStyle w:val="ListParagraph"/>
        <w:numPr>
          <w:ilvl w:val="0"/>
          <w:numId w:val="14"/>
        </w:numPr>
        <w:spacing w:before="100" w:after="100" w:line="240" w:lineRule="auto"/>
        <w:ind w:left="540"/>
        <w:contextualSpacing w:val="0"/>
        <w:jc w:val="both"/>
        <w:rPr>
          <w:rFonts w:ascii="Century Gothic" w:hAnsi="Century Gothic" w:cs="Tahoma"/>
          <w:color w:val="000000" w:themeColor="text1"/>
          <w:u w:val="single"/>
        </w:rPr>
      </w:pPr>
      <w:r w:rsidRPr="001D4B8F">
        <w:rPr>
          <w:rFonts w:ascii="Century Gothic" w:hAnsi="Century Gothic" w:cs="Tahoma"/>
          <w:b/>
          <w:color w:val="000000" w:themeColor="text1"/>
          <w:u w:val="single"/>
        </w:rPr>
        <w:t>Job Description</w:t>
      </w:r>
      <w:r w:rsidRPr="001D4B8F">
        <w:rPr>
          <w:rFonts w:ascii="Century Gothic" w:hAnsi="Century Gothic" w:cs="Tahoma"/>
          <w:color w:val="000000" w:themeColor="text1"/>
        </w:rPr>
        <w:t>:</w:t>
      </w:r>
    </w:p>
    <w:p w:rsidR="00392F85" w:rsidRPr="00392F85" w:rsidRDefault="00392F85" w:rsidP="00392F85">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 xml:space="preserve">Attend meetings, seminars and programs to learn about new products and services, learn new skills, and receive technical assistance in developing new accounts. </w:t>
      </w:r>
    </w:p>
    <w:p w:rsidR="00392F85" w:rsidRPr="00392F85" w:rsidRDefault="00392F85" w:rsidP="00392F85">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 xml:space="preserve">Calculate premiums and establish payment method. </w:t>
      </w:r>
    </w:p>
    <w:p w:rsidR="00392F85" w:rsidRPr="00392F85" w:rsidRDefault="00392F85" w:rsidP="00392F85">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 xml:space="preserve">Call on policyholders to deliver and explain policy, to analyze insurance program and suggest additions or changes, or to change beneficiaries. </w:t>
      </w:r>
    </w:p>
    <w:p w:rsidR="00392F85" w:rsidRPr="00392F85" w:rsidRDefault="00392F85" w:rsidP="00392F85">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 xml:space="preserve">Confer with clients to obtain and provide information when claims are made on a policy. </w:t>
      </w:r>
    </w:p>
    <w:p w:rsidR="00392F85" w:rsidRPr="00392F85" w:rsidRDefault="00392F85" w:rsidP="00392F85">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 xml:space="preserve">Contact underwriter and submit forms to obtain binder coverage. </w:t>
      </w:r>
    </w:p>
    <w:p w:rsidR="00392F85" w:rsidRPr="00392F85" w:rsidRDefault="00392F85" w:rsidP="00392F85">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 xml:space="preserve">Develop marketing strategies to compete with other individuals or companies who sell insurance. </w:t>
      </w:r>
    </w:p>
    <w:p w:rsidR="00392F85" w:rsidRPr="00392F85" w:rsidRDefault="00392F85" w:rsidP="00392F85">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 xml:space="preserve">Ensure that policy requirements are fulfilled, including any necessary medical examinations and the completion of appropriate forms. </w:t>
      </w:r>
    </w:p>
    <w:p w:rsidR="00392F85" w:rsidRPr="00392F85" w:rsidRDefault="00392F85" w:rsidP="00392F85">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 xml:space="preserve">Explain features, advantages and disadvantages of various policies to promote sale of insurance plans. </w:t>
      </w:r>
    </w:p>
    <w:p w:rsidR="00392F85" w:rsidRPr="00392F85" w:rsidRDefault="00392F85" w:rsidP="00392F85">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 xml:space="preserve">Explain necessary bookkeeping requirements for customer to implement and provide group insurance program. </w:t>
      </w:r>
    </w:p>
    <w:p w:rsidR="00392F85" w:rsidRPr="00392F85" w:rsidRDefault="00392F85" w:rsidP="00392F85">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 xml:space="preserve">Inspect property, examining its general condition, type of construction, age, and other characteristics, to decide if it is a good insurance risk. </w:t>
      </w:r>
    </w:p>
    <w:p w:rsidR="00392F85" w:rsidRPr="00392F85" w:rsidRDefault="00392F85" w:rsidP="00392F85">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 xml:space="preserve">Perform administrative tasks, such as maintaining records and handling policy renewals. </w:t>
      </w:r>
    </w:p>
    <w:p w:rsidR="00392F85" w:rsidRPr="00392F85" w:rsidRDefault="00392F85" w:rsidP="00392F85">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 xml:space="preserve">Seek out new clients and develop clientele by networking to find new customers and generate lists of prospective clients. </w:t>
      </w:r>
    </w:p>
    <w:p w:rsidR="00392F85" w:rsidRDefault="00392F85" w:rsidP="00392F85">
      <w:pPr>
        <w:pStyle w:val="ListParagraph"/>
        <w:numPr>
          <w:ilvl w:val="0"/>
          <w:numId w:val="11"/>
        </w:numPr>
        <w:spacing w:after="40" w:line="240" w:lineRule="auto"/>
        <w:ind w:left="907"/>
        <w:contextualSpacing w:val="0"/>
        <w:jc w:val="both"/>
        <w:rPr>
          <w:rFonts w:ascii="Century Gothic" w:eastAsia="Times New Roman" w:hAnsi="Century Gothic" w:cs="Tahoma"/>
          <w:sz w:val="20"/>
          <w:szCs w:val="20"/>
        </w:rPr>
      </w:pPr>
      <w:r w:rsidRPr="00392F85">
        <w:rPr>
          <w:rFonts w:ascii="Century Gothic" w:eastAsia="Times New Roman" w:hAnsi="Century Gothic" w:cs="Tahoma"/>
          <w:sz w:val="20"/>
          <w:szCs w:val="20"/>
        </w:rPr>
        <w:t xml:space="preserve">Sell various types of insurance policies to businesses and individuals on behalf of insurance companies, including automobile, fire, life, property, medical and dental insurance or specialized policies such as marine, farm/crop, and medical malpractice. </w:t>
      </w:r>
      <w:r w:rsidR="00462FFA">
        <w:rPr>
          <w:rFonts w:ascii="Century Gothic" w:eastAsia="Times New Roman" w:hAnsi="Century Gothic" w:cs="Tahoma"/>
          <w:sz w:val="20"/>
          <w:szCs w:val="20"/>
        </w:rPr>
        <w:t xml:space="preserve">      </w:t>
      </w:r>
    </w:p>
    <w:p w:rsidR="00666128" w:rsidRPr="00666128" w:rsidRDefault="00666128" w:rsidP="00666128">
      <w:pPr>
        <w:spacing w:before="120" w:after="120" w:line="240" w:lineRule="auto"/>
        <w:jc w:val="both"/>
        <w:rPr>
          <w:rFonts w:ascii="Century Gothic" w:hAnsi="Century Gothic" w:cs="Tahoma"/>
          <w:b/>
          <w:sz w:val="24"/>
          <w:szCs w:val="24"/>
          <w:u w:val="single"/>
        </w:rPr>
      </w:pPr>
      <w:r w:rsidRPr="00666128">
        <w:rPr>
          <w:rFonts w:ascii="Century Gothic" w:hAnsi="Century Gothic" w:cs="Tahoma"/>
          <w:b/>
          <w:sz w:val="24"/>
          <w:szCs w:val="24"/>
          <w:u w:val="single"/>
        </w:rPr>
        <w:t>TRAINING COURSES:</w:t>
      </w: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5400"/>
        <w:gridCol w:w="3960"/>
        <w:gridCol w:w="1368"/>
      </w:tblGrid>
      <w:tr w:rsidR="00666128" w:rsidRPr="001D4B8F" w:rsidTr="00666128">
        <w:trPr>
          <w:trHeight w:val="413"/>
        </w:trPr>
        <w:tc>
          <w:tcPr>
            <w:tcW w:w="5400" w:type="dxa"/>
            <w:shd w:val="pct10" w:color="auto" w:fill="auto"/>
            <w:vAlign w:val="center"/>
          </w:tcPr>
          <w:p w:rsidR="00666128" w:rsidRPr="001D4B8F" w:rsidRDefault="00666128" w:rsidP="001E6565">
            <w:pPr>
              <w:jc w:val="center"/>
              <w:rPr>
                <w:rFonts w:ascii="Century Gothic" w:hAnsi="Century Gothic" w:cs="Tahoma"/>
                <w:b/>
              </w:rPr>
            </w:pPr>
            <w:r w:rsidRPr="001D4B8F">
              <w:rPr>
                <w:rFonts w:ascii="Century Gothic" w:hAnsi="Century Gothic" w:cs="Tahoma"/>
                <w:b/>
              </w:rPr>
              <w:t>Training Courses</w:t>
            </w:r>
          </w:p>
        </w:tc>
        <w:tc>
          <w:tcPr>
            <w:tcW w:w="3960" w:type="dxa"/>
            <w:shd w:val="pct10" w:color="auto" w:fill="auto"/>
            <w:vAlign w:val="center"/>
          </w:tcPr>
          <w:p w:rsidR="00666128" w:rsidRPr="001D4B8F" w:rsidRDefault="00666128" w:rsidP="001E6565">
            <w:pPr>
              <w:jc w:val="center"/>
              <w:rPr>
                <w:rFonts w:ascii="Century Gothic" w:hAnsi="Century Gothic" w:cs="Tahoma"/>
                <w:b/>
              </w:rPr>
            </w:pPr>
            <w:r w:rsidRPr="001D4B8F">
              <w:rPr>
                <w:rFonts w:ascii="Century Gothic" w:hAnsi="Century Gothic" w:cs="Tahoma"/>
                <w:b/>
              </w:rPr>
              <w:t>Institute</w:t>
            </w:r>
          </w:p>
        </w:tc>
        <w:tc>
          <w:tcPr>
            <w:tcW w:w="1368" w:type="dxa"/>
            <w:shd w:val="pct10" w:color="auto" w:fill="auto"/>
            <w:vAlign w:val="center"/>
          </w:tcPr>
          <w:p w:rsidR="00666128" w:rsidRPr="001D4B8F" w:rsidRDefault="00666128" w:rsidP="001E6565">
            <w:pPr>
              <w:jc w:val="center"/>
              <w:rPr>
                <w:rFonts w:ascii="Century Gothic" w:hAnsi="Century Gothic" w:cs="Tahoma"/>
                <w:b/>
              </w:rPr>
            </w:pPr>
            <w:r w:rsidRPr="001D4B8F">
              <w:rPr>
                <w:rFonts w:ascii="Century Gothic" w:hAnsi="Century Gothic" w:cs="Tahoma"/>
                <w:b/>
              </w:rPr>
              <w:t>Year</w:t>
            </w:r>
          </w:p>
        </w:tc>
      </w:tr>
      <w:tr w:rsidR="00666128" w:rsidRPr="001D4B8F" w:rsidTr="00666128">
        <w:trPr>
          <w:trHeight w:val="350"/>
        </w:trPr>
        <w:tc>
          <w:tcPr>
            <w:tcW w:w="5400" w:type="dxa"/>
            <w:vAlign w:val="center"/>
          </w:tcPr>
          <w:p w:rsidR="00666128" w:rsidRPr="001D4B8F" w:rsidRDefault="00666128" w:rsidP="001E6565">
            <w:pPr>
              <w:rPr>
                <w:rFonts w:ascii="Century Gothic" w:hAnsi="Century Gothic" w:cs="Tahoma"/>
                <w:sz w:val="20"/>
                <w:szCs w:val="20"/>
              </w:rPr>
            </w:pPr>
            <w:r w:rsidRPr="00666128">
              <w:rPr>
                <w:rFonts w:ascii="Century Gothic" w:hAnsi="Century Gothic" w:cs="Tahoma"/>
                <w:sz w:val="20"/>
                <w:szCs w:val="20"/>
              </w:rPr>
              <w:t>Basic First Aid</w:t>
            </w:r>
            <w:r>
              <w:rPr>
                <w:rFonts w:ascii="Century Gothic" w:hAnsi="Century Gothic" w:cs="Tahoma"/>
                <w:sz w:val="20"/>
                <w:szCs w:val="20"/>
              </w:rPr>
              <w:t xml:space="preserve"> </w:t>
            </w:r>
            <w:r w:rsidRPr="001D4B8F">
              <w:rPr>
                <w:rFonts w:ascii="Century Gothic" w:hAnsi="Century Gothic" w:cs="Tahoma"/>
                <w:sz w:val="20"/>
                <w:szCs w:val="20"/>
              </w:rPr>
              <w:t>Course</w:t>
            </w:r>
          </w:p>
        </w:tc>
        <w:tc>
          <w:tcPr>
            <w:tcW w:w="3960" w:type="dxa"/>
            <w:vAlign w:val="center"/>
          </w:tcPr>
          <w:p w:rsidR="00666128" w:rsidRPr="001D4B8F" w:rsidRDefault="00666128" w:rsidP="001E6565">
            <w:pPr>
              <w:rPr>
                <w:rFonts w:ascii="Century Gothic" w:hAnsi="Century Gothic" w:cs="Tahoma"/>
                <w:sz w:val="20"/>
                <w:szCs w:val="20"/>
              </w:rPr>
            </w:pPr>
            <w:r>
              <w:rPr>
                <w:rFonts w:ascii="Century Gothic" w:hAnsi="Century Gothic" w:cs="Tahoma"/>
                <w:sz w:val="20"/>
                <w:szCs w:val="20"/>
              </w:rPr>
              <w:t>GTSC</w:t>
            </w:r>
            <w:r w:rsidRPr="001D4B8F">
              <w:rPr>
                <w:rFonts w:ascii="Century Gothic" w:hAnsi="Century Gothic" w:cs="Tahoma"/>
                <w:sz w:val="20"/>
                <w:szCs w:val="20"/>
              </w:rPr>
              <w:t>, Abu Dhabi-U.A.E</w:t>
            </w:r>
          </w:p>
        </w:tc>
        <w:tc>
          <w:tcPr>
            <w:tcW w:w="1368" w:type="dxa"/>
            <w:vAlign w:val="center"/>
          </w:tcPr>
          <w:p w:rsidR="00666128" w:rsidRPr="001D4B8F" w:rsidRDefault="00666128" w:rsidP="00666128">
            <w:pPr>
              <w:rPr>
                <w:rFonts w:ascii="Century Gothic" w:hAnsi="Century Gothic" w:cs="Tahoma"/>
                <w:sz w:val="20"/>
                <w:szCs w:val="20"/>
              </w:rPr>
            </w:pPr>
            <w:r>
              <w:rPr>
                <w:rFonts w:ascii="Century Gothic" w:hAnsi="Century Gothic" w:cs="Tahoma"/>
                <w:sz w:val="20"/>
                <w:szCs w:val="20"/>
              </w:rPr>
              <w:t>Aug</w:t>
            </w:r>
            <w:r w:rsidRPr="001D4B8F">
              <w:rPr>
                <w:rFonts w:ascii="Century Gothic" w:hAnsi="Century Gothic" w:cs="Tahoma"/>
                <w:sz w:val="20"/>
                <w:szCs w:val="20"/>
              </w:rPr>
              <w:t>’ 20</w:t>
            </w:r>
            <w:r>
              <w:rPr>
                <w:rFonts w:ascii="Century Gothic" w:hAnsi="Century Gothic" w:cs="Tahoma"/>
                <w:sz w:val="20"/>
                <w:szCs w:val="20"/>
              </w:rPr>
              <w:t>12</w:t>
            </w:r>
          </w:p>
        </w:tc>
      </w:tr>
      <w:tr w:rsidR="00666128" w:rsidRPr="001D4B8F" w:rsidTr="00666128">
        <w:trPr>
          <w:trHeight w:val="350"/>
        </w:trPr>
        <w:tc>
          <w:tcPr>
            <w:tcW w:w="5400" w:type="dxa"/>
            <w:vAlign w:val="center"/>
          </w:tcPr>
          <w:p w:rsidR="00666128" w:rsidRPr="001D4B8F" w:rsidRDefault="00666128" w:rsidP="001E6565">
            <w:pPr>
              <w:rPr>
                <w:rFonts w:ascii="Century Gothic" w:hAnsi="Century Gothic" w:cs="Tahoma"/>
                <w:sz w:val="20"/>
                <w:szCs w:val="20"/>
              </w:rPr>
            </w:pPr>
            <w:r w:rsidRPr="00666128">
              <w:rPr>
                <w:rFonts w:ascii="Century Gothic" w:hAnsi="Century Gothic" w:cs="Tahoma"/>
                <w:sz w:val="20"/>
                <w:szCs w:val="20"/>
              </w:rPr>
              <w:t>Basic Fire Fighting</w:t>
            </w:r>
            <w:r>
              <w:rPr>
                <w:rFonts w:ascii="Century Gothic" w:hAnsi="Century Gothic" w:cs="Tahoma"/>
                <w:sz w:val="20"/>
                <w:szCs w:val="20"/>
              </w:rPr>
              <w:t xml:space="preserve"> Course</w:t>
            </w:r>
          </w:p>
        </w:tc>
        <w:tc>
          <w:tcPr>
            <w:tcW w:w="3960" w:type="dxa"/>
            <w:vAlign w:val="center"/>
          </w:tcPr>
          <w:p w:rsidR="00666128" w:rsidRPr="001D4B8F" w:rsidRDefault="00666128" w:rsidP="001E6565">
            <w:pPr>
              <w:rPr>
                <w:rFonts w:ascii="Century Gothic" w:hAnsi="Century Gothic" w:cs="Tahoma"/>
                <w:sz w:val="20"/>
                <w:szCs w:val="20"/>
              </w:rPr>
            </w:pPr>
            <w:r>
              <w:rPr>
                <w:rFonts w:ascii="Century Gothic" w:hAnsi="Century Gothic" w:cs="Tahoma"/>
                <w:sz w:val="20"/>
                <w:szCs w:val="20"/>
              </w:rPr>
              <w:t>GTSC</w:t>
            </w:r>
            <w:r w:rsidRPr="001D4B8F">
              <w:rPr>
                <w:rFonts w:ascii="Century Gothic" w:hAnsi="Century Gothic" w:cs="Tahoma"/>
                <w:sz w:val="20"/>
                <w:szCs w:val="20"/>
              </w:rPr>
              <w:t>, Abu Dhabi-U.A.E</w:t>
            </w:r>
          </w:p>
        </w:tc>
        <w:tc>
          <w:tcPr>
            <w:tcW w:w="1368" w:type="dxa"/>
            <w:vAlign w:val="center"/>
          </w:tcPr>
          <w:p w:rsidR="00666128" w:rsidRPr="001D4B8F" w:rsidRDefault="00666128" w:rsidP="001E6565">
            <w:pPr>
              <w:rPr>
                <w:rFonts w:ascii="Century Gothic" w:hAnsi="Century Gothic" w:cs="Tahoma"/>
                <w:sz w:val="20"/>
                <w:szCs w:val="20"/>
              </w:rPr>
            </w:pPr>
            <w:r>
              <w:rPr>
                <w:rFonts w:ascii="Century Gothic" w:hAnsi="Century Gothic" w:cs="Tahoma"/>
                <w:sz w:val="20"/>
                <w:szCs w:val="20"/>
              </w:rPr>
              <w:t>Aug</w:t>
            </w:r>
            <w:r w:rsidRPr="001D4B8F">
              <w:rPr>
                <w:rFonts w:ascii="Century Gothic" w:hAnsi="Century Gothic" w:cs="Tahoma"/>
                <w:sz w:val="20"/>
                <w:szCs w:val="20"/>
              </w:rPr>
              <w:t>’ 20</w:t>
            </w:r>
            <w:r w:rsidR="00EB3D77">
              <w:rPr>
                <w:rFonts w:ascii="Century Gothic" w:hAnsi="Century Gothic" w:cs="Tahoma"/>
                <w:sz w:val="20"/>
                <w:szCs w:val="20"/>
              </w:rPr>
              <w:t>12</w:t>
            </w:r>
          </w:p>
        </w:tc>
      </w:tr>
    </w:tbl>
    <w:p w:rsidR="00B82E5E" w:rsidRDefault="00B82E5E" w:rsidP="00666128">
      <w:pPr>
        <w:spacing w:before="100" w:after="100" w:line="240" w:lineRule="auto"/>
        <w:jc w:val="both"/>
        <w:rPr>
          <w:rFonts w:ascii="Century Gothic" w:hAnsi="Century Gothic" w:cs="Tahoma"/>
          <w:b/>
          <w:sz w:val="24"/>
          <w:szCs w:val="24"/>
          <w:u w:val="single"/>
        </w:rPr>
      </w:pPr>
    </w:p>
    <w:p w:rsidR="00B82E5E" w:rsidRDefault="00B82E5E" w:rsidP="00666128">
      <w:pPr>
        <w:spacing w:before="100" w:after="100" w:line="240" w:lineRule="auto"/>
        <w:jc w:val="both"/>
        <w:rPr>
          <w:rFonts w:ascii="Century Gothic" w:hAnsi="Century Gothic" w:cs="Tahoma"/>
          <w:b/>
          <w:sz w:val="24"/>
          <w:szCs w:val="24"/>
          <w:u w:val="single"/>
        </w:rPr>
      </w:pPr>
    </w:p>
    <w:p w:rsidR="00B82E5E" w:rsidRDefault="00B82E5E" w:rsidP="00666128">
      <w:pPr>
        <w:spacing w:before="100" w:after="100" w:line="240" w:lineRule="auto"/>
        <w:jc w:val="both"/>
        <w:rPr>
          <w:rFonts w:ascii="Century Gothic" w:hAnsi="Century Gothic" w:cs="Tahoma"/>
          <w:b/>
          <w:sz w:val="24"/>
          <w:szCs w:val="24"/>
          <w:u w:val="single"/>
        </w:rPr>
      </w:pPr>
    </w:p>
    <w:p w:rsidR="00666128" w:rsidRPr="001D4B8F" w:rsidRDefault="00666128" w:rsidP="00666128">
      <w:pPr>
        <w:spacing w:before="100" w:after="100" w:line="240" w:lineRule="auto"/>
        <w:jc w:val="both"/>
        <w:rPr>
          <w:rFonts w:ascii="Century Gothic" w:hAnsi="Century Gothic" w:cs="Tahoma"/>
          <w:b/>
          <w:sz w:val="24"/>
          <w:szCs w:val="24"/>
          <w:u w:val="single"/>
        </w:rPr>
      </w:pPr>
      <w:r w:rsidRPr="001D4B8F">
        <w:rPr>
          <w:rFonts w:ascii="Century Gothic" w:hAnsi="Century Gothic" w:cs="Tahoma"/>
          <w:b/>
          <w:sz w:val="24"/>
          <w:szCs w:val="24"/>
          <w:u w:val="single"/>
        </w:rPr>
        <w:t>DRIVING LICENSE:</w:t>
      </w:r>
    </w:p>
    <w:p w:rsidR="00666128" w:rsidRPr="001D4B8F" w:rsidRDefault="00666128" w:rsidP="00666128">
      <w:pPr>
        <w:pStyle w:val="ListParagraph"/>
        <w:numPr>
          <w:ilvl w:val="0"/>
          <w:numId w:val="19"/>
        </w:numPr>
        <w:spacing w:after="100" w:line="240" w:lineRule="auto"/>
        <w:contextualSpacing w:val="0"/>
        <w:jc w:val="both"/>
        <w:rPr>
          <w:rFonts w:ascii="Century Gothic" w:hAnsi="Century Gothic" w:cs="Tahoma"/>
          <w:sz w:val="20"/>
          <w:szCs w:val="20"/>
        </w:rPr>
      </w:pPr>
      <w:r w:rsidRPr="001D4B8F">
        <w:rPr>
          <w:rFonts w:ascii="Century Gothic" w:hAnsi="Century Gothic" w:cs="Tahoma"/>
          <w:sz w:val="20"/>
          <w:szCs w:val="20"/>
        </w:rPr>
        <w:t>Valid U.A.E Driving License (Light Vehicle), Expiry Date: 07-0</w:t>
      </w:r>
      <w:r w:rsidR="00464B3E">
        <w:rPr>
          <w:rFonts w:ascii="Century Gothic" w:hAnsi="Century Gothic" w:cs="Tahoma"/>
          <w:sz w:val="20"/>
          <w:szCs w:val="20"/>
        </w:rPr>
        <w:t>6</w:t>
      </w:r>
      <w:r w:rsidRPr="001D4B8F">
        <w:rPr>
          <w:rFonts w:ascii="Century Gothic" w:hAnsi="Century Gothic" w:cs="Tahoma"/>
          <w:sz w:val="20"/>
          <w:szCs w:val="20"/>
        </w:rPr>
        <w:t>-20</w:t>
      </w:r>
      <w:r w:rsidR="00464B3E">
        <w:rPr>
          <w:rFonts w:ascii="Century Gothic" w:hAnsi="Century Gothic" w:cs="Tahoma"/>
          <w:sz w:val="20"/>
          <w:szCs w:val="20"/>
        </w:rPr>
        <w:t>20</w:t>
      </w:r>
    </w:p>
    <w:p w:rsidR="00666128" w:rsidRPr="001D4B8F" w:rsidRDefault="00666128" w:rsidP="00666128">
      <w:pPr>
        <w:spacing w:before="120" w:after="120" w:line="240" w:lineRule="auto"/>
        <w:jc w:val="both"/>
        <w:rPr>
          <w:rFonts w:ascii="Century Gothic" w:hAnsi="Century Gothic" w:cs="Tahoma"/>
          <w:b/>
          <w:sz w:val="24"/>
          <w:szCs w:val="24"/>
          <w:u w:val="single"/>
        </w:rPr>
      </w:pPr>
      <w:r w:rsidRPr="001D4B8F">
        <w:rPr>
          <w:rFonts w:ascii="Century Gothic" w:hAnsi="Century Gothic" w:cs="Tahoma"/>
          <w:b/>
          <w:sz w:val="24"/>
          <w:szCs w:val="24"/>
          <w:u w:val="single"/>
        </w:rPr>
        <w:t>COMPUTER SKILLS:</w:t>
      </w:r>
    </w:p>
    <w:p w:rsidR="00666128" w:rsidRPr="00837632" w:rsidRDefault="00666128" w:rsidP="00666128">
      <w:pPr>
        <w:pStyle w:val="ListParagraph"/>
        <w:numPr>
          <w:ilvl w:val="0"/>
          <w:numId w:val="20"/>
        </w:numPr>
        <w:spacing w:after="100" w:line="240" w:lineRule="auto"/>
        <w:contextualSpacing w:val="0"/>
        <w:jc w:val="both"/>
        <w:rPr>
          <w:rFonts w:ascii="Century Gothic" w:hAnsi="Century Gothic" w:cs="Tahoma"/>
          <w:sz w:val="20"/>
          <w:szCs w:val="20"/>
          <w:u w:val="single"/>
        </w:rPr>
      </w:pPr>
      <w:r w:rsidRPr="001D4B8F">
        <w:rPr>
          <w:rFonts w:ascii="Century Gothic" w:hAnsi="Century Gothic" w:cs="Tahoma"/>
          <w:sz w:val="20"/>
          <w:szCs w:val="20"/>
        </w:rPr>
        <w:t xml:space="preserve">MS Office, Microsoft-PowerPoint, ERP System: </w:t>
      </w:r>
      <w:proofErr w:type="spellStart"/>
      <w:r w:rsidRPr="001D4B8F">
        <w:rPr>
          <w:rFonts w:ascii="Century Gothic" w:hAnsi="Century Gothic" w:cs="Tahoma"/>
          <w:sz w:val="20"/>
          <w:szCs w:val="20"/>
        </w:rPr>
        <w:t>eZware</w:t>
      </w:r>
      <w:proofErr w:type="spellEnd"/>
      <w:r w:rsidRPr="001D4B8F">
        <w:rPr>
          <w:rFonts w:ascii="Century Gothic" w:hAnsi="Century Gothic" w:cs="Tahoma"/>
          <w:sz w:val="20"/>
          <w:szCs w:val="20"/>
        </w:rPr>
        <w:t xml:space="preserve"> Business Technologies</w:t>
      </w:r>
    </w:p>
    <w:p w:rsidR="00837632" w:rsidRPr="001D4B8F" w:rsidRDefault="00837632" w:rsidP="00837632">
      <w:pPr>
        <w:pStyle w:val="ListParagraph"/>
        <w:spacing w:after="100" w:line="240" w:lineRule="auto"/>
        <w:ind w:left="1080"/>
        <w:contextualSpacing w:val="0"/>
        <w:jc w:val="both"/>
        <w:rPr>
          <w:rFonts w:ascii="Century Gothic" w:hAnsi="Century Gothic" w:cs="Tahoma"/>
          <w:sz w:val="20"/>
          <w:szCs w:val="20"/>
          <w:u w:val="single"/>
        </w:rPr>
      </w:pPr>
    </w:p>
    <w:p w:rsidR="00666128" w:rsidRPr="001D4B8F" w:rsidRDefault="00666128" w:rsidP="00666128">
      <w:pPr>
        <w:spacing w:after="40" w:line="240" w:lineRule="auto"/>
        <w:jc w:val="both"/>
        <w:rPr>
          <w:rFonts w:ascii="Century Gothic" w:hAnsi="Century Gothic" w:cs="Tahoma"/>
          <w:b/>
          <w:sz w:val="24"/>
          <w:szCs w:val="24"/>
          <w:u w:val="single"/>
        </w:rPr>
      </w:pPr>
      <w:r w:rsidRPr="001D4B8F">
        <w:rPr>
          <w:rFonts w:ascii="Century Gothic" w:hAnsi="Century Gothic" w:cs="Tahoma"/>
          <w:b/>
          <w:sz w:val="24"/>
          <w:szCs w:val="24"/>
          <w:u w:val="single"/>
        </w:rPr>
        <w:t>PERSONAL PROFILE:</w:t>
      </w:r>
    </w:p>
    <w:p w:rsidR="00666128" w:rsidRPr="001D4B8F" w:rsidRDefault="00666128" w:rsidP="00666128">
      <w:pPr>
        <w:pStyle w:val="ListParagraph"/>
        <w:numPr>
          <w:ilvl w:val="0"/>
          <w:numId w:val="21"/>
        </w:numPr>
        <w:spacing w:after="0" w:line="240" w:lineRule="auto"/>
        <w:jc w:val="both"/>
        <w:rPr>
          <w:rFonts w:ascii="Century Gothic" w:hAnsi="Century Gothic" w:cs="Tahoma"/>
          <w:sz w:val="20"/>
          <w:szCs w:val="20"/>
        </w:rPr>
      </w:pPr>
      <w:r w:rsidRPr="001D4B8F">
        <w:rPr>
          <w:rFonts w:ascii="Century Gothic" w:hAnsi="Century Gothic" w:cs="Tahoma"/>
          <w:sz w:val="20"/>
          <w:szCs w:val="20"/>
        </w:rPr>
        <w:t>Date of Birth</w:t>
      </w:r>
      <w:r w:rsidRPr="001D4B8F">
        <w:rPr>
          <w:rFonts w:ascii="Century Gothic" w:hAnsi="Century Gothic" w:cs="Tahoma"/>
          <w:sz w:val="20"/>
          <w:szCs w:val="20"/>
        </w:rPr>
        <w:tab/>
      </w:r>
      <w:r w:rsidRPr="001D4B8F">
        <w:rPr>
          <w:rFonts w:ascii="Century Gothic" w:hAnsi="Century Gothic" w:cs="Tahoma"/>
          <w:sz w:val="20"/>
          <w:szCs w:val="20"/>
        </w:rPr>
        <w:tab/>
        <w:t>: 1</w:t>
      </w:r>
      <w:r w:rsidR="00464B3E">
        <w:rPr>
          <w:rFonts w:ascii="Century Gothic" w:hAnsi="Century Gothic" w:cs="Tahoma"/>
          <w:sz w:val="20"/>
          <w:szCs w:val="20"/>
        </w:rPr>
        <w:t>4</w:t>
      </w:r>
      <w:r w:rsidR="00464B3E" w:rsidRPr="00464B3E">
        <w:rPr>
          <w:rFonts w:ascii="Century Gothic" w:hAnsi="Century Gothic" w:cs="Tahoma"/>
          <w:sz w:val="20"/>
          <w:szCs w:val="20"/>
          <w:vertAlign w:val="superscript"/>
        </w:rPr>
        <w:t>th</w:t>
      </w:r>
      <w:r w:rsidR="00464B3E">
        <w:rPr>
          <w:rFonts w:ascii="Century Gothic" w:hAnsi="Century Gothic" w:cs="Tahoma"/>
          <w:sz w:val="20"/>
          <w:szCs w:val="20"/>
        </w:rPr>
        <w:t xml:space="preserve"> November 1977</w:t>
      </w:r>
    </w:p>
    <w:p w:rsidR="00666128" w:rsidRDefault="00666128" w:rsidP="00666128">
      <w:pPr>
        <w:pStyle w:val="ListParagraph"/>
        <w:numPr>
          <w:ilvl w:val="0"/>
          <w:numId w:val="21"/>
        </w:numPr>
        <w:spacing w:before="120" w:after="120" w:line="240" w:lineRule="auto"/>
        <w:jc w:val="both"/>
        <w:rPr>
          <w:rFonts w:ascii="Century Gothic" w:hAnsi="Century Gothic" w:cs="Tahoma"/>
          <w:sz w:val="20"/>
          <w:szCs w:val="20"/>
        </w:rPr>
      </w:pPr>
      <w:r w:rsidRPr="001D4B8F">
        <w:rPr>
          <w:rFonts w:ascii="Century Gothic" w:hAnsi="Century Gothic" w:cs="Tahoma"/>
          <w:sz w:val="20"/>
          <w:szCs w:val="20"/>
        </w:rPr>
        <w:t>Religion</w:t>
      </w:r>
      <w:r w:rsidRPr="001D4B8F">
        <w:rPr>
          <w:rFonts w:ascii="Century Gothic" w:hAnsi="Century Gothic" w:cs="Tahoma"/>
          <w:sz w:val="20"/>
          <w:szCs w:val="20"/>
        </w:rPr>
        <w:tab/>
      </w:r>
      <w:r w:rsidRPr="001D4B8F">
        <w:rPr>
          <w:rFonts w:ascii="Century Gothic" w:hAnsi="Century Gothic" w:cs="Tahoma"/>
          <w:sz w:val="20"/>
          <w:szCs w:val="20"/>
        </w:rPr>
        <w:tab/>
      </w:r>
      <w:r w:rsidRPr="001D4B8F">
        <w:rPr>
          <w:rFonts w:ascii="Century Gothic" w:hAnsi="Century Gothic" w:cs="Tahoma"/>
          <w:sz w:val="20"/>
          <w:szCs w:val="20"/>
        </w:rPr>
        <w:tab/>
        <w:t>: Christian</w:t>
      </w:r>
    </w:p>
    <w:p w:rsidR="00464B3E" w:rsidRPr="001D4B8F" w:rsidRDefault="00464B3E" w:rsidP="00666128">
      <w:pPr>
        <w:pStyle w:val="ListParagraph"/>
        <w:numPr>
          <w:ilvl w:val="0"/>
          <w:numId w:val="21"/>
        </w:numPr>
        <w:spacing w:before="120" w:after="120" w:line="240" w:lineRule="auto"/>
        <w:jc w:val="both"/>
        <w:rPr>
          <w:rFonts w:ascii="Century Gothic" w:hAnsi="Century Gothic" w:cs="Tahoma"/>
          <w:sz w:val="20"/>
          <w:szCs w:val="20"/>
        </w:rPr>
      </w:pPr>
      <w:r>
        <w:rPr>
          <w:rFonts w:ascii="Century Gothic" w:hAnsi="Century Gothic" w:cs="Tahoma"/>
          <w:sz w:val="20"/>
          <w:szCs w:val="20"/>
        </w:rPr>
        <w:t>Gender</w:t>
      </w:r>
      <w:r>
        <w:rPr>
          <w:rFonts w:ascii="Century Gothic" w:hAnsi="Century Gothic" w:cs="Tahoma"/>
          <w:sz w:val="20"/>
          <w:szCs w:val="20"/>
        </w:rPr>
        <w:tab/>
      </w:r>
      <w:r>
        <w:rPr>
          <w:rFonts w:ascii="Century Gothic" w:hAnsi="Century Gothic" w:cs="Tahoma"/>
          <w:sz w:val="20"/>
          <w:szCs w:val="20"/>
        </w:rPr>
        <w:tab/>
      </w:r>
      <w:r>
        <w:rPr>
          <w:rFonts w:ascii="Century Gothic" w:hAnsi="Century Gothic" w:cs="Tahoma"/>
          <w:sz w:val="20"/>
          <w:szCs w:val="20"/>
        </w:rPr>
        <w:tab/>
        <w:t>: Female</w:t>
      </w:r>
    </w:p>
    <w:p w:rsidR="00666128" w:rsidRPr="001D4B8F" w:rsidRDefault="00666128" w:rsidP="00666128">
      <w:pPr>
        <w:pStyle w:val="ListParagraph"/>
        <w:numPr>
          <w:ilvl w:val="0"/>
          <w:numId w:val="21"/>
        </w:numPr>
        <w:spacing w:before="120" w:after="120" w:line="240" w:lineRule="auto"/>
        <w:jc w:val="both"/>
        <w:rPr>
          <w:rFonts w:ascii="Century Gothic" w:hAnsi="Century Gothic" w:cs="Tahoma"/>
          <w:sz w:val="20"/>
          <w:szCs w:val="20"/>
        </w:rPr>
      </w:pPr>
      <w:r w:rsidRPr="001D4B8F">
        <w:rPr>
          <w:rFonts w:ascii="Century Gothic" w:hAnsi="Century Gothic" w:cs="Tahoma"/>
          <w:sz w:val="20"/>
          <w:szCs w:val="20"/>
        </w:rPr>
        <w:t>Marital Status</w:t>
      </w:r>
      <w:r w:rsidRPr="001D4B8F">
        <w:rPr>
          <w:rFonts w:ascii="Century Gothic" w:hAnsi="Century Gothic" w:cs="Tahoma"/>
          <w:sz w:val="20"/>
          <w:szCs w:val="20"/>
        </w:rPr>
        <w:tab/>
      </w:r>
      <w:r w:rsidRPr="001D4B8F">
        <w:rPr>
          <w:rFonts w:ascii="Century Gothic" w:hAnsi="Century Gothic" w:cs="Tahoma"/>
          <w:sz w:val="20"/>
          <w:szCs w:val="20"/>
        </w:rPr>
        <w:tab/>
        <w:t xml:space="preserve">: Married </w:t>
      </w:r>
    </w:p>
    <w:p w:rsidR="00666128" w:rsidRPr="001D4B8F" w:rsidRDefault="00666128" w:rsidP="00666128">
      <w:pPr>
        <w:pStyle w:val="ListParagraph"/>
        <w:numPr>
          <w:ilvl w:val="0"/>
          <w:numId w:val="21"/>
        </w:numPr>
        <w:spacing w:before="120" w:after="120" w:line="240" w:lineRule="auto"/>
        <w:jc w:val="both"/>
        <w:rPr>
          <w:rFonts w:ascii="Century Gothic" w:hAnsi="Century Gothic" w:cs="Tahoma"/>
          <w:sz w:val="20"/>
          <w:szCs w:val="20"/>
        </w:rPr>
      </w:pPr>
      <w:r w:rsidRPr="001D4B8F">
        <w:rPr>
          <w:rFonts w:ascii="Century Gothic" w:hAnsi="Century Gothic" w:cs="Tahoma"/>
          <w:sz w:val="20"/>
          <w:szCs w:val="20"/>
        </w:rPr>
        <w:t>Nationality</w:t>
      </w:r>
      <w:r w:rsidRPr="001D4B8F">
        <w:rPr>
          <w:rFonts w:ascii="Century Gothic" w:hAnsi="Century Gothic" w:cs="Tahoma"/>
          <w:sz w:val="20"/>
          <w:szCs w:val="20"/>
        </w:rPr>
        <w:tab/>
      </w:r>
      <w:r w:rsidRPr="001D4B8F">
        <w:rPr>
          <w:rFonts w:ascii="Century Gothic" w:hAnsi="Century Gothic" w:cs="Tahoma"/>
          <w:sz w:val="20"/>
          <w:szCs w:val="20"/>
        </w:rPr>
        <w:tab/>
      </w:r>
      <w:r w:rsidRPr="001D4B8F">
        <w:rPr>
          <w:rFonts w:ascii="Century Gothic" w:hAnsi="Century Gothic" w:cs="Tahoma"/>
          <w:sz w:val="20"/>
          <w:szCs w:val="20"/>
        </w:rPr>
        <w:tab/>
        <w:t xml:space="preserve">: </w:t>
      </w:r>
      <w:proofErr w:type="spellStart"/>
      <w:r w:rsidR="00464B3E">
        <w:rPr>
          <w:rFonts w:ascii="Century Gothic" w:hAnsi="Century Gothic" w:cs="Tahoma"/>
          <w:sz w:val="20"/>
          <w:szCs w:val="20"/>
        </w:rPr>
        <w:t>Filpino</w:t>
      </w:r>
      <w:proofErr w:type="spellEnd"/>
    </w:p>
    <w:p w:rsidR="00666128" w:rsidRPr="001D4B8F" w:rsidRDefault="00666128" w:rsidP="00666128">
      <w:pPr>
        <w:pStyle w:val="ListParagraph"/>
        <w:numPr>
          <w:ilvl w:val="0"/>
          <w:numId w:val="21"/>
        </w:numPr>
        <w:spacing w:before="120" w:after="120" w:line="240" w:lineRule="auto"/>
        <w:jc w:val="both"/>
        <w:rPr>
          <w:rFonts w:ascii="Century Gothic" w:hAnsi="Century Gothic" w:cs="Tahoma"/>
          <w:sz w:val="20"/>
          <w:szCs w:val="20"/>
        </w:rPr>
      </w:pPr>
      <w:r w:rsidRPr="001D4B8F">
        <w:rPr>
          <w:rFonts w:ascii="Century Gothic" w:hAnsi="Century Gothic" w:cs="Tahoma"/>
          <w:sz w:val="20"/>
          <w:szCs w:val="20"/>
        </w:rPr>
        <w:t>Languages Known</w:t>
      </w:r>
      <w:r w:rsidRPr="001D4B8F">
        <w:rPr>
          <w:rFonts w:ascii="Century Gothic" w:hAnsi="Century Gothic" w:cs="Tahoma"/>
          <w:sz w:val="20"/>
          <w:szCs w:val="20"/>
        </w:rPr>
        <w:tab/>
        <w:t xml:space="preserve">: English, </w:t>
      </w:r>
      <w:proofErr w:type="spellStart"/>
      <w:r w:rsidR="00464B3E" w:rsidRPr="00465298">
        <w:rPr>
          <w:rFonts w:ascii="Century Gothic" w:eastAsia="Times New Roman" w:hAnsi="Century Gothic" w:cs="Microsoft Sans Serif"/>
          <w:bCs/>
          <w:sz w:val="20"/>
        </w:rPr>
        <w:t>Tagalog</w:t>
      </w:r>
      <w:proofErr w:type="spellEnd"/>
    </w:p>
    <w:p w:rsidR="00666128" w:rsidRPr="001D4B8F" w:rsidRDefault="00666128" w:rsidP="00666128">
      <w:pPr>
        <w:spacing w:before="100" w:beforeAutospacing="1" w:after="40" w:line="240" w:lineRule="auto"/>
        <w:jc w:val="both"/>
        <w:rPr>
          <w:rFonts w:ascii="Century Gothic" w:hAnsi="Century Gothic" w:cs="Tahoma"/>
          <w:b/>
          <w:sz w:val="24"/>
          <w:szCs w:val="24"/>
          <w:u w:val="single"/>
        </w:rPr>
      </w:pPr>
      <w:r w:rsidRPr="001D4B8F">
        <w:rPr>
          <w:rFonts w:ascii="Century Gothic" w:hAnsi="Century Gothic" w:cs="Tahoma"/>
          <w:b/>
          <w:sz w:val="24"/>
          <w:szCs w:val="24"/>
          <w:u w:val="single"/>
        </w:rPr>
        <w:t>DECLARATION:</w:t>
      </w:r>
    </w:p>
    <w:p w:rsidR="00666128" w:rsidRPr="001D4B8F" w:rsidRDefault="00666128" w:rsidP="00666128">
      <w:pPr>
        <w:spacing w:after="0" w:line="240" w:lineRule="auto"/>
        <w:ind w:left="270"/>
        <w:contextualSpacing/>
        <w:jc w:val="both"/>
        <w:rPr>
          <w:rFonts w:ascii="Century Gothic" w:hAnsi="Century Gothic" w:cs="Tahoma"/>
          <w:sz w:val="20"/>
          <w:szCs w:val="20"/>
          <w:u w:val="single"/>
        </w:rPr>
      </w:pPr>
      <w:r w:rsidRPr="001D4B8F">
        <w:rPr>
          <w:rFonts w:ascii="Century Gothic" w:eastAsia="Times New Roman" w:hAnsi="Century Gothic" w:cs="Tahoma"/>
          <w:sz w:val="20"/>
          <w:szCs w:val="20"/>
        </w:rPr>
        <w:t xml:space="preserve">I, </w:t>
      </w:r>
      <w:proofErr w:type="spellStart"/>
      <w:r>
        <w:rPr>
          <w:rFonts w:ascii="Century Gothic" w:hAnsi="Century Gothic" w:cs="Tahoma"/>
          <w:sz w:val="20"/>
          <w:szCs w:val="20"/>
        </w:rPr>
        <w:t>Myn</w:t>
      </w:r>
      <w:proofErr w:type="spellEnd"/>
      <w:r w:rsidRPr="001D4B8F">
        <w:rPr>
          <w:rFonts w:ascii="Century Gothic" w:eastAsia="Times New Roman" w:hAnsi="Century Gothic" w:cs="Tahoma"/>
          <w:sz w:val="20"/>
          <w:szCs w:val="20"/>
        </w:rPr>
        <w:t>, hereby declare that all the information furnished above is true, correct and complete to the best of my knowledge and belief.</w:t>
      </w:r>
    </w:p>
    <w:p w:rsidR="00666128" w:rsidRPr="001D4B8F" w:rsidRDefault="00666128" w:rsidP="00666128">
      <w:pPr>
        <w:spacing w:before="240" w:after="0" w:line="240" w:lineRule="auto"/>
        <w:jc w:val="both"/>
        <w:rPr>
          <w:rFonts w:ascii="Century Gothic" w:eastAsia="Times New Roman" w:hAnsi="Century Gothic" w:cs="Tahoma"/>
          <w:b/>
          <w:sz w:val="20"/>
          <w:szCs w:val="20"/>
        </w:rPr>
      </w:pPr>
      <w:r w:rsidRPr="001D4B8F">
        <w:rPr>
          <w:rFonts w:ascii="Century Gothic" w:eastAsia="Times New Roman" w:hAnsi="Century Gothic" w:cs="Tahoma"/>
          <w:b/>
          <w:sz w:val="20"/>
          <w:szCs w:val="20"/>
        </w:rPr>
        <w:t>Place</w:t>
      </w:r>
      <w:r w:rsidRPr="001D4B8F">
        <w:rPr>
          <w:rFonts w:ascii="Century Gothic" w:hAnsi="Century Gothic" w:cs="Tahoma"/>
          <w:b/>
          <w:sz w:val="20"/>
          <w:szCs w:val="20"/>
        </w:rPr>
        <w:tab/>
      </w:r>
      <w:r w:rsidRPr="001D4B8F">
        <w:rPr>
          <w:rFonts w:ascii="Century Gothic" w:eastAsia="Times New Roman" w:hAnsi="Century Gothic" w:cs="Tahoma"/>
          <w:b/>
          <w:sz w:val="20"/>
          <w:szCs w:val="20"/>
        </w:rPr>
        <w:t xml:space="preserve">: </w:t>
      </w:r>
      <w:r w:rsidRPr="001D4B8F">
        <w:rPr>
          <w:rFonts w:ascii="Century Gothic" w:hAnsi="Century Gothic" w:cs="Tahoma"/>
          <w:b/>
          <w:sz w:val="20"/>
          <w:szCs w:val="20"/>
        </w:rPr>
        <w:t xml:space="preserve">Abu Dhabi, </w:t>
      </w:r>
      <w:r w:rsidRPr="001D4B8F">
        <w:rPr>
          <w:rFonts w:ascii="Century Gothic" w:eastAsia="Times New Roman" w:hAnsi="Century Gothic" w:cs="Tahoma"/>
          <w:b/>
          <w:sz w:val="20"/>
          <w:szCs w:val="20"/>
        </w:rPr>
        <w:t>U.A.E</w:t>
      </w:r>
    </w:p>
    <w:p w:rsidR="00666128" w:rsidRPr="001D4B8F" w:rsidRDefault="000922A4" w:rsidP="00666128">
      <w:pPr>
        <w:spacing w:after="0" w:line="240" w:lineRule="auto"/>
        <w:jc w:val="center"/>
        <w:rPr>
          <w:rFonts w:ascii="Century Gothic" w:hAnsi="Century Gothic" w:cs="Tahoma"/>
        </w:rPr>
      </w:pPr>
      <w:r>
        <w:rPr>
          <w:rFonts w:ascii="Century Gothic" w:hAnsi="Century Gothic" w:cs="Tahoma"/>
          <w:b/>
          <w:sz w:val="20"/>
          <w:szCs w:val="20"/>
        </w:rPr>
        <w:tab/>
      </w:r>
      <w:r>
        <w:rPr>
          <w:rFonts w:ascii="Century Gothic" w:hAnsi="Century Gothic" w:cs="Tahoma"/>
          <w:b/>
          <w:sz w:val="20"/>
          <w:szCs w:val="20"/>
        </w:rPr>
        <w:tab/>
      </w:r>
      <w:r w:rsidR="00666128" w:rsidRPr="001D4B8F">
        <w:rPr>
          <w:rFonts w:ascii="Century Gothic" w:hAnsi="Century Gothic" w:cs="Tahoma"/>
          <w:sz w:val="20"/>
          <w:szCs w:val="20"/>
        </w:rPr>
        <w:tab/>
      </w:r>
      <w:r w:rsidR="00666128" w:rsidRPr="001D4B8F">
        <w:rPr>
          <w:rFonts w:ascii="Century Gothic" w:hAnsi="Century Gothic" w:cs="Tahoma"/>
          <w:sz w:val="20"/>
          <w:szCs w:val="20"/>
        </w:rPr>
        <w:tab/>
      </w:r>
      <w:r w:rsidR="00666128" w:rsidRPr="001D4B8F">
        <w:rPr>
          <w:rFonts w:ascii="Century Gothic" w:hAnsi="Century Gothic" w:cs="Tahoma"/>
          <w:sz w:val="20"/>
          <w:szCs w:val="20"/>
        </w:rPr>
        <w:tab/>
      </w:r>
      <w:r w:rsidR="00666128" w:rsidRPr="001D4B8F">
        <w:rPr>
          <w:rFonts w:ascii="Century Gothic" w:hAnsi="Century Gothic" w:cs="Tahoma"/>
          <w:sz w:val="20"/>
          <w:szCs w:val="20"/>
        </w:rPr>
        <w:tab/>
      </w:r>
      <w:r w:rsidR="00666128" w:rsidRPr="001D4B8F">
        <w:rPr>
          <w:rFonts w:ascii="Century Gothic" w:hAnsi="Century Gothic" w:cs="Tahoma"/>
          <w:sz w:val="20"/>
          <w:szCs w:val="20"/>
        </w:rPr>
        <w:tab/>
      </w:r>
      <w:r w:rsidR="00666128" w:rsidRPr="001D4B8F">
        <w:rPr>
          <w:rFonts w:ascii="Century Gothic" w:hAnsi="Century Gothic" w:cs="Tahoma"/>
          <w:sz w:val="20"/>
          <w:szCs w:val="20"/>
        </w:rPr>
        <w:tab/>
      </w:r>
      <w:r w:rsidR="00666128" w:rsidRPr="001D4B8F">
        <w:rPr>
          <w:rFonts w:ascii="Century Gothic" w:hAnsi="Century Gothic" w:cs="Tahoma"/>
          <w:sz w:val="20"/>
          <w:szCs w:val="20"/>
        </w:rPr>
        <w:tab/>
      </w:r>
      <w:proofErr w:type="spellStart"/>
      <w:r w:rsidR="00666128">
        <w:rPr>
          <w:rFonts w:ascii="Century Gothic" w:hAnsi="Century Gothic" w:cs="Tahoma"/>
          <w:b/>
          <w:sz w:val="20"/>
          <w:szCs w:val="20"/>
        </w:rPr>
        <w:t>Myn</w:t>
      </w:r>
      <w:proofErr w:type="spellEnd"/>
      <w:r w:rsidR="00666128" w:rsidRPr="001D4B8F">
        <w:rPr>
          <w:rFonts w:ascii="Century Gothic" w:eastAsia="Times New Roman" w:hAnsi="Century Gothic" w:cs="Tahoma"/>
        </w:rPr>
        <w:tab/>
      </w:r>
      <w:r w:rsidR="00666128" w:rsidRPr="001D4B8F">
        <w:rPr>
          <w:rFonts w:ascii="Century Gothic" w:eastAsia="Times New Roman" w:hAnsi="Century Gothic" w:cs="Tahoma"/>
        </w:rPr>
        <w:tab/>
      </w:r>
      <w:r w:rsidR="00666128" w:rsidRPr="001D4B8F">
        <w:rPr>
          <w:rFonts w:ascii="Century Gothic" w:eastAsia="Times New Roman" w:hAnsi="Century Gothic" w:cs="Tahoma"/>
        </w:rPr>
        <w:tab/>
      </w:r>
      <w:r w:rsidR="00666128" w:rsidRPr="001D4B8F">
        <w:rPr>
          <w:rFonts w:ascii="Century Gothic" w:eastAsia="Times New Roman" w:hAnsi="Century Gothic" w:cs="Tahoma"/>
        </w:rPr>
        <w:tab/>
        <w:t xml:space="preserve">                                                                    </w:t>
      </w:r>
    </w:p>
    <w:p w:rsidR="00666128" w:rsidRPr="00392F85" w:rsidRDefault="00E83724" w:rsidP="00666128">
      <w:pPr>
        <w:pStyle w:val="ListParagraph"/>
        <w:spacing w:after="40" w:line="240" w:lineRule="auto"/>
        <w:ind w:left="907"/>
        <w:contextualSpacing w:val="0"/>
        <w:jc w:val="both"/>
        <w:rPr>
          <w:rFonts w:ascii="Century Gothic" w:eastAsia="Times New Roman" w:hAnsi="Century Gothic" w:cs="Tahoma"/>
          <w:sz w:val="20"/>
          <w:szCs w:val="20"/>
        </w:rPr>
      </w:pPr>
      <w:bookmarkStart w:id="2" w:name="_GoBack"/>
      <w:bookmarkEnd w:id="2"/>
      <w:r w:rsidRPr="00E83724">
        <w:rPr>
          <w:rFonts w:ascii="Century Gothic" w:hAnsi="Century Gothic" w:cs="Tahoma"/>
          <w:b/>
          <w:noProof/>
          <w:sz w:val="20"/>
          <w:szCs w:val="20"/>
        </w:rPr>
        <w:pict>
          <v:rect id="Rectangle 2" o:spid="_x0000_s1026" style="position:absolute;left:0;text-align:left;margin-left:11.25pt;margin-top:36.9pt;width:212.25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" strokecolor="#bfbfbf [2412]">
            <v:textbox>
              <w:txbxContent>
                <w:p w:rsidR="00666128" w:rsidRPr="001D4B8F" w:rsidRDefault="00666128" w:rsidP="00666128">
                  <w:r w:rsidRPr="001D4B8F">
                    <w:t xml:space="preserve">*** </w:t>
                  </w:r>
                  <w:r w:rsidRPr="001D4B8F">
                    <w:rPr>
                      <w:sz w:val="24"/>
                      <w:szCs w:val="24"/>
                    </w:rPr>
                    <w:t>References available upon request</w:t>
                  </w:r>
                </w:p>
              </w:txbxContent>
            </v:textbox>
          </v:rect>
        </w:pict>
      </w:r>
    </w:p>
    <w:sectPr w:rsidR="00666128" w:rsidRPr="00392F85" w:rsidSect="003B3753">
      <w:pgSz w:w="12240" w:h="15840"/>
      <w:pgMar w:top="720" w:right="720" w:bottom="540" w:left="720" w:header="720" w:footer="720" w:gutter="0"/>
      <w:pgBorders w:offsetFrom="page">
        <w:top w:val="thinThickSmallGap" w:sz="24" w:space="24" w:color="BFBFBF" w:themeColor="background1" w:themeShade="BF"/>
        <w:left w:val="thinThickSmallGap" w:sz="24" w:space="24" w:color="BFBFBF" w:themeColor="background1" w:themeShade="BF"/>
        <w:bottom w:val="thickThinSmallGap" w:sz="24" w:space="24" w:color="BFBFBF" w:themeColor="background1" w:themeShade="BF"/>
        <w:right w:val="thickThinSmallGap" w:sz="24" w:space="24" w:color="BFBFBF" w:themeColor="background1"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1504"/>
    <w:multiLevelType w:val="hybridMultilevel"/>
    <w:tmpl w:val="719E3D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5E7"/>
    <w:multiLevelType w:val="multilevel"/>
    <w:tmpl w:val="FDAA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2446D"/>
    <w:multiLevelType w:val="multilevel"/>
    <w:tmpl w:val="B962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C178F"/>
    <w:multiLevelType w:val="hybridMultilevel"/>
    <w:tmpl w:val="5A528FD8"/>
    <w:lvl w:ilvl="0" w:tplc="6ED8F136">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C091C"/>
    <w:multiLevelType w:val="hybridMultilevel"/>
    <w:tmpl w:val="ED9C2FA0"/>
    <w:lvl w:ilvl="0" w:tplc="98AA537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47352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6">
    <w:nsid w:val="10990046"/>
    <w:multiLevelType w:val="multilevel"/>
    <w:tmpl w:val="6ACA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4243C"/>
    <w:multiLevelType w:val="multilevel"/>
    <w:tmpl w:val="AEC2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65D3B"/>
    <w:multiLevelType w:val="multilevel"/>
    <w:tmpl w:val="D474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02999"/>
    <w:multiLevelType w:val="hybridMultilevel"/>
    <w:tmpl w:val="FEA8F9B2"/>
    <w:lvl w:ilvl="0" w:tplc="E1EE0A32">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923867"/>
    <w:multiLevelType w:val="hybridMultilevel"/>
    <w:tmpl w:val="1EC6FE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7D7865"/>
    <w:multiLevelType w:val="hybridMultilevel"/>
    <w:tmpl w:val="395CFE08"/>
    <w:lvl w:ilvl="0" w:tplc="6ED8F136">
      <w:start w:val="1"/>
      <w:numFmt w:val="bullet"/>
      <w:lvlText w:val=""/>
      <w:lvlJc w:val="left"/>
      <w:pPr>
        <w:ind w:left="1080" w:hanging="360"/>
      </w:pPr>
      <w:rPr>
        <w:rFonts w:ascii="Symbol" w:hAnsi="Symbol" w:hint="default"/>
        <w:color w:val="7F7F7F" w:themeColor="text1" w:themeTint="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E473E4"/>
    <w:multiLevelType w:val="hybridMultilevel"/>
    <w:tmpl w:val="77DCBC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B1308D"/>
    <w:multiLevelType w:val="hybridMultilevel"/>
    <w:tmpl w:val="C9D46918"/>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1FF322F"/>
    <w:multiLevelType w:val="multilevel"/>
    <w:tmpl w:val="F0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EF5B60"/>
    <w:multiLevelType w:val="hybridMultilevel"/>
    <w:tmpl w:val="938AAB4A"/>
    <w:lvl w:ilvl="0" w:tplc="6ED8F136">
      <w:start w:val="1"/>
      <w:numFmt w:val="bullet"/>
      <w:lvlText w:val=""/>
      <w:lvlJc w:val="left"/>
      <w:pPr>
        <w:ind w:left="1080" w:hanging="360"/>
      </w:pPr>
      <w:rPr>
        <w:rFonts w:ascii="Symbol" w:hAnsi="Symbol" w:hint="default"/>
        <w:color w:val="7F7F7F" w:themeColor="text1" w:themeTint="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AD4F3E"/>
    <w:multiLevelType w:val="hybridMultilevel"/>
    <w:tmpl w:val="70AE5246"/>
    <w:lvl w:ilvl="0" w:tplc="6ED8F136">
      <w:start w:val="1"/>
      <w:numFmt w:val="bullet"/>
      <w:lvlText w:val=""/>
      <w:lvlJc w:val="left"/>
      <w:pPr>
        <w:ind w:left="1267" w:hanging="360"/>
      </w:pPr>
      <w:rPr>
        <w:rFonts w:ascii="Symbol" w:hAnsi="Symbol" w:hint="default"/>
        <w:color w:val="7F7F7F" w:themeColor="text1" w:themeTint="8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nsid w:val="483F6572"/>
    <w:multiLevelType w:val="multilevel"/>
    <w:tmpl w:val="2684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BB3DD2"/>
    <w:multiLevelType w:val="multilevel"/>
    <w:tmpl w:val="D4EE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53483F"/>
    <w:multiLevelType w:val="multilevel"/>
    <w:tmpl w:val="D118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A62C7E"/>
    <w:multiLevelType w:val="hybridMultilevel"/>
    <w:tmpl w:val="90021CC8"/>
    <w:lvl w:ilvl="0" w:tplc="D0AA8A34">
      <w:start w:val="20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CD4F32"/>
    <w:multiLevelType w:val="hybridMultilevel"/>
    <w:tmpl w:val="D03C4CFA"/>
    <w:lvl w:ilvl="0" w:tplc="6ED8F136">
      <w:start w:val="1"/>
      <w:numFmt w:val="bullet"/>
      <w:lvlText w:val=""/>
      <w:lvlJc w:val="left"/>
      <w:pPr>
        <w:ind w:left="1080" w:hanging="360"/>
      </w:pPr>
      <w:rPr>
        <w:rFonts w:ascii="Symbol" w:hAnsi="Symbol" w:hint="default"/>
        <w:color w:val="7F7F7F" w:themeColor="text1" w:themeTint="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7"/>
  </w:num>
  <w:num w:numId="6">
    <w:abstractNumId w:val="1"/>
  </w:num>
  <w:num w:numId="7">
    <w:abstractNumId w:val="18"/>
  </w:num>
  <w:num w:numId="8">
    <w:abstractNumId w:val="8"/>
  </w:num>
  <w:num w:numId="9">
    <w:abstractNumId w:val="2"/>
  </w:num>
  <w:num w:numId="10">
    <w:abstractNumId w:val="17"/>
  </w:num>
  <w:num w:numId="11">
    <w:abstractNumId w:val="16"/>
  </w:num>
  <w:num w:numId="12">
    <w:abstractNumId w:val="12"/>
  </w:num>
  <w:num w:numId="13">
    <w:abstractNumId w:val="4"/>
  </w:num>
  <w:num w:numId="14">
    <w:abstractNumId w:val="0"/>
  </w:num>
  <w:num w:numId="15">
    <w:abstractNumId w:val="20"/>
  </w:num>
  <w:num w:numId="16">
    <w:abstractNumId w:val="5"/>
  </w:num>
  <w:num w:numId="17">
    <w:abstractNumId w:val="14"/>
  </w:num>
  <w:num w:numId="18">
    <w:abstractNumId w:val="19"/>
  </w:num>
  <w:num w:numId="19">
    <w:abstractNumId w:val="21"/>
  </w:num>
  <w:num w:numId="20">
    <w:abstractNumId w:val="15"/>
  </w:num>
  <w:num w:numId="21">
    <w:abstractNumId w:val="1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261AB"/>
    <w:rsid w:val="00002243"/>
    <w:rsid w:val="00013686"/>
    <w:rsid w:val="00030C6A"/>
    <w:rsid w:val="00040EFF"/>
    <w:rsid w:val="00065E7C"/>
    <w:rsid w:val="000922A4"/>
    <w:rsid w:val="000F7E2B"/>
    <w:rsid w:val="00121074"/>
    <w:rsid w:val="00140035"/>
    <w:rsid w:val="00187F58"/>
    <w:rsid w:val="001E6798"/>
    <w:rsid w:val="001F2508"/>
    <w:rsid w:val="002129AD"/>
    <w:rsid w:val="002211BA"/>
    <w:rsid w:val="00265FEE"/>
    <w:rsid w:val="0027488A"/>
    <w:rsid w:val="00292FDA"/>
    <w:rsid w:val="002B061D"/>
    <w:rsid w:val="003125C5"/>
    <w:rsid w:val="00317411"/>
    <w:rsid w:val="00344F6A"/>
    <w:rsid w:val="00367E6A"/>
    <w:rsid w:val="00381E38"/>
    <w:rsid w:val="00392F85"/>
    <w:rsid w:val="003A6ABF"/>
    <w:rsid w:val="003B3753"/>
    <w:rsid w:val="00407239"/>
    <w:rsid w:val="00456B4E"/>
    <w:rsid w:val="00462FFA"/>
    <w:rsid w:val="00464B3E"/>
    <w:rsid w:val="0049634E"/>
    <w:rsid w:val="004A7CCE"/>
    <w:rsid w:val="004E3634"/>
    <w:rsid w:val="0052785A"/>
    <w:rsid w:val="00597A4B"/>
    <w:rsid w:val="005E351E"/>
    <w:rsid w:val="005F7F44"/>
    <w:rsid w:val="00666128"/>
    <w:rsid w:val="00686F50"/>
    <w:rsid w:val="0069473D"/>
    <w:rsid w:val="006B5C1C"/>
    <w:rsid w:val="006D3CE7"/>
    <w:rsid w:val="006D4CF2"/>
    <w:rsid w:val="006E6517"/>
    <w:rsid w:val="00702ABE"/>
    <w:rsid w:val="00731746"/>
    <w:rsid w:val="007856B6"/>
    <w:rsid w:val="007A45F6"/>
    <w:rsid w:val="007C7E82"/>
    <w:rsid w:val="007F1A2C"/>
    <w:rsid w:val="00837632"/>
    <w:rsid w:val="00854717"/>
    <w:rsid w:val="00866A76"/>
    <w:rsid w:val="00874CE0"/>
    <w:rsid w:val="00875C2F"/>
    <w:rsid w:val="008B04B7"/>
    <w:rsid w:val="008C1A0B"/>
    <w:rsid w:val="008C3944"/>
    <w:rsid w:val="0092266C"/>
    <w:rsid w:val="00967FB9"/>
    <w:rsid w:val="009D1778"/>
    <w:rsid w:val="00A07A27"/>
    <w:rsid w:val="00A1155F"/>
    <w:rsid w:val="00A545F9"/>
    <w:rsid w:val="00A9529E"/>
    <w:rsid w:val="00AA7654"/>
    <w:rsid w:val="00AC4D57"/>
    <w:rsid w:val="00AF253F"/>
    <w:rsid w:val="00B724BC"/>
    <w:rsid w:val="00B82E5E"/>
    <w:rsid w:val="00B851AB"/>
    <w:rsid w:val="00BA0F4D"/>
    <w:rsid w:val="00BF4300"/>
    <w:rsid w:val="00C43F40"/>
    <w:rsid w:val="00CF0F1F"/>
    <w:rsid w:val="00D261AB"/>
    <w:rsid w:val="00D57643"/>
    <w:rsid w:val="00D75AAD"/>
    <w:rsid w:val="00DA4B35"/>
    <w:rsid w:val="00DD41C4"/>
    <w:rsid w:val="00E50D95"/>
    <w:rsid w:val="00E75323"/>
    <w:rsid w:val="00E8338E"/>
    <w:rsid w:val="00E83724"/>
    <w:rsid w:val="00EB3D77"/>
    <w:rsid w:val="00EC306D"/>
    <w:rsid w:val="00F55429"/>
    <w:rsid w:val="00FA0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1AB"/>
    <w:rPr>
      <w:color w:val="0000FF" w:themeColor="hyperlink"/>
      <w:u w:val="single"/>
    </w:rPr>
  </w:style>
  <w:style w:type="paragraph" w:styleId="ListParagraph">
    <w:name w:val="List Paragraph"/>
    <w:basedOn w:val="Normal"/>
    <w:uiPriority w:val="34"/>
    <w:qFormat/>
    <w:rsid w:val="001E6798"/>
    <w:pPr>
      <w:ind w:left="720"/>
      <w:contextualSpacing/>
    </w:pPr>
  </w:style>
  <w:style w:type="character" w:styleId="Strong">
    <w:name w:val="Strong"/>
    <w:basedOn w:val="DefaultParagraphFont"/>
    <w:uiPriority w:val="22"/>
    <w:qFormat/>
    <w:rsid w:val="00875C2F"/>
    <w:rPr>
      <w:b/>
      <w:bCs/>
    </w:rPr>
  </w:style>
  <w:style w:type="paragraph" w:styleId="NormalWeb">
    <w:name w:val="Normal (Web)"/>
    <w:basedOn w:val="Normal"/>
    <w:uiPriority w:val="99"/>
    <w:semiHidden/>
    <w:unhideWhenUsed/>
    <w:rsid w:val="00875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4">
    <w:name w:val="style34"/>
    <w:basedOn w:val="Normal"/>
    <w:rsid w:val="0052785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3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3125C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125C5"/>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A07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07A2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07A27"/>
    <w:pPr>
      <w:spacing w:after="120"/>
    </w:pPr>
  </w:style>
  <w:style w:type="character" w:customStyle="1" w:styleId="BodyTextChar">
    <w:name w:val="Body Text Char"/>
    <w:basedOn w:val="DefaultParagraphFont"/>
    <w:link w:val="BodyText"/>
    <w:uiPriority w:val="99"/>
    <w:semiHidden/>
    <w:rsid w:val="00A07A27"/>
  </w:style>
  <w:style w:type="paragraph" w:customStyle="1" w:styleId="cvnormal">
    <w:name w:val="cvnormal"/>
    <w:basedOn w:val="Normal"/>
    <w:rsid w:val="00A07A2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A07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07A27"/>
    <w:rPr>
      <w:rFonts w:ascii="Times New Roman" w:eastAsia="Times New Roman" w:hAnsi="Times New Roman" w:cs="Times New Roman"/>
      <w:sz w:val="24"/>
      <w:szCs w:val="24"/>
    </w:rPr>
  </w:style>
  <w:style w:type="character" w:customStyle="1" w:styleId="ilad">
    <w:name w:val="il_ad"/>
    <w:basedOn w:val="DefaultParagraphFont"/>
    <w:rsid w:val="00367E6A"/>
  </w:style>
  <w:style w:type="paragraph" w:styleId="Footer">
    <w:name w:val="footer"/>
    <w:basedOn w:val="Normal"/>
    <w:link w:val="FooterChar"/>
    <w:rsid w:val="000022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022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6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1AB"/>
    <w:rPr>
      <w:color w:val="0000FF" w:themeColor="hyperlink"/>
      <w:u w:val="single"/>
    </w:rPr>
  </w:style>
  <w:style w:type="paragraph" w:styleId="ListParagraph">
    <w:name w:val="List Paragraph"/>
    <w:basedOn w:val="Normal"/>
    <w:uiPriority w:val="34"/>
    <w:qFormat/>
    <w:rsid w:val="001E6798"/>
    <w:pPr>
      <w:ind w:left="720"/>
      <w:contextualSpacing/>
    </w:pPr>
  </w:style>
  <w:style w:type="character" w:styleId="Strong">
    <w:name w:val="Strong"/>
    <w:basedOn w:val="DefaultParagraphFont"/>
    <w:uiPriority w:val="22"/>
    <w:qFormat/>
    <w:rsid w:val="00875C2F"/>
    <w:rPr>
      <w:b/>
      <w:bCs/>
    </w:rPr>
  </w:style>
  <w:style w:type="paragraph" w:styleId="NormalWeb">
    <w:name w:val="Normal (Web)"/>
    <w:basedOn w:val="Normal"/>
    <w:uiPriority w:val="99"/>
    <w:semiHidden/>
    <w:unhideWhenUsed/>
    <w:rsid w:val="00875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4">
    <w:name w:val="style34"/>
    <w:basedOn w:val="Normal"/>
    <w:rsid w:val="0052785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3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3125C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125C5"/>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A07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07A2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07A27"/>
    <w:pPr>
      <w:spacing w:after="120"/>
    </w:pPr>
  </w:style>
  <w:style w:type="character" w:customStyle="1" w:styleId="BodyTextChar">
    <w:name w:val="Body Text Char"/>
    <w:basedOn w:val="DefaultParagraphFont"/>
    <w:link w:val="BodyText"/>
    <w:uiPriority w:val="99"/>
    <w:semiHidden/>
    <w:rsid w:val="00A07A27"/>
  </w:style>
  <w:style w:type="paragraph" w:customStyle="1" w:styleId="cvnormal">
    <w:name w:val="cvnormal"/>
    <w:basedOn w:val="Normal"/>
    <w:rsid w:val="00A07A2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A07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07A27"/>
    <w:rPr>
      <w:rFonts w:ascii="Times New Roman" w:eastAsia="Times New Roman" w:hAnsi="Times New Roman" w:cs="Times New Roman"/>
      <w:sz w:val="24"/>
      <w:szCs w:val="24"/>
    </w:rPr>
  </w:style>
  <w:style w:type="character" w:customStyle="1" w:styleId="ilad">
    <w:name w:val="il_ad"/>
    <w:basedOn w:val="DefaultParagraphFont"/>
    <w:rsid w:val="00367E6A"/>
  </w:style>
  <w:style w:type="paragraph" w:styleId="Footer">
    <w:name w:val="footer"/>
    <w:basedOn w:val="Normal"/>
    <w:link w:val="FooterChar"/>
    <w:rsid w:val="000022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022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6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1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3329">
      <w:bodyDiv w:val="1"/>
      <w:marLeft w:val="0"/>
      <w:marRight w:val="0"/>
      <w:marTop w:val="0"/>
      <w:marBottom w:val="0"/>
      <w:divBdr>
        <w:top w:val="none" w:sz="0" w:space="0" w:color="auto"/>
        <w:left w:val="none" w:sz="0" w:space="0" w:color="auto"/>
        <w:bottom w:val="none" w:sz="0" w:space="0" w:color="auto"/>
        <w:right w:val="none" w:sz="0" w:space="0" w:color="auto"/>
      </w:divBdr>
    </w:div>
    <w:div w:id="154536840">
      <w:bodyDiv w:val="1"/>
      <w:marLeft w:val="0"/>
      <w:marRight w:val="0"/>
      <w:marTop w:val="0"/>
      <w:marBottom w:val="0"/>
      <w:divBdr>
        <w:top w:val="none" w:sz="0" w:space="0" w:color="auto"/>
        <w:left w:val="none" w:sz="0" w:space="0" w:color="auto"/>
        <w:bottom w:val="none" w:sz="0" w:space="0" w:color="auto"/>
        <w:right w:val="none" w:sz="0" w:space="0" w:color="auto"/>
      </w:divBdr>
    </w:div>
    <w:div w:id="175925302">
      <w:bodyDiv w:val="1"/>
      <w:marLeft w:val="0"/>
      <w:marRight w:val="0"/>
      <w:marTop w:val="0"/>
      <w:marBottom w:val="0"/>
      <w:divBdr>
        <w:top w:val="none" w:sz="0" w:space="0" w:color="auto"/>
        <w:left w:val="none" w:sz="0" w:space="0" w:color="auto"/>
        <w:bottom w:val="none" w:sz="0" w:space="0" w:color="auto"/>
        <w:right w:val="none" w:sz="0" w:space="0" w:color="auto"/>
      </w:divBdr>
      <w:divsChild>
        <w:div w:id="598292057">
          <w:marLeft w:val="0"/>
          <w:marRight w:val="0"/>
          <w:marTop w:val="0"/>
          <w:marBottom w:val="0"/>
          <w:divBdr>
            <w:top w:val="none" w:sz="0" w:space="0" w:color="auto"/>
            <w:left w:val="none" w:sz="0" w:space="0" w:color="auto"/>
            <w:bottom w:val="none" w:sz="0" w:space="0" w:color="auto"/>
            <w:right w:val="none" w:sz="0" w:space="0" w:color="auto"/>
          </w:divBdr>
        </w:div>
      </w:divsChild>
    </w:div>
    <w:div w:id="184901920">
      <w:bodyDiv w:val="1"/>
      <w:marLeft w:val="0"/>
      <w:marRight w:val="0"/>
      <w:marTop w:val="0"/>
      <w:marBottom w:val="0"/>
      <w:divBdr>
        <w:top w:val="none" w:sz="0" w:space="0" w:color="auto"/>
        <w:left w:val="none" w:sz="0" w:space="0" w:color="auto"/>
        <w:bottom w:val="none" w:sz="0" w:space="0" w:color="auto"/>
        <w:right w:val="none" w:sz="0" w:space="0" w:color="auto"/>
      </w:divBdr>
      <w:divsChild>
        <w:div w:id="324020417">
          <w:marLeft w:val="0"/>
          <w:marRight w:val="0"/>
          <w:marTop w:val="0"/>
          <w:marBottom w:val="0"/>
          <w:divBdr>
            <w:top w:val="none" w:sz="0" w:space="0" w:color="auto"/>
            <w:left w:val="none" w:sz="0" w:space="0" w:color="auto"/>
            <w:bottom w:val="none" w:sz="0" w:space="0" w:color="auto"/>
            <w:right w:val="none" w:sz="0" w:space="0" w:color="auto"/>
          </w:divBdr>
        </w:div>
      </w:divsChild>
    </w:div>
    <w:div w:id="207031737">
      <w:bodyDiv w:val="1"/>
      <w:marLeft w:val="0"/>
      <w:marRight w:val="0"/>
      <w:marTop w:val="0"/>
      <w:marBottom w:val="0"/>
      <w:divBdr>
        <w:top w:val="none" w:sz="0" w:space="0" w:color="auto"/>
        <w:left w:val="none" w:sz="0" w:space="0" w:color="auto"/>
        <w:bottom w:val="none" w:sz="0" w:space="0" w:color="auto"/>
        <w:right w:val="none" w:sz="0" w:space="0" w:color="auto"/>
      </w:divBdr>
    </w:div>
    <w:div w:id="430586343">
      <w:bodyDiv w:val="1"/>
      <w:marLeft w:val="0"/>
      <w:marRight w:val="0"/>
      <w:marTop w:val="0"/>
      <w:marBottom w:val="0"/>
      <w:divBdr>
        <w:top w:val="none" w:sz="0" w:space="0" w:color="auto"/>
        <w:left w:val="none" w:sz="0" w:space="0" w:color="auto"/>
        <w:bottom w:val="none" w:sz="0" w:space="0" w:color="auto"/>
        <w:right w:val="none" w:sz="0" w:space="0" w:color="auto"/>
      </w:divBdr>
      <w:divsChild>
        <w:div w:id="1115751385">
          <w:marLeft w:val="0"/>
          <w:marRight w:val="0"/>
          <w:marTop w:val="0"/>
          <w:marBottom w:val="0"/>
          <w:divBdr>
            <w:top w:val="none" w:sz="0" w:space="0" w:color="auto"/>
            <w:left w:val="none" w:sz="0" w:space="0" w:color="auto"/>
            <w:bottom w:val="none" w:sz="0" w:space="0" w:color="auto"/>
            <w:right w:val="none" w:sz="0" w:space="0" w:color="auto"/>
          </w:divBdr>
        </w:div>
      </w:divsChild>
    </w:div>
    <w:div w:id="494497116">
      <w:bodyDiv w:val="1"/>
      <w:marLeft w:val="0"/>
      <w:marRight w:val="0"/>
      <w:marTop w:val="0"/>
      <w:marBottom w:val="0"/>
      <w:divBdr>
        <w:top w:val="none" w:sz="0" w:space="0" w:color="auto"/>
        <w:left w:val="none" w:sz="0" w:space="0" w:color="auto"/>
        <w:bottom w:val="none" w:sz="0" w:space="0" w:color="auto"/>
        <w:right w:val="none" w:sz="0" w:space="0" w:color="auto"/>
      </w:divBdr>
    </w:div>
    <w:div w:id="623582305">
      <w:bodyDiv w:val="1"/>
      <w:marLeft w:val="0"/>
      <w:marRight w:val="0"/>
      <w:marTop w:val="0"/>
      <w:marBottom w:val="0"/>
      <w:divBdr>
        <w:top w:val="none" w:sz="0" w:space="0" w:color="auto"/>
        <w:left w:val="none" w:sz="0" w:space="0" w:color="auto"/>
        <w:bottom w:val="none" w:sz="0" w:space="0" w:color="auto"/>
        <w:right w:val="none" w:sz="0" w:space="0" w:color="auto"/>
      </w:divBdr>
      <w:divsChild>
        <w:div w:id="1954050039">
          <w:marLeft w:val="0"/>
          <w:marRight w:val="0"/>
          <w:marTop w:val="0"/>
          <w:marBottom w:val="0"/>
          <w:divBdr>
            <w:top w:val="none" w:sz="0" w:space="0" w:color="auto"/>
            <w:left w:val="none" w:sz="0" w:space="0" w:color="auto"/>
            <w:bottom w:val="none" w:sz="0" w:space="0" w:color="auto"/>
            <w:right w:val="none" w:sz="0" w:space="0" w:color="auto"/>
          </w:divBdr>
        </w:div>
        <w:div w:id="27535166">
          <w:marLeft w:val="0"/>
          <w:marRight w:val="0"/>
          <w:marTop w:val="0"/>
          <w:marBottom w:val="0"/>
          <w:divBdr>
            <w:top w:val="none" w:sz="0" w:space="0" w:color="auto"/>
            <w:left w:val="none" w:sz="0" w:space="0" w:color="auto"/>
            <w:bottom w:val="none" w:sz="0" w:space="0" w:color="auto"/>
            <w:right w:val="none" w:sz="0" w:space="0" w:color="auto"/>
          </w:divBdr>
        </w:div>
        <w:div w:id="329479568">
          <w:marLeft w:val="0"/>
          <w:marRight w:val="0"/>
          <w:marTop w:val="0"/>
          <w:marBottom w:val="0"/>
          <w:divBdr>
            <w:top w:val="none" w:sz="0" w:space="0" w:color="auto"/>
            <w:left w:val="none" w:sz="0" w:space="0" w:color="auto"/>
            <w:bottom w:val="none" w:sz="0" w:space="0" w:color="auto"/>
            <w:right w:val="none" w:sz="0" w:space="0" w:color="auto"/>
          </w:divBdr>
        </w:div>
        <w:div w:id="1177619593">
          <w:marLeft w:val="0"/>
          <w:marRight w:val="0"/>
          <w:marTop w:val="0"/>
          <w:marBottom w:val="0"/>
          <w:divBdr>
            <w:top w:val="none" w:sz="0" w:space="0" w:color="auto"/>
            <w:left w:val="none" w:sz="0" w:space="0" w:color="auto"/>
            <w:bottom w:val="none" w:sz="0" w:space="0" w:color="auto"/>
            <w:right w:val="none" w:sz="0" w:space="0" w:color="auto"/>
          </w:divBdr>
        </w:div>
        <w:div w:id="2110464951">
          <w:marLeft w:val="0"/>
          <w:marRight w:val="0"/>
          <w:marTop w:val="0"/>
          <w:marBottom w:val="0"/>
          <w:divBdr>
            <w:top w:val="none" w:sz="0" w:space="0" w:color="auto"/>
            <w:left w:val="none" w:sz="0" w:space="0" w:color="auto"/>
            <w:bottom w:val="none" w:sz="0" w:space="0" w:color="auto"/>
            <w:right w:val="none" w:sz="0" w:space="0" w:color="auto"/>
          </w:divBdr>
        </w:div>
      </w:divsChild>
    </w:div>
    <w:div w:id="794372104">
      <w:bodyDiv w:val="1"/>
      <w:marLeft w:val="0"/>
      <w:marRight w:val="0"/>
      <w:marTop w:val="0"/>
      <w:marBottom w:val="0"/>
      <w:divBdr>
        <w:top w:val="none" w:sz="0" w:space="0" w:color="auto"/>
        <w:left w:val="none" w:sz="0" w:space="0" w:color="auto"/>
        <w:bottom w:val="none" w:sz="0" w:space="0" w:color="auto"/>
        <w:right w:val="none" w:sz="0" w:space="0" w:color="auto"/>
      </w:divBdr>
    </w:div>
    <w:div w:id="808129038">
      <w:bodyDiv w:val="1"/>
      <w:marLeft w:val="0"/>
      <w:marRight w:val="0"/>
      <w:marTop w:val="0"/>
      <w:marBottom w:val="0"/>
      <w:divBdr>
        <w:top w:val="none" w:sz="0" w:space="0" w:color="auto"/>
        <w:left w:val="none" w:sz="0" w:space="0" w:color="auto"/>
        <w:bottom w:val="none" w:sz="0" w:space="0" w:color="auto"/>
        <w:right w:val="none" w:sz="0" w:space="0" w:color="auto"/>
      </w:divBdr>
    </w:div>
    <w:div w:id="957640213">
      <w:bodyDiv w:val="1"/>
      <w:marLeft w:val="0"/>
      <w:marRight w:val="0"/>
      <w:marTop w:val="0"/>
      <w:marBottom w:val="0"/>
      <w:divBdr>
        <w:top w:val="none" w:sz="0" w:space="0" w:color="auto"/>
        <w:left w:val="none" w:sz="0" w:space="0" w:color="auto"/>
        <w:bottom w:val="none" w:sz="0" w:space="0" w:color="auto"/>
        <w:right w:val="none" w:sz="0" w:space="0" w:color="auto"/>
      </w:divBdr>
    </w:div>
    <w:div w:id="1106386169">
      <w:bodyDiv w:val="1"/>
      <w:marLeft w:val="0"/>
      <w:marRight w:val="0"/>
      <w:marTop w:val="0"/>
      <w:marBottom w:val="0"/>
      <w:divBdr>
        <w:top w:val="none" w:sz="0" w:space="0" w:color="auto"/>
        <w:left w:val="none" w:sz="0" w:space="0" w:color="auto"/>
        <w:bottom w:val="none" w:sz="0" w:space="0" w:color="auto"/>
        <w:right w:val="none" w:sz="0" w:space="0" w:color="auto"/>
      </w:divBdr>
      <w:divsChild>
        <w:div w:id="277028302">
          <w:marLeft w:val="0"/>
          <w:marRight w:val="0"/>
          <w:marTop w:val="0"/>
          <w:marBottom w:val="0"/>
          <w:divBdr>
            <w:top w:val="none" w:sz="0" w:space="0" w:color="auto"/>
            <w:left w:val="none" w:sz="0" w:space="0" w:color="auto"/>
            <w:bottom w:val="none" w:sz="0" w:space="0" w:color="auto"/>
            <w:right w:val="none" w:sz="0" w:space="0" w:color="auto"/>
          </w:divBdr>
        </w:div>
        <w:div w:id="1816726011">
          <w:marLeft w:val="0"/>
          <w:marRight w:val="0"/>
          <w:marTop w:val="0"/>
          <w:marBottom w:val="0"/>
          <w:divBdr>
            <w:top w:val="none" w:sz="0" w:space="0" w:color="auto"/>
            <w:left w:val="none" w:sz="0" w:space="0" w:color="auto"/>
            <w:bottom w:val="none" w:sz="0" w:space="0" w:color="auto"/>
            <w:right w:val="none" w:sz="0" w:space="0" w:color="auto"/>
          </w:divBdr>
        </w:div>
        <w:div w:id="1768891603">
          <w:marLeft w:val="0"/>
          <w:marRight w:val="0"/>
          <w:marTop w:val="0"/>
          <w:marBottom w:val="0"/>
          <w:divBdr>
            <w:top w:val="none" w:sz="0" w:space="0" w:color="auto"/>
            <w:left w:val="none" w:sz="0" w:space="0" w:color="auto"/>
            <w:bottom w:val="none" w:sz="0" w:space="0" w:color="auto"/>
            <w:right w:val="none" w:sz="0" w:space="0" w:color="auto"/>
          </w:divBdr>
        </w:div>
      </w:divsChild>
    </w:div>
    <w:div w:id="1210534076">
      <w:bodyDiv w:val="1"/>
      <w:marLeft w:val="0"/>
      <w:marRight w:val="0"/>
      <w:marTop w:val="0"/>
      <w:marBottom w:val="0"/>
      <w:divBdr>
        <w:top w:val="none" w:sz="0" w:space="0" w:color="auto"/>
        <w:left w:val="none" w:sz="0" w:space="0" w:color="auto"/>
        <w:bottom w:val="none" w:sz="0" w:space="0" w:color="auto"/>
        <w:right w:val="none" w:sz="0" w:space="0" w:color="auto"/>
      </w:divBdr>
    </w:div>
    <w:div w:id="1320499017">
      <w:bodyDiv w:val="1"/>
      <w:marLeft w:val="0"/>
      <w:marRight w:val="0"/>
      <w:marTop w:val="0"/>
      <w:marBottom w:val="0"/>
      <w:divBdr>
        <w:top w:val="none" w:sz="0" w:space="0" w:color="auto"/>
        <w:left w:val="none" w:sz="0" w:space="0" w:color="auto"/>
        <w:bottom w:val="none" w:sz="0" w:space="0" w:color="auto"/>
        <w:right w:val="none" w:sz="0" w:space="0" w:color="auto"/>
      </w:divBdr>
      <w:divsChild>
        <w:div w:id="197016097">
          <w:marLeft w:val="0"/>
          <w:marRight w:val="0"/>
          <w:marTop w:val="0"/>
          <w:marBottom w:val="0"/>
          <w:divBdr>
            <w:top w:val="none" w:sz="0" w:space="0" w:color="auto"/>
            <w:left w:val="none" w:sz="0" w:space="0" w:color="auto"/>
            <w:bottom w:val="none" w:sz="0" w:space="0" w:color="auto"/>
            <w:right w:val="none" w:sz="0" w:space="0" w:color="auto"/>
          </w:divBdr>
        </w:div>
        <w:div w:id="185100846">
          <w:marLeft w:val="0"/>
          <w:marRight w:val="0"/>
          <w:marTop w:val="0"/>
          <w:marBottom w:val="0"/>
          <w:divBdr>
            <w:top w:val="none" w:sz="0" w:space="0" w:color="auto"/>
            <w:left w:val="none" w:sz="0" w:space="0" w:color="auto"/>
            <w:bottom w:val="none" w:sz="0" w:space="0" w:color="auto"/>
            <w:right w:val="none" w:sz="0" w:space="0" w:color="auto"/>
          </w:divBdr>
        </w:div>
        <w:div w:id="171842834">
          <w:marLeft w:val="0"/>
          <w:marRight w:val="0"/>
          <w:marTop w:val="0"/>
          <w:marBottom w:val="0"/>
          <w:divBdr>
            <w:top w:val="none" w:sz="0" w:space="0" w:color="auto"/>
            <w:left w:val="none" w:sz="0" w:space="0" w:color="auto"/>
            <w:bottom w:val="none" w:sz="0" w:space="0" w:color="auto"/>
            <w:right w:val="none" w:sz="0" w:space="0" w:color="auto"/>
          </w:divBdr>
        </w:div>
        <w:div w:id="1217743517">
          <w:marLeft w:val="0"/>
          <w:marRight w:val="0"/>
          <w:marTop w:val="0"/>
          <w:marBottom w:val="0"/>
          <w:divBdr>
            <w:top w:val="none" w:sz="0" w:space="0" w:color="auto"/>
            <w:left w:val="none" w:sz="0" w:space="0" w:color="auto"/>
            <w:bottom w:val="none" w:sz="0" w:space="0" w:color="auto"/>
            <w:right w:val="none" w:sz="0" w:space="0" w:color="auto"/>
          </w:divBdr>
        </w:div>
        <w:div w:id="1954090123">
          <w:marLeft w:val="0"/>
          <w:marRight w:val="0"/>
          <w:marTop w:val="0"/>
          <w:marBottom w:val="0"/>
          <w:divBdr>
            <w:top w:val="none" w:sz="0" w:space="0" w:color="auto"/>
            <w:left w:val="none" w:sz="0" w:space="0" w:color="auto"/>
            <w:bottom w:val="none" w:sz="0" w:space="0" w:color="auto"/>
            <w:right w:val="none" w:sz="0" w:space="0" w:color="auto"/>
          </w:divBdr>
        </w:div>
      </w:divsChild>
    </w:div>
    <w:div w:id="1534075315">
      <w:bodyDiv w:val="1"/>
      <w:marLeft w:val="0"/>
      <w:marRight w:val="0"/>
      <w:marTop w:val="0"/>
      <w:marBottom w:val="0"/>
      <w:divBdr>
        <w:top w:val="none" w:sz="0" w:space="0" w:color="auto"/>
        <w:left w:val="none" w:sz="0" w:space="0" w:color="auto"/>
        <w:bottom w:val="none" w:sz="0" w:space="0" w:color="auto"/>
        <w:right w:val="none" w:sz="0" w:space="0" w:color="auto"/>
      </w:divBdr>
      <w:divsChild>
        <w:div w:id="2073580449">
          <w:marLeft w:val="0"/>
          <w:marRight w:val="0"/>
          <w:marTop w:val="0"/>
          <w:marBottom w:val="0"/>
          <w:divBdr>
            <w:top w:val="none" w:sz="0" w:space="0" w:color="auto"/>
            <w:left w:val="none" w:sz="0" w:space="0" w:color="auto"/>
            <w:bottom w:val="none" w:sz="0" w:space="0" w:color="auto"/>
            <w:right w:val="none" w:sz="0" w:space="0" w:color="auto"/>
          </w:divBdr>
        </w:div>
      </w:divsChild>
    </w:div>
    <w:div w:id="1701513408">
      <w:bodyDiv w:val="1"/>
      <w:marLeft w:val="0"/>
      <w:marRight w:val="0"/>
      <w:marTop w:val="0"/>
      <w:marBottom w:val="0"/>
      <w:divBdr>
        <w:top w:val="none" w:sz="0" w:space="0" w:color="auto"/>
        <w:left w:val="none" w:sz="0" w:space="0" w:color="auto"/>
        <w:bottom w:val="none" w:sz="0" w:space="0" w:color="auto"/>
        <w:right w:val="none" w:sz="0" w:space="0" w:color="auto"/>
      </w:divBdr>
    </w:div>
    <w:div w:id="1958759959">
      <w:bodyDiv w:val="1"/>
      <w:marLeft w:val="0"/>
      <w:marRight w:val="0"/>
      <w:marTop w:val="0"/>
      <w:marBottom w:val="0"/>
      <w:divBdr>
        <w:top w:val="none" w:sz="0" w:space="0" w:color="auto"/>
        <w:left w:val="none" w:sz="0" w:space="0" w:color="auto"/>
        <w:bottom w:val="none" w:sz="0" w:space="0" w:color="auto"/>
        <w:right w:val="none" w:sz="0" w:space="0" w:color="auto"/>
      </w:divBdr>
      <w:divsChild>
        <w:div w:id="1833179859">
          <w:marLeft w:val="0"/>
          <w:marRight w:val="0"/>
          <w:marTop w:val="0"/>
          <w:marBottom w:val="0"/>
          <w:divBdr>
            <w:top w:val="none" w:sz="0" w:space="0" w:color="auto"/>
            <w:left w:val="none" w:sz="0" w:space="0" w:color="auto"/>
            <w:bottom w:val="none" w:sz="0" w:space="0" w:color="auto"/>
            <w:right w:val="none" w:sz="0" w:space="0" w:color="auto"/>
          </w:divBdr>
        </w:div>
        <w:div w:id="271017165">
          <w:marLeft w:val="0"/>
          <w:marRight w:val="0"/>
          <w:marTop w:val="0"/>
          <w:marBottom w:val="0"/>
          <w:divBdr>
            <w:top w:val="none" w:sz="0" w:space="0" w:color="auto"/>
            <w:left w:val="none" w:sz="0" w:space="0" w:color="auto"/>
            <w:bottom w:val="none" w:sz="0" w:space="0" w:color="auto"/>
            <w:right w:val="none" w:sz="0" w:space="0" w:color="auto"/>
          </w:divBdr>
        </w:div>
        <w:div w:id="854153639">
          <w:marLeft w:val="0"/>
          <w:marRight w:val="0"/>
          <w:marTop w:val="0"/>
          <w:marBottom w:val="0"/>
          <w:divBdr>
            <w:top w:val="none" w:sz="0" w:space="0" w:color="auto"/>
            <w:left w:val="none" w:sz="0" w:space="0" w:color="auto"/>
            <w:bottom w:val="none" w:sz="0" w:space="0" w:color="auto"/>
            <w:right w:val="none" w:sz="0" w:space="0" w:color="auto"/>
          </w:divBdr>
        </w:div>
      </w:divsChild>
    </w:div>
    <w:div w:id="1962764228">
      <w:bodyDiv w:val="1"/>
      <w:marLeft w:val="0"/>
      <w:marRight w:val="0"/>
      <w:marTop w:val="0"/>
      <w:marBottom w:val="0"/>
      <w:divBdr>
        <w:top w:val="none" w:sz="0" w:space="0" w:color="auto"/>
        <w:left w:val="none" w:sz="0" w:space="0" w:color="auto"/>
        <w:bottom w:val="none" w:sz="0" w:space="0" w:color="auto"/>
        <w:right w:val="none" w:sz="0" w:space="0" w:color="auto"/>
      </w:divBdr>
      <w:divsChild>
        <w:div w:id="248928820">
          <w:marLeft w:val="0"/>
          <w:marRight w:val="0"/>
          <w:marTop w:val="0"/>
          <w:marBottom w:val="0"/>
          <w:divBdr>
            <w:top w:val="none" w:sz="0" w:space="0" w:color="auto"/>
            <w:left w:val="none" w:sz="0" w:space="0" w:color="auto"/>
            <w:bottom w:val="none" w:sz="0" w:space="0" w:color="auto"/>
            <w:right w:val="none" w:sz="0" w:space="0" w:color="auto"/>
          </w:divBdr>
        </w:div>
        <w:div w:id="570163908">
          <w:marLeft w:val="0"/>
          <w:marRight w:val="0"/>
          <w:marTop w:val="0"/>
          <w:marBottom w:val="0"/>
          <w:divBdr>
            <w:top w:val="none" w:sz="0" w:space="0" w:color="auto"/>
            <w:left w:val="none" w:sz="0" w:space="0" w:color="auto"/>
            <w:bottom w:val="none" w:sz="0" w:space="0" w:color="auto"/>
            <w:right w:val="none" w:sz="0" w:space="0" w:color="auto"/>
          </w:divBdr>
        </w:div>
        <w:div w:id="678240885">
          <w:marLeft w:val="0"/>
          <w:marRight w:val="0"/>
          <w:marTop w:val="0"/>
          <w:marBottom w:val="0"/>
          <w:divBdr>
            <w:top w:val="none" w:sz="0" w:space="0" w:color="auto"/>
            <w:left w:val="none" w:sz="0" w:space="0" w:color="auto"/>
            <w:bottom w:val="none" w:sz="0" w:space="0" w:color="auto"/>
            <w:right w:val="none" w:sz="0" w:space="0" w:color="auto"/>
          </w:divBdr>
        </w:div>
        <w:div w:id="68813099">
          <w:marLeft w:val="0"/>
          <w:marRight w:val="0"/>
          <w:marTop w:val="0"/>
          <w:marBottom w:val="0"/>
          <w:divBdr>
            <w:top w:val="none" w:sz="0" w:space="0" w:color="auto"/>
            <w:left w:val="none" w:sz="0" w:space="0" w:color="auto"/>
            <w:bottom w:val="none" w:sz="0" w:space="0" w:color="auto"/>
            <w:right w:val="none" w:sz="0" w:space="0" w:color="auto"/>
          </w:divBdr>
        </w:div>
        <w:div w:id="1627808900">
          <w:marLeft w:val="0"/>
          <w:marRight w:val="0"/>
          <w:marTop w:val="0"/>
          <w:marBottom w:val="0"/>
          <w:divBdr>
            <w:top w:val="none" w:sz="0" w:space="0" w:color="auto"/>
            <w:left w:val="none" w:sz="0" w:space="0" w:color="auto"/>
            <w:bottom w:val="none" w:sz="0" w:space="0" w:color="auto"/>
            <w:right w:val="none" w:sz="0" w:space="0" w:color="auto"/>
          </w:divBdr>
        </w:div>
        <w:div w:id="1240676445">
          <w:marLeft w:val="0"/>
          <w:marRight w:val="0"/>
          <w:marTop w:val="0"/>
          <w:marBottom w:val="0"/>
          <w:divBdr>
            <w:top w:val="none" w:sz="0" w:space="0" w:color="auto"/>
            <w:left w:val="none" w:sz="0" w:space="0" w:color="auto"/>
            <w:bottom w:val="none" w:sz="0" w:space="0" w:color="auto"/>
            <w:right w:val="none" w:sz="0" w:space="0" w:color="auto"/>
          </w:divBdr>
        </w:div>
        <w:div w:id="1876575800">
          <w:marLeft w:val="0"/>
          <w:marRight w:val="0"/>
          <w:marTop w:val="0"/>
          <w:marBottom w:val="0"/>
          <w:divBdr>
            <w:top w:val="none" w:sz="0" w:space="0" w:color="auto"/>
            <w:left w:val="none" w:sz="0" w:space="0" w:color="auto"/>
            <w:bottom w:val="none" w:sz="0" w:space="0" w:color="auto"/>
            <w:right w:val="none" w:sz="0" w:space="0" w:color="auto"/>
          </w:divBdr>
        </w:div>
      </w:divsChild>
    </w:div>
    <w:div w:id="2003702597">
      <w:bodyDiv w:val="1"/>
      <w:marLeft w:val="0"/>
      <w:marRight w:val="0"/>
      <w:marTop w:val="0"/>
      <w:marBottom w:val="0"/>
      <w:divBdr>
        <w:top w:val="none" w:sz="0" w:space="0" w:color="auto"/>
        <w:left w:val="none" w:sz="0" w:space="0" w:color="auto"/>
        <w:bottom w:val="none" w:sz="0" w:space="0" w:color="auto"/>
        <w:right w:val="none" w:sz="0" w:space="0" w:color="auto"/>
      </w:divBdr>
    </w:div>
    <w:div w:id="2004814061">
      <w:bodyDiv w:val="1"/>
      <w:marLeft w:val="0"/>
      <w:marRight w:val="0"/>
      <w:marTop w:val="0"/>
      <w:marBottom w:val="0"/>
      <w:divBdr>
        <w:top w:val="none" w:sz="0" w:space="0" w:color="auto"/>
        <w:left w:val="none" w:sz="0" w:space="0" w:color="auto"/>
        <w:bottom w:val="none" w:sz="0" w:space="0" w:color="auto"/>
        <w:right w:val="none" w:sz="0" w:space="0" w:color="auto"/>
      </w:divBdr>
      <w:divsChild>
        <w:div w:id="1393508138">
          <w:marLeft w:val="0"/>
          <w:marRight w:val="0"/>
          <w:marTop w:val="0"/>
          <w:marBottom w:val="0"/>
          <w:divBdr>
            <w:top w:val="none" w:sz="0" w:space="0" w:color="auto"/>
            <w:left w:val="none" w:sz="0" w:space="0" w:color="auto"/>
            <w:bottom w:val="none" w:sz="0" w:space="0" w:color="auto"/>
            <w:right w:val="none" w:sz="0" w:space="0" w:color="auto"/>
          </w:divBdr>
        </w:div>
        <w:div w:id="1481651840">
          <w:marLeft w:val="0"/>
          <w:marRight w:val="0"/>
          <w:marTop w:val="0"/>
          <w:marBottom w:val="0"/>
          <w:divBdr>
            <w:top w:val="none" w:sz="0" w:space="0" w:color="auto"/>
            <w:left w:val="none" w:sz="0" w:space="0" w:color="auto"/>
            <w:bottom w:val="none" w:sz="0" w:space="0" w:color="auto"/>
            <w:right w:val="none" w:sz="0" w:space="0" w:color="auto"/>
          </w:divBdr>
        </w:div>
        <w:div w:id="1793746649">
          <w:marLeft w:val="0"/>
          <w:marRight w:val="0"/>
          <w:marTop w:val="0"/>
          <w:marBottom w:val="0"/>
          <w:divBdr>
            <w:top w:val="none" w:sz="0" w:space="0" w:color="auto"/>
            <w:left w:val="none" w:sz="0" w:space="0" w:color="auto"/>
            <w:bottom w:val="none" w:sz="0" w:space="0" w:color="auto"/>
            <w:right w:val="none" w:sz="0" w:space="0" w:color="auto"/>
          </w:divBdr>
        </w:div>
        <w:div w:id="1075980546">
          <w:marLeft w:val="0"/>
          <w:marRight w:val="0"/>
          <w:marTop w:val="0"/>
          <w:marBottom w:val="0"/>
          <w:divBdr>
            <w:top w:val="none" w:sz="0" w:space="0" w:color="auto"/>
            <w:left w:val="none" w:sz="0" w:space="0" w:color="auto"/>
            <w:bottom w:val="none" w:sz="0" w:space="0" w:color="auto"/>
            <w:right w:val="none" w:sz="0" w:space="0" w:color="auto"/>
          </w:divBdr>
        </w:div>
        <w:div w:id="870454339">
          <w:marLeft w:val="0"/>
          <w:marRight w:val="0"/>
          <w:marTop w:val="0"/>
          <w:marBottom w:val="0"/>
          <w:divBdr>
            <w:top w:val="none" w:sz="0" w:space="0" w:color="auto"/>
            <w:left w:val="none" w:sz="0" w:space="0" w:color="auto"/>
            <w:bottom w:val="none" w:sz="0" w:space="0" w:color="auto"/>
            <w:right w:val="none" w:sz="0" w:space="0" w:color="auto"/>
          </w:divBdr>
        </w:div>
        <w:div w:id="1270235818">
          <w:marLeft w:val="0"/>
          <w:marRight w:val="0"/>
          <w:marTop w:val="0"/>
          <w:marBottom w:val="0"/>
          <w:divBdr>
            <w:top w:val="none" w:sz="0" w:space="0" w:color="auto"/>
            <w:left w:val="none" w:sz="0" w:space="0" w:color="auto"/>
            <w:bottom w:val="none" w:sz="0" w:space="0" w:color="auto"/>
            <w:right w:val="none" w:sz="0" w:space="0" w:color="auto"/>
          </w:divBdr>
        </w:div>
        <w:div w:id="38238787">
          <w:marLeft w:val="0"/>
          <w:marRight w:val="0"/>
          <w:marTop w:val="0"/>
          <w:marBottom w:val="0"/>
          <w:divBdr>
            <w:top w:val="none" w:sz="0" w:space="0" w:color="auto"/>
            <w:left w:val="none" w:sz="0" w:space="0" w:color="auto"/>
            <w:bottom w:val="none" w:sz="0" w:space="0" w:color="auto"/>
            <w:right w:val="none" w:sz="0" w:space="0" w:color="auto"/>
          </w:divBdr>
        </w:div>
        <w:div w:id="3652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cuwe.a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lindenberg.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n.316267@2free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pcc.ae" TargetMode="External"/><Relationship Id="rId4" Type="http://schemas.openxmlformats.org/officeDocument/2006/relationships/webSettings" Target="webSettings.xml"/><Relationship Id="rId9" Type="http://schemas.openxmlformats.org/officeDocument/2006/relationships/hyperlink" Target="http://www.experts.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krobin</dc:creator>
  <cp:lastModifiedBy>HRDESK4</cp:lastModifiedBy>
  <cp:revision>4</cp:revision>
  <cp:lastPrinted>2013-10-24T14:28:00Z</cp:lastPrinted>
  <dcterms:created xsi:type="dcterms:W3CDTF">2016-10-24T13:21:00Z</dcterms:created>
  <dcterms:modified xsi:type="dcterms:W3CDTF">2018-05-06T12:50:00Z</dcterms:modified>
</cp:coreProperties>
</file>