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4"/>
          <w:szCs w:val="24"/>
        </w:rPr>
        <w:t xml:space="preserve">Hasan </w:t>
      </w:r>
    </w:p>
    <w:p w:rsidR="00E26983" w:rsidRDefault="00CD0D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2460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4826635</wp:posOffset>
            </wp:positionH>
            <wp:positionV relativeFrom="paragraph">
              <wp:posOffset>748665</wp:posOffset>
            </wp:positionV>
            <wp:extent cx="932815" cy="1192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1934845</wp:posOffset>
            </wp:positionH>
            <wp:positionV relativeFrom="paragraph">
              <wp:posOffset>304165</wp:posOffset>
            </wp:positionV>
            <wp:extent cx="1850390" cy="262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ectPr w:rsidR="00E26983"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376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Information:</w:t>
      </w:r>
    </w:p>
    <w:p w:rsidR="00E26983" w:rsidRDefault="00E26983">
      <w:pPr>
        <w:spacing w:line="2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Name: </w:t>
      </w:r>
      <w:proofErr w:type="spellStart"/>
      <w:r>
        <w:rPr>
          <w:rFonts w:ascii="Arial" w:eastAsia="Arial" w:hAnsi="Arial" w:cs="Arial"/>
          <w:sz w:val="24"/>
          <w:szCs w:val="24"/>
        </w:rPr>
        <w:t>Hasan</w:t>
      </w:r>
      <w:proofErr w:type="spellEnd"/>
    </w:p>
    <w:p w:rsidR="00E26983" w:rsidRDefault="00E26983">
      <w:pPr>
        <w:spacing w:line="137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Status: Married</w:t>
      </w:r>
    </w:p>
    <w:p w:rsidR="00E26983" w:rsidRDefault="00E26983">
      <w:pPr>
        <w:spacing w:line="139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and Date of Birth: Damascus, 1973</w:t>
      </w:r>
    </w:p>
    <w:p w:rsidR="00E26983" w:rsidRDefault="00E26983">
      <w:pPr>
        <w:spacing w:line="137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Nationality: Palestinian</w:t>
      </w:r>
    </w:p>
    <w:p w:rsidR="00E26983" w:rsidRDefault="00E26983">
      <w:pPr>
        <w:spacing w:line="139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Profession: Site Architect / Technical Manager</w:t>
      </w:r>
    </w:p>
    <w:p w:rsidR="00E26983" w:rsidRDefault="00E26983">
      <w:pPr>
        <w:spacing w:line="137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8" w:history="1">
        <w:r w:rsidRPr="00F53252">
          <w:rPr>
            <w:rStyle w:val="Hyperlink"/>
            <w:rFonts w:ascii="Arial" w:eastAsia="Arial" w:hAnsi="Arial" w:cs="Arial"/>
            <w:sz w:val="24"/>
            <w:szCs w:val="24"/>
          </w:rPr>
          <w:t>hasan.316489@2freemail.com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26983" w:rsidRDefault="00E26983">
      <w:pPr>
        <w:spacing w:line="137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Status in UAE: Resident</w:t>
      </w:r>
    </w:p>
    <w:p w:rsidR="00E26983" w:rsidRDefault="00E26983">
      <w:pPr>
        <w:spacing w:line="377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Details:</w:t>
      </w:r>
    </w:p>
    <w:p w:rsidR="00E26983" w:rsidRDefault="00E26983">
      <w:pPr>
        <w:spacing w:line="71" w:lineRule="exact"/>
        <w:rPr>
          <w:sz w:val="24"/>
          <w:szCs w:val="24"/>
        </w:rPr>
      </w:pPr>
    </w:p>
    <w:p w:rsidR="00E26983" w:rsidRDefault="00CD0D33">
      <w:pPr>
        <w:spacing w:line="370" w:lineRule="auto"/>
        <w:ind w:right="243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Bachelor Degree in Architecture from Damascus University, 1999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Computer and other Skills</w:t>
      </w:r>
    </w:p>
    <w:p w:rsidR="00E26983" w:rsidRDefault="00CD0D33">
      <w:pPr>
        <w:numPr>
          <w:ilvl w:val="0"/>
          <w:numId w:val="1"/>
        </w:numPr>
        <w:tabs>
          <w:tab w:val="left" w:pos="420"/>
        </w:tabs>
        <w:spacing w:line="185" w:lineRule="auto"/>
        <w:ind w:left="420" w:hanging="33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Microsoft Office</w:t>
      </w:r>
    </w:p>
    <w:p w:rsidR="00E26983" w:rsidRDefault="00E26983">
      <w:pPr>
        <w:spacing w:line="1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26983" w:rsidRDefault="00CD0D33">
      <w:pPr>
        <w:numPr>
          <w:ilvl w:val="0"/>
          <w:numId w:val="1"/>
        </w:numPr>
        <w:tabs>
          <w:tab w:val="left" w:pos="420"/>
        </w:tabs>
        <w:spacing w:line="180" w:lineRule="auto"/>
        <w:ind w:left="420" w:hanging="33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AutoCAD</w:t>
      </w:r>
    </w:p>
    <w:p w:rsidR="00E26983" w:rsidRDefault="00E26983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26983" w:rsidRDefault="00CD0D33">
      <w:pPr>
        <w:numPr>
          <w:ilvl w:val="0"/>
          <w:numId w:val="1"/>
        </w:numPr>
        <w:tabs>
          <w:tab w:val="left" w:pos="420"/>
        </w:tabs>
        <w:spacing w:line="180" w:lineRule="auto"/>
        <w:ind w:left="420" w:hanging="33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Photoshop</w:t>
      </w:r>
    </w:p>
    <w:p w:rsidR="00E26983" w:rsidRDefault="00E26983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26983" w:rsidRDefault="00CD0D33">
      <w:pPr>
        <w:numPr>
          <w:ilvl w:val="0"/>
          <w:numId w:val="1"/>
        </w:numPr>
        <w:tabs>
          <w:tab w:val="left" w:pos="420"/>
        </w:tabs>
        <w:spacing w:line="180" w:lineRule="auto"/>
        <w:ind w:left="420" w:hanging="33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Certificate ,Conference, and training course as </w:t>
      </w:r>
      <w:r>
        <w:rPr>
          <w:rFonts w:ascii="Arial" w:eastAsia="Arial" w:hAnsi="Arial" w:cs="Arial"/>
          <w:sz w:val="18"/>
          <w:szCs w:val="18"/>
        </w:rPr>
        <w:t>below</w:t>
      </w:r>
    </w:p>
    <w:p w:rsidR="00E26983" w:rsidRDefault="00E26983">
      <w:pPr>
        <w:spacing w:line="241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Membership:</w:t>
      </w:r>
    </w:p>
    <w:p w:rsidR="00E26983" w:rsidRDefault="00CD0D33">
      <w:pPr>
        <w:numPr>
          <w:ilvl w:val="0"/>
          <w:numId w:val="2"/>
        </w:numPr>
        <w:tabs>
          <w:tab w:val="left" w:pos="640"/>
        </w:tabs>
        <w:spacing w:line="181" w:lineRule="auto"/>
        <w:ind w:left="640" w:hanging="42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Member of Syrian Engineers/Architects Syndicate</w:t>
      </w:r>
    </w:p>
    <w:p w:rsidR="00E26983" w:rsidRDefault="00E26983">
      <w:pPr>
        <w:spacing w:line="241" w:lineRule="exact"/>
        <w:rPr>
          <w:sz w:val="24"/>
          <w:szCs w:val="24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Languages:</w:t>
      </w:r>
    </w:p>
    <w:p w:rsidR="00E26983" w:rsidRDefault="00CD0D33">
      <w:pPr>
        <w:numPr>
          <w:ilvl w:val="0"/>
          <w:numId w:val="3"/>
        </w:numPr>
        <w:tabs>
          <w:tab w:val="left" w:pos="640"/>
        </w:tabs>
        <w:spacing w:line="181" w:lineRule="auto"/>
        <w:ind w:left="640" w:hanging="42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Arabic: Mother Tongue</w:t>
      </w:r>
    </w:p>
    <w:p w:rsidR="00E26983" w:rsidRDefault="00E26983">
      <w:pPr>
        <w:spacing w:line="1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6983" w:rsidRDefault="00CD0D33">
      <w:pPr>
        <w:numPr>
          <w:ilvl w:val="0"/>
          <w:numId w:val="3"/>
        </w:numPr>
        <w:tabs>
          <w:tab w:val="left" w:pos="640"/>
        </w:tabs>
        <w:spacing w:line="180" w:lineRule="auto"/>
        <w:ind w:left="640" w:hanging="42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English: Good</w:t>
      </w: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200" w:lineRule="exact"/>
        <w:rPr>
          <w:sz w:val="24"/>
          <w:szCs w:val="24"/>
        </w:rPr>
      </w:pPr>
    </w:p>
    <w:p w:rsidR="00E26983" w:rsidRDefault="00E26983">
      <w:pPr>
        <w:spacing w:line="315" w:lineRule="exact"/>
        <w:rPr>
          <w:sz w:val="24"/>
          <w:szCs w:val="24"/>
        </w:rPr>
      </w:pPr>
    </w:p>
    <w:p w:rsidR="00E26983" w:rsidRDefault="00CD0D33">
      <w:pPr>
        <w:ind w:left="4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E26983" w:rsidRDefault="00E26983">
      <w:pPr>
        <w:sectPr w:rsidR="00E26983">
          <w:type w:val="continuous"/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 xml:space="preserve">Hasan 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246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59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Experience Summary</w:t>
      </w:r>
    </w:p>
    <w:p w:rsidR="00E26983" w:rsidRDefault="00E26983">
      <w:pPr>
        <w:spacing w:line="60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About 15 year experience in </w:t>
      </w:r>
      <w:r>
        <w:rPr>
          <w:rFonts w:ascii="Arial" w:eastAsia="Arial" w:hAnsi="Arial" w:cs="Arial"/>
          <w:sz w:val="24"/>
          <w:szCs w:val="24"/>
          <w:u w:val="single"/>
        </w:rPr>
        <w:t>Architecture /site supervision on all aspects of</w:t>
      </w:r>
    </w:p>
    <w:p w:rsidR="00E26983" w:rsidRDefault="00E26983">
      <w:pPr>
        <w:spacing w:line="11" w:lineRule="exact"/>
        <w:rPr>
          <w:sz w:val="20"/>
          <w:szCs w:val="20"/>
        </w:rPr>
      </w:pPr>
    </w:p>
    <w:p w:rsidR="00E26983" w:rsidRDefault="00CD0D33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u w:val="single"/>
        </w:rPr>
        <w:t>Architecture</w:t>
      </w:r>
      <w:r>
        <w:rPr>
          <w:rFonts w:ascii="Arial" w:eastAsia="Arial" w:hAnsi="Arial" w:cs="Arial"/>
          <w:sz w:val="23"/>
          <w:szCs w:val="23"/>
        </w:rPr>
        <w:t>/Engineering projects at property developers firms, supervision consultants, and contracting companies. Advanced experience on site, accordance with SnagR Program, CSI Standards for drawings and</w:t>
      </w:r>
      <w:r>
        <w:rPr>
          <w:rFonts w:ascii="Arial" w:eastAsia="Arial" w:hAnsi="Arial" w:cs="Arial"/>
          <w:sz w:val="23"/>
          <w:szCs w:val="23"/>
        </w:rPr>
        <w:t xml:space="preserve"> Master Format 2004 ‎for Specifications &amp;BOQ’s preparation.</w:t>
      </w:r>
    </w:p>
    <w:p w:rsidR="00E26983" w:rsidRDefault="00E26983">
      <w:pPr>
        <w:spacing w:line="231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Employment Record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634873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ectPr w:rsidR="00E26983">
          <w:pgSz w:w="11900" w:h="16841"/>
          <w:pgMar w:top="981" w:right="1019" w:bottom="147" w:left="1080" w:header="0" w:footer="0" w:gutter="0"/>
          <w:cols w:space="720" w:equalWidth="0">
            <w:col w:w="9800"/>
          </w:cols>
        </w:sectPr>
      </w:pPr>
    </w:p>
    <w:p w:rsidR="00E26983" w:rsidRDefault="00E26983">
      <w:pPr>
        <w:spacing w:line="202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2013 -2014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-252095</wp:posOffset>
            </wp:positionV>
            <wp:extent cx="1082040" cy="439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61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2012 - 2013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-167005</wp:posOffset>
            </wp:positionV>
            <wp:extent cx="1082040" cy="3536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61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2009 - 2012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-167005</wp:posOffset>
            </wp:positionV>
            <wp:extent cx="1082040" cy="359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61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2007 - 2009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-160655</wp:posOffset>
            </wp:positionV>
            <wp:extent cx="1082040" cy="3536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61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2004 – 2007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-160655</wp:posOffset>
            </wp:positionV>
            <wp:extent cx="1082040" cy="3473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61" w:lineRule="exact"/>
        <w:rPr>
          <w:sz w:val="20"/>
          <w:szCs w:val="20"/>
        </w:rPr>
      </w:pPr>
    </w:p>
    <w:p w:rsidR="00E26983" w:rsidRDefault="00CD0D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2001 - 2004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-167005</wp:posOffset>
            </wp:positionV>
            <wp:extent cx="1082040" cy="262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6983" w:rsidRDefault="00E26983">
      <w:pPr>
        <w:spacing w:line="45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Manager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-165100</wp:posOffset>
            </wp:positionV>
            <wp:extent cx="4763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-165100</wp:posOffset>
            </wp:positionV>
            <wp:extent cx="4763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Ghantoot Transportation &amp; General </w:t>
      </w:r>
      <w:r>
        <w:rPr>
          <w:rFonts w:ascii="Arial" w:eastAsia="Arial" w:hAnsi="Arial" w:cs="Arial"/>
          <w:sz w:val="23"/>
          <w:szCs w:val="23"/>
        </w:rPr>
        <w:t>Contracting.( www.ghantootgroup.com)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-157480</wp:posOffset>
            </wp:positionV>
            <wp:extent cx="5266690" cy="1708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Manager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-165100</wp:posOffset>
            </wp:positionV>
            <wp:extent cx="4763" cy="182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-165100</wp:posOffset>
            </wp:positionV>
            <wp:extent cx="4763" cy="182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Osos Group Engineering and Construction (www.ososgroup.com)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-157480</wp:posOffset>
            </wp:positionV>
            <wp:extent cx="5266690" cy="1708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Manager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Halcrow Group Limited (www.halcrowgroup.com)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-163830</wp:posOffset>
            </wp:positionV>
            <wp:extent cx="5266690" cy="176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Senior Architect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Projacs International(www.projacs.com)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-163830</wp:posOffset>
            </wp:positionV>
            <wp:extent cx="526669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Senior Architect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-159385</wp:posOffset>
            </wp:positionV>
            <wp:extent cx="4763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-159385</wp:posOffset>
            </wp:positionV>
            <wp:extent cx="4763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Kahale ArchiCenter (www...yafourgardens.com/)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-157480</wp:posOffset>
            </wp:positionV>
            <wp:extent cx="5266690" cy="1708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Architect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5099685</wp:posOffset>
            </wp:positionH>
            <wp:positionV relativeFrom="paragraph">
              <wp:posOffset>-165100</wp:posOffset>
            </wp:positionV>
            <wp:extent cx="4763" cy="176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Company: TAREEF SIOFY Architecture office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-163830</wp:posOffset>
            </wp:positionV>
            <wp:extent cx="5266690" cy="1708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ectPr w:rsidR="00E26983">
          <w:type w:val="continuous"/>
          <w:pgSz w:w="11900" w:h="16841"/>
          <w:pgMar w:top="981" w:right="1019" w:bottom="147" w:left="1080" w:header="0" w:footer="0" w:gutter="0"/>
          <w:cols w:num="2" w:space="720" w:equalWidth="0">
            <w:col w:w="1440" w:space="520"/>
            <w:col w:w="7840"/>
          </w:cols>
        </w:sect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355" w:lineRule="exact"/>
        <w:rPr>
          <w:sz w:val="20"/>
          <w:szCs w:val="20"/>
        </w:rPr>
      </w:pPr>
    </w:p>
    <w:p w:rsidR="00E26983" w:rsidRDefault="00CD0D33">
      <w:pPr>
        <w:ind w:right="-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2</w:t>
      </w:r>
    </w:p>
    <w:p w:rsidR="00E26983" w:rsidRDefault="00E26983">
      <w:pPr>
        <w:sectPr w:rsidR="00E26983">
          <w:type w:val="continuous"/>
          <w:pgSz w:w="11900" w:h="16841"/>
          <w:pgMar w:top="981" w:right="1019" w:bottom="147" w:left="1080" w:header="0" w:footer="0" w:gutter="0"/>
          <w:cols w:space="720" w:equalWidth="0">
            <w:col w:w="9800"/>
          </w:cols>
        </w:sect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 xml:space="preserve">Hasan 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2460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ectPr w:rsidR="00E26983"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E26983">
      <w:pPr>
        <w:spacing w:line="348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Professional Experience /Employment Details:</w:t>
      </w:r>
    </w:p>
    <w:p w:rsidR="00E26983" w:rsidRDefault="00E26983">
      <w:pPr>
        <w:spacing w:line="240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From November 2013 to Present</w:t>
      </w:r>
    </w:p>
    <w:p w:rsidR="00E26983" w:rsidRDefault="00E26983">
      <w:pPr>
        <w:spacing w:line="58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Technical Manager</w:t>
      </w:r>
    </w:p>
    <w:p w:rsidR="00E26983" w:rsidRDefault="00E26983">
      <w:pPr>
        <w:spacing w:line="11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Company: Ghantoot Transportation &amp; General Contracting (Main Contractor)</w:t>
      </w:r>
    </w:p>
    <w:p w:rsidR="00E26983" w:rsidRDefault="00E26983">
      <w:pPr>
        <w:spacing w:line="1" w:lineRule="exact"/>
        <w:rPr>
          <w:sz w:val="20"/>
          <w:szCs w:val="20"/>
        </w:rPr>
      </w:pP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Five Star InterContinental Hotel</w:t>
      </w:r>
    </w:p>
    <w:p w:rsidR="00E26983" w:rsidRDefault="00CD0D33">
      <w:pPr>
        <w:tabs>
          <w:tab w:val="left" w:pos="1820"/>
        </w:tabs>
        <w:spacing w:line="21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UAE , Al Fujairah, Al Aqqa</w:t>
      </w:r>
    </w:p>
    <w:p w:rsidR="00E26983" w:rsidRDefault="00CD0D33">
      <w:pPr>
        <w:tabs>
          <w:tab w:val="left" w:pos="1820"/>
        </w:tabs>
        <w:spacing w:line="20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H.H Sheikh Hamdan Bin Zayed.</w:t>
      </w:r>
    </w:p>
    <w:p w:rsidR="00E26983" w:rsidRDefault="00CD0D33">
      <w:pPr>
        <w:tabs>
          <w:tab w:val="left" w:pos="1820"/>
        </w:tabs>
        <w:spacing w:line="20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NEB National Engineering Bureau.</w:t>
      </w:r>
    </w:p>
    <w:p w:rsidR="00E26983" w:rsidRDefault="00E26983">
      <w:pPr>
        <w:spacing w:line="1" w:lineRule="exact"/>
        <w:rPr>
          <w:sz w:val="20"/>
          <w:szCs w:val="20"/>
        </w:rPr>
      </w:pPr>
    </w:p>
    <w:p w:rsidR="00E26983" w:rsidRDefault="00CD0D33">
      <w:pPr>
        <w:tabs>
          <w:tab w:val="left" w:pos="1880"/>
        </w:tabs>
        <w:spacing w:line="201" w:lineRule="auto"/>
        <w:ind w:left="1900" w:right="2999" w:hanging="22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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Arial" w:eastAsia="Arial" w:hAnsi="Arial" w:cs="Arial"/>
          <w:sz w:val="28"/>
          <w:szCs w:val="28"/>
        </w:rPr>
        <w:t>Team Leader of Technical Department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Arial" w:eastAsia="Arial" w:hAnsi="Arial" w:cs="Arial"/>
          <w:sz w:val="17"/>
          <w:szCs w:val="17"/>
        </w:rPr>
        <w:t>(Shop DWGs-Material Submittals-)</w:t>
      </w:r>
    </w:p>
    <w:p w:rsidR="00E26983" w:rsidRDefault="00CD0D33">
      <w:pPr>
        <w:numPr>
          <w:ilvl w:val="0"/>
          <w:numId w:val="4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Coordination for all disciplines and subcontractors</w:t>
      </w:r>
    </w:p>
    <w:p w:rsidR="00E26983" w:rsidRDefault="00E26983">
      <w:pPr>
        <w:spacing w:line="1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E26983" w:rsidRDefault="00CD0D33">
      <w:pPr>
        <w:spacing w:line="225" w:lineRule="auto"/>
        <w:ind w:left="22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(Post</w:t>
      </w:r>
      <w:r>
        <w:rPr>
          <w:rFonts w:ascii="Arial" w:eastAsia="Arial" w:hAnsi="Arial" w:cs="Arial"/>
          <w:sz w:val="24"/>
          <w:szCs w:val="24"/>
        </w:rPr>
        <w:t xml:space="preserve"> tension-MEP-Interior Design-PC rate Items-PS Items)</w:t>
      </w:r>
    </w:p>
    <w:p w:rsidR="00E26983" w:rsidRDefault="00CD0D33">
      <w:pPr>
        <w:numPr>
          <w:ilvl w:val="0"/>
          <w:numId w:val="4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Technical evolution of all subcontractors.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5715</wp:posOffset>
            </wp:positionV>
            <wp:extent cx="595376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34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From 2012 to 2013</w:t>
      </w:r>
    </w:p>
    <w:p w:rsidR="00E26983" w:rsidRDefault="00E26983">
      <w:pPr>
        <w:spacing w:line="58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Technical Manager</w:t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 OSOS Group Engineering and Construction (Main Contractor)</w:t>
      </w: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Fashion House Project – Eighth Ga</w:t>
      </w:r>
      <w:r>
        <w:rPr>
          <w:rFonts w:ascii="Arial" w:eastAsia="Arial" w:hAnsi="Arial" w:cs="Arial"/>
          <w:sz w:val="24"/>
          <w:szCs w:val="24"/>
        </w:rPr>
        <w:t>te Development</w:t>
      </w: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  <w:r>
        <w:rPr>
          <w:rFonts w:ascii="Arial" w:eastAsia="Arial" w:hAnsi="Arial" w:cs="Arial"/>
          <w:sz w:val="24"/>
          <w:szCs w:val="24"/>
        </w:rPr>
        <w:tab/>
        <w:t>Cost of Project: US$ 40 million</w:t>
      </w:r>
    </w:p>
    <w:p w:rsidR="00E26983" w:rsidRDefault="00CD0D33">
      <w:pPr>
        <w:tabs>
          <w:tab w:val="left" w:pos="1820"/>
        </w:tabs>
        <w:spacing w:line="21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Syria , Damascus, Al-Subbora</w:t>
      </w:r>
    </w:p>
    <w:p w:rsidR="00E26983" w:rsidRDefault="00CD0D33">
      <w:pPr>
        <w:tabs>
          <w:tab w:val="left" w:pos="1820"/>
        </w:tabs>
        <w:spacing w:line="20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EMAAR-IGO</w:t>
      </w:r>
    </w:p>
    <w:p w:rsidR="00E26983" w:rsidRDefault="00CD0D33">
      <w:pPr>
        <w:tabs>
          <w:tab w:val="left" w:pos="1820"/>
        </w:tabs>
        <w:spacing w:line="21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Consultant: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LACAZA Target.</w:t>
      </w:r>
    </w:p>
    <w:p w:rsidR="00E26983" w:rsidRDefault="00CD0D33">
      <w:pPr>
        <w:tabs>
          <w:tab w:val="left" w:pos="18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Team Leader of shop drawings production</w:t>
      </w:r>
    </w:p>
    <w:p w:rsidR="00E26983" w:rsidRDefault="00E26983">
      <w:pPr>
        <w:spacing w:line="6" w:lineRule="exact"/>
        <w:rPr>
          <w:sz w:val="20"/>
          <w:szCs w:val="20"/>
        </w:rPr>
      </w:pPr>
    </w:p>
    <w:p w:rsidR="00E26983" w:rsidRDefault="00CD0D33">
      <w:pPr>
        <w:numPr>
          <w:ilvl w:val="0"/>
          <w:numId w:val="5"/>
        </w:numPr>
        <w:tabs>
          <w:tab w:val="left" w:pos="2260"/>
        </w:tabs>
        <w:spacing w:line="180" w:lineRule="auto"/>
        <w:ind w:left="2260" w:right="1819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 xml:space="preserve">Coordination for all disciplines and </w:t>
      </w:r>
      <w:r>
        <w:rPr>
          <w:rFonts w:ascii="Arial" w:eastAsia="Arial" w:hAnsi="Arial" w:cs="Arial"/>
        </w:rPr>
        <w:t>subcontractors (MEP-Interior Design-PC rate Items-PS Items)</w:t>
      </w:r>
    </w:p>
    <w:p w:rsidR="00E26983" w:rsidRDefault="00E26983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26983" w:rsidRDefault="00CD0D33">
      <w:pPr>
        <w:numPr>
          <w:ilvl w:val="0"/>
          <w:numId w:val="5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Technical evolution of all subcontractors</w:t>
      </w:r>
    </w:p>
    <w:p w:rsidR="00E26983" w:rsidRDefault="00E26983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26983" w:rsidRDefault="00CD0D33">
      <w:pPr>
        <w:numPr>
          <w:ilvl w:val="0"/>
          <w:numId w:val="5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Value engineering and cost saving analysis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179070</wp:posOffset>
            </wp:positionV>
            <wp:extent cx="576643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307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From 2009 to 2012</w:t>
      </w:r>
    </w:p>
    <w:p w:rsidR="00E26983" w:rsidRDefault="00E26983">
      <w:pPr>
        <w:spacing w:line="121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Technical Manager</w:t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 Halcrow Group Limited (Site Supervision)</w:t>
      </w:r>
    </w:p>
    <w:p w:rsidR="00E26983" w:rsidRDefault="00E26983">
      <w:pPr>
        <w:spacing w:line="277" w:lineRule="exact"/>
        <w:rPr>
          <w:sz w:val="20"/>
          <w:szCs w:val="20"/>
        </w:rPr>
      </w:pP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Nobles 101 Project (Residential apartment Project)</w:t>
      </w: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  <w:r>
        <w:rPr>
          <w:rFonts w:ascii="Arial" w:eastAsia="Arial" w:hAnsi="Arial" w:cs="Arial"/>
          <w:sz w:val="24"/>
          <w:szCs w:val="24"/>
        </w:rPr>
        <w:tab/>
        <w:t>Cost of Project: US$ 40 million</w:t>
      </w:r>
    </w:p>
    <w:p w:rsidR="00E26983" w:rsidRDefault="00CD0D33">
      <w:pPr>
        <w:tabs>
          <w:tab w:val="left" w:pos="1820"/>
        </w:tabs>
        <w:spacing w:line="19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Syria , Damascus, Al-Sabbora</w:t>
      </w:r>
    </w:p>
    <w:p w:rsidR="00E26983" w:rsidRDefault="00CD0D33">
      <w:pPr>
        <w:tabs>
          <w:tab w:val="left" w:pos="1840"/>
        </w:tabs>
        <w:spacing w:line="22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Contractor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OSOS Group Engineering and Construction</w:t>
      </w:r>
    </w:p>
    <w:p w:rsidR="00E26983" w:rsidRDefault="00CD0D33">
      <w:pPr>
        <w:tabs>
          <w:tab w:val="left" w:pos="18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Supervision of construction</w:t>
      </w:r>
    </w:p>
    <w:p w:rsidR="00E26983" w:rsidRDefault="00E26983">
      <w:pPr>
        <w:spacing w:line="6" w:lineRule="exact"/>
        <w:rPr>
          <w:sz w:val="20"/>
          <w:szCs w:val="20"/>
        </w:rPr>
      </w:pPr>
    </w:p>
    <w:p w:rsidR="00E26983" w:rsidRDefault="00CD0D33">
      <w:pPr>
        <w:numPr>
          <w:ilvl w:val="0"/>
          <w:numId w:val="6"/>
        </w:numPr>
        <w:tabs>
          <w:tab w:val="left" w:pos="2260"/>
        </w:tabs>
        <w:spacing w:line="180" w:lineRule="auto"/>
        <w:ind w:left="2260" w:right="939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Compliance of Technical Submittals(Shop DWGs-Material Submittals-Variations orders-RFIs…etc)</w:t>
      </w:r>
    </w:p>
    <w:p w:rsidR="00E26983" w:rsidRDefault="00E26983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26983" w:rsidRDefault="00CD0D33">
      <w:pPr>
        <w:numPr>
          <w:ilvl w:val="0"/>
          <w:numId w:val="6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Following the plan-Progress meeting.</w:t>
      </w:r>
    </w:p>
    <w:p w:rsidR="00E26983" w:rsidRDefault="00E26983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26983" w:rsidRDefault="00CD0D33">
      <w:pPr>
        <w:numPr>
          <w:ilvl w:val="0"/>
          <w:numId w:val="6"/>
        </w:numPr>
        <w:tabs>
          <w:tab w:val="left" w:pos="2260"/>
        </w:tabs>
        <w:spacing w:line="180" w:lineRule="auto"/>
        <w:ind w:left="2260" w:hanging="35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Percentage of contractor payments.</w:t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41" w:lineRule="exact"/>
        <w:rPr>
          <w:sz w:val="20"/>
          <w:szCs w:val="20"/>
        </w:rPr>
      </w:pPr>
    </w:p>
    <w:p w:rsidR="00E26983" w:rsidRDefault="00CD0D33">
      <w:pPr>
        <w:ind w:left="4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3</w:t>
      </w:r>
    </w:p>
    <w:p w:rsidR="00E26983" w:rsidRDefault="00E26983">
      <w:pPr>
        <w:sectPr w:rsidR="00E26983">
          <w:type w:val="continuous"/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 xml:space="preserve">Hasan 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246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ectPr w:rsidR="00E26983"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E26983">
      <w:pPr>
        <w:spacing w:line="349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From 2007 to </w:t>
      </w:r>
      <w:r>
        <w:rPr>
          <w:rFonts w:ascii="Arial" w:eastAsia="Arial" w:hAnsi="Arial" w:cs="Arial"/>
          <w:b/>
          <w:bCs/>
          <w:sz w:val="26"/>
          <w:szCs w:val="26"/>
        </w:rPr>
        <w:t>2009</w:t>
      </w:r>
    </w:p>
    <w:p w:rsidR="00E26983" w:rsidRDefault="00E26983">
      <w:pPr>
        <w:spacing w:line="118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Senior Architect</w:t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 Projacs International(Management Company)</w:t>
      </w: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</w:t>
      </w:r>
      <w:r>
        <w:rPr>
          <w:rFonts w:ascii="Arial" w:eastAsia="Arial" w:hAnsi="Arial" w:cs="Arial"/>
          <w:sz w:val="24"/>
          <w:szCs w:val="24"/>
        </w:rPr>
        <w:tab/>
        <w:t>Porto Tartos (Tourist apartments-Restaurants-100.000.000$)</w:t>
      </w:r>
    </w:p>
    <w:p w:rsidR="00E26983" w:rsidRDefault="00CD0D33">
      <w:pPr>
        <w:tabs>
          <w:tab w:val="left" w:pos="1820"/>
        </w:tabs>
        <w:spacing w:line="21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Syria Tartos</w:t>
      </w:r>
    </w:p>
    <w:p w:rsidR="00E26983" w:rsidRDefault="00CD0D33">
      <w:pPr>
        <w:tabs>
          <w:tab w:val="left" w:pos="1820"/>
        </w:tabs>
        <w:spacing w:line="20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Al amer Group-Egypt.</w:t>
      </w:r>
    </w:p>
    <w:p w:rsidR="00E26983" w:rsidRDefault="00CD0D33">
      <w:pPr>
        <w:tabs>
          <w:tab w:val="left" w:pos="1820"/>
        </w:tabs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Consultant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Concer</w:t>
      </w:r>
    </w:p>
    <w:p w:rsidR="00E26983" w:rsidRDefault="00CD0D33">
      <w:pPr>
        <w:tabs>
          <w:tab w:val="left" w:pos="1820"/>
        </w:tabs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Contractor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Alkhayyat </w:t>
      </w:r>
      <w:r>
        <w:rPr>
          <w:rFonts w:ascii="Arial" w:eastAsia="Arial" w:hAnsi="Arial" w:cs="Arial"/>
          <w:sz w:val="24"/>
          <w:szCs w:val="24"/>
        </w:rPr>
        <w:t>Trading and Contracting (Main Contractor)</w:t>
      </w:r>
    </w:p>
    <w:p w:rsidR="00E26983" w:rsidRDefault="00E26983">
      <w:pPr>
        <w:spacing w:line="1" w:lineRule="exact"/>
        <w:rPr>
          <w:sz w:val="20"/>
          <w:szCs w:val="20"/>
        </w:rPr>
      </w:pPr>
    </w:p>
    <w:p w:rsidR="00E26983" w:rsidRDefault="00CD0D33">
      <w:pPr>
        <w:tabs>
          <w:tab w:val="left" w:pos="1820"/>
        </w:tabs>
        <w:spacing w:line="235" w:lineRule="auto"/>
        <w:ind w:left="1840" w:right="1259" w:hanging="183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Managing Construction on Site as member of management Company.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184150</wp:posOffset>
            </wp:positionV>
            <wp:extent cx="5766435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75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From 2004 to 2007</w:t>
      </w:r>
    </w:p>
    <w:p w:rsidR="00E26983" w:rsidRDefault="00CD0D33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Title: Senior Architect</w:t>
      </w:r>
    </w:p>
    <w:p w:rsidR="00E26983" w:rsidRDefault="00E26983">
      <w:pPr>
        <w:spacing w:line="1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Member of Tender Documents Preparation Team</w:t>
      </w: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Company: Kahale Archi Center</w:t>
      </w:r>
    </w:p>
    <w:p w:rsidR="00E26983" w:rsidRDefault="00E26983">
      <w:pPr>
        <w:spacing w:line="276" w:lineRule="exact"/>
        <w:rPr>
          <w:sz w:val="20"/>
          <w:szCs w:val="20"/>
        </w:rPr>
      </w:pP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Yafour Garden Project</w:t>
      </w:r>
    </w:p>
    <w:p w:rsidR="00E26983" w:rsidRDefault="00CD0D33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  <w:r>
        <w:rPr>
          <w:rFonts w:ascii="Arial" w:eastAsia="Arial" w:hAnsi="Arial" w:cs="Arial"/>
          <w:sz w:val="24"/>
          <w:szCs w:val="24"/>
        </w:rPr>
        <w:tab/>
        <w:t>Mix Use Development (Hotel, offices, shopping mall health club and</w:t>
      </w:r>
    </w:p>
    <w:p w:rsidR="00E26983" w:rsidRDefault="00CD0D33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 stories of 4 residential buildings)</w:t>
      </w:r>
    </w:p>
    <w:p w:rsidR="00E26983" w:rsidRDefault="00CD0D33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Cost of Project: US$ 150 million</w:t>
      </w:r>
    </w:p>
    <w:p w:rsidR="00E26983" w:rsidRDefault="00CD0D33">
      <w:pPr>
        <w:tabs>
          <w:tab w:val="left" w:pos="1820"/>
        </w:tabs>
        <w:spacing w:line="21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Syria , Damascus, Yafour</w:t>
      </w:r>
    </w:p>
    <w:p w:rsidR="00E26983" w:rsidRDefault="00CD0D33">
      <w:pPr>
        <w:tabs>
          <w:tab w:val="left" w:pos="1820"/>
        </w:tabs>
        <w:spacing w:line="20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Urban Development Group (UDG) ‎</w:t>
      </w:r>
    </w:p>
    <w:p w:rsidR="00E26983" w:rsidRDefault="00CD0D33">
      <w:pPr>
        <w:tabs>
          <w:tab w:val="left" w:pos="18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Supervision of construction</w:t>
      </w:r>
    </w:p>
    <w:p w:rsidR="00E26983" w:rsidRDefault="00CD0D33">
      <w:pPr>
        <w:numPr>
          <w:ilvl w:val="0"/>
          <w:numId w:val="7"/>
        </w:numPr>
        <w:tabs>
          <w:tab w:val="left" w:pos="2260"/>
        </w:tabs>
        <w:spacing w:line="183" w:lineRule="auto"/>
        <w:ind w:left="226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Coordination for all disciplines</w:t>
      </w:r>
    </w:p>
    <w:p w:rsidR="00E26983" w:rsidRDefault="00E26983">
      <w:pPr>
        <w:spacing w:line="1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26983" w:rsidRDefault="00CD0D33">
      <w:pPr>
        <w:numPr>
          <w:ilvl w:val="0"/>
          <w:numId w:val="7"/>
        </w:numPr>
        <w:tabs>
          <w:tab w:val="left" w:pos="2260"/>
        </w:tabs>
        <w:spacing w:line="181" w:lineRule="auto"/>
        <w:ind w:left="2260" w:right="799" w:hanging="352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Preparation of specifications and BOQ’s in accordance with Master Format 1995 Standards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179705</wp:posOffset>
            </wp:positionV>
            <wp:extent cx="5766435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307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From 2002 to 2004</w:t>
      </w:r>
    </w:p>
    <w:p w:rsidR="00E26983" w:rsidRDefault="00E26983">
      <w:pPr>
        <w:spacing w:line="72" w:lineRule="exact"/>
        <w:rPr>
          <w:sz w:val="20"/>
          <w:szCs w:val="20"/>
        </w:rPr>
      </w:pPr>
    </w:p>
    <w:p w:rsidR="00E26983" w:rsidRDefault="00CD0D33">
      <w:pPr>
        <w:spacing w:line="236" w:lineRule="auto"/>
        <w:ind w:right="41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Job Title: Senior Architect (Private Practice) Company: TAREEF </w:t>
      </w:r>
      <w:r>
        <w:rPr>
          <w:rFonts w:ascii="Arial" w:eastAsia="Arial" w:hAnsi="Arial" w:cs="Arial"/>
          <w:b/>
          <w:bCs/>
          <w:sz w:val="24"/>
          <w:szCs w:val="24"/>
        </w:rPr>
        <w:t>SIOFY Architecture office Projects:</w:t>
      </w:r>
    </w:p>
    <w:p w:rsidR="00E26983" w:rsidRDefault="00E26983">
      <w:pPr>
        <w:spacing w:line="280" w:lineRule="exact"/>
        <w:rPr>
          <w:sz w:val="20"/>
          <w:szCs w:val="20"/>
        </w:rPr>
      </w:pPr>
    </w:p>
    <w:p w:rsidR="00E26983" w:rsidRDefault="00CD0D33">
      <w:pPr>
        <w:tabs>
          <w:tab w:val="left" w:pos="20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Lawadeisia Hotel in Lattakia (interior design)</w:t>
      </w:r>
    </w:p>
    <w:p w:rsidR="00E26983" w:rsidRDefault="00CD0D33">
      <w:pPr>
        <w:tabs>
          <w:tab w:val="left" w:pos="2080"/>
        </w:tabs>
        <w:spacing w:line="213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Lattakia, Syria</w:t>
      </w:r>
    </w:p>
    <w:p w:rsidR="00E26983" w:rsidRDefault="00CD0D33">
      <w:pPr>
        <w:tabs>
          <w:tab w:val="left" w:pos="2080"/>
        </w:tabs>
        <w:spacing w:line="208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Concer Consultant</w:t>
      </w:r>
    </w:p>
    <w:p w:rsidR="00E26983" w:rsidRDefault="00CD0D33">
      <w:pPr>
        <w:tabs>
          <w:tab w:val="left" w:pos="2080"/>
        </w:tabs>
        <w:spacing w:line="23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Design, material and drawings submittals</w:t>
      </w:r>
    </w:p>
    <w:p w:rsidR="00E26983" w:rsidRDefault="00E26983">
      <w:pPr>
        <w:spacing w:line="282" w:lineRule="exact"/>
        <w:rPr>
          <w:sz w:val="20"/>
          <w:szCs w:val="20"/>
        </w:rPr>
      </w:pPr>
    </w:p>
    <w:p w:rsidR="00E26983" w:rsidRDefault="00CD0D33">
      <w:pPr>
        <w:tabs>
          <w:tab w:val="left" w:pos="20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Military Museum Competition in Damascus</w:t>
      </w:r>
    </w:p>
    <w:p w:rsidR="00E26983" w:rsidRDefault="00CD0D33">
      <w:pPr>
        <w:tabs>
          <w:tab w:val="left" w:pos="2080"/>
        </w:tabs>
        <w:spacing w:line="213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Damascus, Syria</w:t>
      </w:r>
    </w:p>
    <w:p w:rsidR="00E26983" w:rsidRDefault="00CD0D33">
      <w:pPr>
        <w:tabs>
          <w:tab w:val="left" w:pos="2080"/>
        </w:tabs>
        <w:spacing w:line="208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Ministry of Defense</w:t>
      </w:r>
    </w:p>
    <w:p w:rsidR="00E26983" w:rsidRDefault="00CD0D33">
      <w:pPr>
        <w:tabs>
          <w:tab w:val="left" w:pos="2080"/>
        </w:tabs>
        <w:spacing w:line="23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Responsibilities: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Concept design, material and drawings submittals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182245</wp:posOffset>
            </wp:positionV>
            <wp:extent cx="543560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326" w:lineRule="exact"/>
        <w:rPr>
          <w:sz w:val="20"/>
          <w:szCs w:val="20"/>
        </w:rPr>
      </w:pPr>
    </w:p>
    <w:p w:rsidR="00E26983" w:rsidRDefault="00CD0D33">
      <w:pPr>
        <w:ind w:left="4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4</w:t>
      </w:r>
    </w:p>
    <w:p w:rsidR="00E26983" w:rsidRDefault="00E26983">
      <w:pPr>
        <w:sectPr w:rsidR="00E26983">
          <w:type w:val="continuous"/>
          <w:pgSz w:w="11900" w:h="16841"/>
          <w:pgMar w:top="981" w:right="1440" w:bottom="147" w:left="1080" w:header="0" w:footer="0" w:gutter="0"/>
          <w:cols w:space="720" w:equalWidth="0">
            <w:col w:w="9379"/>
          </w:cols>
        </w:sect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4"/>
          <w:szCs w:val="24"/>
        </w:rPr>
        <w:lastRenderedPageBreak/>
        <w:t xml:space="preserve">Hasan </w:t>
      </w:r>
    </w:p>
    <w:p w:rsidR="00E26983" w:rsidRDefault="00CD0D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2460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983" w:rsidRDefault="00E26983">
      <w:pPr>
        <w:sectPr w:rsidR="00E26983">
          <w:pgSz w:w="11900" w:h="16841"/>
          <w:pgMar w:top="981" w:right="919" w:bottom="147" w:left="1080" w:header="0" w:footer="0" w:gutter="0"/>
          <w:cols w:space="720" w:equalWidth="0">
            <w:col w:w="9900"/>
          </w:cols>
        </w:sectPr>
      </w:pPr>
    </w:p>
    <w:p w:rsidR="00E26983" w:rsidRDefault="00E26983">
      <w:pPr>
        <w:spacing w:line="348" w:lineRule="exact"/>
        <w:rPr>
          <w:sz w:val="20"/>
          <w:szCs w:val="20"/>
        </w:rPr>
      </w:pPr>
    </w:p>
    <w:p w:rsidR="00E26983" w:rsidRDefault="00CD0D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Training, Conference, Seminar,</w:t>
      </w:r>
    </w:p>
    <w:p w:rsidR="00E26983" w:rsidRDefault="00CD0D33">
      <w:pPr>
        <w:numPr>
          <w:ilvl w:val="1"/>
          <w:numId w:val="8"/>
        </w:numPr>
        <w:tabs>
          <w:tab w:val="left" w:pos="540"/>
        </w:tabs>
        <w:spacing w:line="182" w:lineRule="auto"/>
        <w:ind w:left="540" w:hanging="41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SnagR Program used for </w:t>
      </w:r>
      <w:r>
        <w:rPr>
          <w:rFonts w:ascii="Arial" w:eastAsia="Arial" w:hAnsi="Arial" w:cs="Arial"/>
          <w:sz w:val="21"/>
          <w:szCs w:val="21"/>
        </w:rPr>
        <w:t>site supervision (Certificate-www.snagr.co.uk).</w:t>
      </w:r>
    </w:p>
    <w:p w:rsidR="00E26983" w:rsidRDefault="00E26983">
      <w:pPr>
        <w:spacing w:line="1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6983" w:rsidRDefault="00CD0D33">
      <w:pPr>
        <w:numPr>
          <w:ilvl w:val="0"/>
          <w:numId w:val="8"/>
        </w:numPr>
        <w:tabs>
          <w:tab w:val="left" w:pos="420"/>
        </w:tabs>
        <w:spacing w:line="180" w:lineRule="auto"/>
        <w:ind w:left="420" w:hanging="33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PMP Training course at New Horizon Center(Expert Hanna Balluz) Attended Certificate</w:t>
      </w:r>
    </w:p>
    <w:p w:rsidR="00E26983" w:rsidRDefault="00E26983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26983" w:rsidRDefault="00CD0D33">
      <w:pPr>
        <w:numPr>
          <w:ilvl w:val="1"/>
          <w:numId w:val="8"/>
        </w:numPr>
        <w:tabs>
          <w:tab w:val="left" w:pos="540"/>
        </w:tabs>
        <w:spacing w:line="180" w:lineRule="auto"/>
        <w:ind w:left="540" w:hanging="41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CSI Standards for drawings and  Master‎Format‎2004‎for‎Specifications‎&amp;‎BOQ’s‎</w:t>
      </w:r>
    </w:p>
    <w:p w:rsidR="00E26983" w:rsidRDefault="00E26983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26983" w:rsidRDefault="00CD0D33">
      <w:pPr>
        <w:spacing w:line="225" w:lineRule="auto"/>
        <w:ind w:left="54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(Construction Specification Institute </w:t>
      </w:r>
      <w:r>
        <w:rPr>
          <w:rFonts w:ascii="Arial" w:eastAsia="Arial" w:hAnsi="Arial" w:cs="Arial"/>
          <w:sz w:val="24"/>
          <w:szCs w:val="24"/>
        </w:rPr>
        <w:t>www.csinet.org)</w:t>
      </w:r>
    </w:p>
    <w:p w:rsidR="00E26983" w:rsidRDefault="00CD0D33">
      <w:pPr>
        <w:numPr>
          <w:ilvl w:val="0"/>
          <w:numId w:val="8"/>
        </w:numPr>
        <w:tabs>
          <w:tab w:val="left" w:pos="420"/>
        </w:tabs>
        <w:spacing w:line="187" w:lineRule="auto"/>
        <w:ind w:left="420" w:hanging="3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Regional Course on conservation of heritage sites in the Arab Region</w:t>
      </w:r>
    </w:p>
    <w:p w:rsidR="00E26983" w:rsidRDefault="00E26983">
      <w:pPr>
        <w:spacing w:line="137" w:lineRule="exact"/>
        <w:rPr>
          <w:sz w:val="20"/>
          <w:szCs w:val="20"/>
        </w:rPr>
      </w:pPr>
    </w:p>
    <w:p w:rsidR="00E26983" w:rsidRDefault="00CD0D33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Organized by the ICCROM (www.iccrom.com)</w:t>
      </w:r>
    </w:p>
    <w:p w:rsidR="00E26983" w:rsidRDefault="00E26983">
      <w:pPr>
        <w:spacing w:line="151" w:lineRule="exact"/>
        <w:rPr>
          <w:sz w:val="20"/>
          <w:szCs w:val="20"/>
        </w:rPr>
      </w:pPr>
    </w:p>
    <w:p w:rsidR="00E26983" w:rsidRDefault="00CD0D33">
      <w:pPr>
        <w:numPr>
          <w:ilvl w:val="0"/>
          <w:numId w:val="9"/>
        </w:numPr>
        <w:tabs>
          <w:tab w:val="left" w:pos="487"/>
        </w:tabs>
        <w:spacing w:line="242" w:lineRule="auto"/>
        <w:ind w:left="420" w:right="100" w:hanging="3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Technical skills in heritage site management that took place in the archaeological site of Palmyra, November 2006.The course was</w:t>
      </w:r>
      <w:r>
        <w:rPr>
          <w:rFonts w:ascii="Arial" w:eastAsia="Arial" w:hAnsi="Arial" w:cs="Arial"/>
          <w:sz w:val="24"/>
          <w:szCs w:val="24"/>
        </w:rPr>
        <w:t xml:space="preserve"> organized by the Culture Tourism Development Program and founded by the EU.(Certificate)</w:t>
      </w:r>
    </w:p>
    <w:p w:rsidR="00E26983" w:rsidRDefault="00E26983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26983" w:rsidRDefault="00CD0D33">
      <w:pPr>
        <w:numPr>
          <w:ilvl w:val="0"/>
          <w:numId w:val="9"/>
        </w:numPr>
        <w:tabs>
          <w:tab w:val="left" w:pos="420"/>
        </w:tabs>
        <w:spacing w:line="201" w:lineRule="auto"/>
        <w:ind w:left="420" w:right="3660" w:hanging="3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International workshop regarding conserving the site. Aga Khan Foundation, which was held in Aleppo 2006.</w:t>
      </w:r>
    </w:p>
    <w:p w:rsidR="00E26983" w:rsidRDefault="00E26983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26983" w:rsidRDefault="00CD0D33">
      <w:pPr>
        <w:numPr>
          <w:ilvl w:val="0"/>
          <w:numId w:val="9"/>
        </w:numPr>
        <w:tabs>
          <w:tab w:val="left" w:pos="420"/>
        </w:tabs>
        <w:spacing w:line="201" w:lineRule="auto"/>
        <w:ind w:left="420" w:right="840" w:hanging="3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International workshop for compatibility and mortars Conse</w:t>
      </w:r>
      <w:r>
        <w:rPr>
          <w:rFonts w:ascii="Arial" w:eastAsia="Arial" w:hAnsi="Arial" w:cs="Arial"/>
          <w:sz w:val="24"/>
          <w:szCs w:val="24"/>
        </w:rPr>
        <w:t>rvation approaches for archaeological sites, which was held in Damascus 2005.</w:t>
      </w:r>
    </w:p>
    <w:p w:rsidR="00E26983" w:rsidRDefault="00E26983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26983" w:rsidRDefault="00CD0D33">
      <w:pPr>
        <w:numPr>
          <w:ilvl w:val="0"/>
          <w:numId w:val="9"/>
        </w:numPr>
        <w:tabs>
          <w:tab w:val="left" w:pos="420"/>
        </w:tabs>
        <w:spacing w:line="202" w:lineRule="auto"/>
        <w:ind w:left="420" w:hanging="3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International conference for discussion results of European restoration projects that were hold in Syria. Damascus Cham Hotel found by the EU.</w:t>
      </w: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00" w:lineRule="exact"/>
        <w:rPr>
          <w:sz w:val="20"/>
          <w:szCs w:val="20"/>
        </w:rPr>
      </w:pPr>
    </w:p>
    <w:p w:rsidR="00E26983" w:rsidRDefault="00E26983">
      <w:pPr>
        <w:spacing w:line="231" w:lineRule="exact"/>
        <w:rPr>
          <w:sz w:val="20"/>
          <w:szCs w:val="20"/>
        </w:rPr>
      </w:pPr>
    </w:p>
    <w:p w:rsidR="00E26983" w:rsidRDefault="00CD0D33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5</w:t>
      </w:r>
    </w:p>
    <w:sectPr w:rsidR="00E26983" w:rsidSect="00E26983">
      <w:type w:val="continuous"/>
      <w:pgSz w:w="11900" w:h="16841"/>
      <w:pgMar w:top="981" w:right="919" w:bottom="147" w:left="10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C385C74"/>
    <w:lvl w:ilvl="0" w:tplc="645A3B1A">
      <w:start w:val="1"/>
      <w:numFmt w:val="bullet"/>
      <w:lvlText w:val=""/>
      <w:lvlJc w:val="left"/>
    </w:lvl>
    <w:lvl w:ilvl="1" w:tplc="9D183A2A">
      <w:numFmt w:val="decimal"/>
      <w:lvlText w:val=""/>
      <w:lvlJc w:val="left"/>
    </w:lvl>
    <w:lvl w:ilvl="2" w:tplc="C44638BA">
      <w:numFmt w:val="decimal"/>
      <w:lvlText w:val=""/>
      <w:lvlJc w:val="left"/>
    </w:lvl>
    <w:lvl w:ilvl="3" w:tplc="AD505BB4">
      <w:numFmt w:val="decimal"/>
      <w:lvlText w:val=""/>
      <w:lvlJc w:val="left"/>
    </w:lvl>
    <w:lvl w:ilvl="4" w:tplc="941455BE">
      <w:numFmt w:val="decimal"/>
      <w:lvlText w:val=""/>
      <w:lvlJc w:val="left"/>
    </w:lvl>
    <w:lvl w:ilvl="5" w:tplc="F07A4050">
      <w:numFmt w:val="decimal"/>
      <w:lvlText w:val=""/>
      <w:lvlJc w:val="left"/>
    </w:lvl>
    <w:lvl w:ilvl="6" w:tplc="905EF032">
      <w:numFmt w:val="decimal"/>
      <w:lvlText w:val=""/>
      <w:lvlJc w:val="left"/>
    </w:lvl>
    <w:lvl w:ilvl="7" w:tplc="53CE5B50">
      <w:numFmt w:val="decimal"/>
      <w:lvlText w:val=""/>
      <w:lvlJc w:val="left"/>
    </w:lvl>
    <w:lvl w:ilvl="8" w:tplc="984044F4">
      <w:numFmt w:val="decimal"/>
      <w:lvlText w:val=""/>
      <w:lvlJc w:val="left"/>
    </w:lvl>
  </w:abstractNum>
  <w:abstractNum w:abstractNumId="1">
    <w:nsid w:val="00000BB3"/>
    <w:multiLevelType w:val="hybridMultilevel"/>
    <w:tmpl w:val="B93CD2B2"/>
    <w:lvl w:ilvl="0" w:tplc="82C8DBC4">
      <w:start w:val="1"/>
      <w:numFmt w:val="bullet"/>
      <w:lvlText w:val=""/>
      <w:lvlJc w:val="left"/>
    </w:lvl>
    <w:lvl w:ilvl="1" w:tplc="A61E67EC">
      <w:start w:val="1"/>
      <w:numFmt w:val="bullet"/>
      <w:lvlText w:val=""/>
      <w:lvlJc w:val="left"/>
    </w:lvl>
    <w:lvl w:ilvl="2" w:tplc="3E824C46">
      <w:numFmt w:val="decimal"/>
      <w:lvlText w:val=""/>
      <w:lvlJc w:val="left"/>
    </w:lvl>
    <w:lvl w:ilvl="3" w:tplc="6E96E1B8">
      <w:numFmt w:val="decimal"/>
      <w:lvlText w:val=""/>
      <w:lvlJc w:val="left"/>
    </w:lvl>
    <w:lvl w:ilvl="4" w:tplc="EBB28DD0">
      <w:numFmt w:val="decimal"/>
      <w:lvlText w:val=""/>
      <w:lvlJc w:val="left"/>
    </w:lvl>
    <w:lvl w:ilvl="5" w:tplc="F40287DC">
      <w:numFmt w:val="decimal"/>
      <w:lvlText w:val=""/>
      <w:lvlJc w:val="left"/>
    </w:lvl>
    <w:lvl w:ilvl="6" w:tplc="81B8DECE">
      <w:numFmt w:val="decimal"/>
      <w:lvlText w:val=""/>
      <w:lvlJc w:val="left"/>
    </w:lvl>
    <w:lvl w:ilvl="7" w:tplc="29F8676C">
      <w:numFmt w:val="decimal"/>
      <w:lvlText w:val=""/>
      <w:lvlJc w:val="left"/>
    </w:lvl>
    <w:lvl w:ilvl="8" w:tplc="300EEF10">
      <w:numFmt w:val="decimal"/>
      <w:lvlText w:val=""/>
      <w:lvlJc w:val="left"/>
    </w:lvl>
  </w:abstractNum>
  <w:abstractNum w:abstractNumId="2">
    <w:nsid w:val="00001649"/>
    <w:multiLevelType w:val="hybridMultilevel"/>
    <w:tmpl w:val="200E1506"/>
    <w:lvl w:ilvl="0" w:tplc="068EF608">
      <w:start w:val="1"/>
      <w:numFmt w:val="bullet"/>
      <w:lvlText w:val=""/>
      <w:lvlJc w:val="left"/>
    </w:lvl>
    <w:lvl w:ilvl="1" w:tplc="36A8169A">
      <w:numFmt w:val="decimal"/>
      <w:lvlText w:val=""/>
      <w:lvlJc w:val="left"/>
    </w:lvl>
    <w:lvl w:ilvl="2" w:tplc="666CB7F2">
      <w:numFmt w:val="decimal"/>
      <w:lvlText w:val=""/>
      <w:lvlJc w:val="left"/>
    </w:lvl>
    <w:lvl w:ilvl="3" w:tplc="439E7FD4">
      <w:numFmt w:val="decimal"/>
      <w:lvlText w:val=""/>
      <w:lvlJc w:val="left"/>
    </w:lvl>
    <w:lvl w:ilvl="4" w:tplc="795C20DA">
      <w:numFmt w:val="decimal"/>
      <w:lvlText w:val=""/>
      <w:lvlJc w:val="left"/>
    </w:lvl>
    <w:lvl w:ilvl="5" w:tplc="C1D6BA44">
      <w:numFmt w:val="decimal"/>
      <w:lvlText w:val=""/>
      <w:lvlJc w:val="left"/>
    </w:lvl>
    <w:lvl w:ilvl="6" w:tplc="4EA4517A">
      <w:numFmt w:val="decimal"/>
      <w:lvlText w:val=""/>
      <w:lvlJc w:val="left"/>
    </w:lvl>
    <w:lvl w:ilvl="7" w:tplc="19FE9A5C">
      <w:numFmt w:val="decimal"/>
      <w:lvlText w:val=""/>
      <w:lvlJc w:val="left"/>
    </w:lvl>
    <w:lvl w:ilvl="8" w:tplc="378EA3E4">
      <w:numFmt w:val="decimal"/>
      <w:lvlText w:val=""/>
      <w:lvlJc w:val="left"/>
    </w:lvl>
  </w:abstractNum>
  <w:abstractNum w:abstractNumId="3">
    <w:nsid w:val="000026E9"/>
    <w:multiLevelType w:val="hybridMultilevel"/>
    <w:tmpl w:val="C8366664"/>
    <w:lvl w:ilvl="0" w:tplc="6FDCE040">
      <w:start w:val="1"/>
      <w:numFmt w:val="bullet"/>
      <w:lvlText w:val=""/>
      <w:lvlJc w:val="left"/>
    </w:lvl>
    <w:lvl w:ilvl="1" w:tplc="A6688BA0">
      <w:numFmt w:val="decimal"/>
      <w:lvlText w:val=""/>
      <w:lvlJc w:val="left"/>
    </w:lvl>
    <w:lvl w:ilvl="2" w:tplc="060C4EAE">
      <w:numFmt w:val="decimal"/>
      <w:lvlText w:val=""/>
      <w:lvlJc w:val="left"/>
    </w:lvl>
    <w:lvl w:ilvl="3" w:tplc="F18C4CE2">
      <w:numFmt w:val="decimal"/>
      <w:lvlText w:val=""/>
      <w:lvlJc w:val="left"/>
    </w:lvl>
    <w:lvl w:ilvl="4" w:tplc="D9505172">
      <w:numFmt w:val="decimal"/>
      <w:lvlText w:val=""/>
      <w:lvlJc w:val="left"/>
    </w:lvl>
    <w:lvl w:ilvl="5" w:tplc="1A7A2606">
      <w:numFmt w:val="decimal"/>
      <w:lvlText w:val=""/>
      <w:lvlJc w:val="left"/>
    </w:lvl>
    <w:lvl w:ilvl="6" w:tplc="F5EADB92">
      <w:numFmt w:val="decimal"/>
      <w:lvlText w:val=""/>
      <w:lvlJc w:val="left"/>
    </w:lvl>
    <w:lvl w:ilvl="7" w:tplc="F5D0B1FA">
      <w:numFmt w:val="decimal"/>
      <w:lvlText w:val=""/>
      <w:lvlJc w:val="left"/>
    </w:lvl>
    <w:lvl w:ilvl="8" w:tplc="76DE7EF2">
      <w:numFmt w:val="decimal"/>
      <w:lvlText w:val=""/>
      <w:lvlJc w:val="left"/>
    </w:lvl>
  </w:abstractNum>
  <w:abstractNum w:abstractNumId="4">
    <w:nsid w:val="00002EA6"/>
    <w:multiLevelType w:val="hybridMultilevel"/>
    <w:tmpl w:val="BCDE36C0"/>
    <w:lvl w:ilvl="0" w:tplc="AC1417B4">
      <w:start w:val="1"/>
      <w:numFmt w:val="bullet"/>
      <w:lvlText w:val=""/>
      <w:lvlJc w:val="left"/>
    </w:lvl>
    <w:lvl w:ilvl="1" w:tplc="98F6A96A">
      <w:numFmt w:val="decimal"/>
      <w:lvlText w:val=""/>
      <w:lvlJc w:val="left"/>
    </w:lvl>
    <w:lvl w:ilvl="2" w:tplc="E3B8C40E">
      <w:numFmt w:val="decimal"/>
      <w:lvlText w:val=""/>
      <w:lvlJc w:val="left"/>
    </w:lvl>
    <w:lvl w:ilvl="3" w:tplc="D07251FE">
      <w:numFmt w:val="decimal"/>
      <w:lvlText w:val=""/>
      <w:lvlJc w:val="left"/>
    </w:lvl>
    <w:lvl w:ilvl="4" w:tplc="CCAEE7B0">
      <w:numFmt w:val="decimal"/>
      <w:lvlText w:val=""/>
      <w:lvlJc w:val="left"/>
    </w:lvl>
    <w:lvl w:ilvl="5" w:tplc="02025D92">
      <w:numFmt w:val="decimal"/>
      <w:lvlText w:val=""/>
      <w:lvlJc w:val="left"/>
    </w:lvl>
    <w:lvl w:ilvl="6" w:tplc="FE82469A">
      <w:numFmt w:val="decimal"/>
      <w:lvlText w:val=""/>
      <w:lvlJc w:val="left"/>
    </w:lvl>
    <w:lvl w:ilvl="7" w:tplc="CF7EA8C2">
      <w:numFmt w:val="decimal"/>
      <w:lvlText w:val=""/>
      <w:lvlJc w:val="left"/>
    </w:lvl>
    <w:lvl w:ilvl="8" w:tplc="B374FD6E">
      <w:numFmt w:val="decimal"/>
      <w:lvlText w:val=""/>
      <w:lvlJc w:val="left"/>
    </w:lvl>
  </w:abstractNum>
  <w:abstractNum w:abstractNumId="5">
    <w:nsid w:val="000041BB"/>
    <w:multiLevelType w:val="hybridMultilevel"/>
    <w:tmpl w:val="EDFA3EE0"/>
    <w:lvl w:ilvl="0" w:tplc="9AAE7624">
      <w:start w:val="1"/>
      <w:numFmt w:val="bullet"/>
      <w:lvlText w:val=""/>
      <w:lvlJc w:val="left"/>
    </w:lvl>
    <w:lvl w:ilvl="1" w:tplc="D95A00FA">
      <w:numFmt w:val="decimal"/>
      <w:lvlText w:val=""/>
      <w:lvlJc w:val="left"/>
    </w:lvl>
    <w:lvl w:ilvl="2" w:tplc="F0C44F4E">
      <w:numFmt w:val="decimal"/>
      <w:lvlText w:val=""/>
      <w:lvlJc w:val="left"/>
    </w:lvl>
    <w:lvl w:ilvl="3" w:tplc="BD1EAAA2">
      <w:numFmt w:val="decimal"/>
      <w:lvlText w:val=""/>
      <w:lvlJc w:val="left"/>
    </w:lvl>
    <w:lvl w:ilvl="4" w:tplc="A04027BC">
      <w:numFmt w:val="decimal"/>
      <w:lvlText w:val=""/>
      <w:lvlJc w:val="left"/>
    </w:lvl>
    <w:lvl w:ilvl="5" w:tplc="B40CA068">
      <w:numFmt w:val="decimal"/>
      <w:lvlText w:val=""/>
      <w:lvlJc w:val="left"/>
    </w:lvl>
    <w:lvl w:ilvl="6" w:tplc="506A639C">
      <w:numFmt w:val="decimal"/>
      <w:lvlText w:val=""/>
      <w:lvlJc w:val="left"/>
    </w:lvl>
    <w:lvl w:ilvl="7" w:tplc="AE98828E">
      <w:numFmt w:val="decimal"/>
      <w:lvlText w:val=""/>
      <w:lvlJc w:val="left"/>
    </w:lvl>
    <w:lvl w:ilvl="8" w:tplc="FE92D7C8">
      <w:numFmt w:val="decimal"/>
      <w:lvlText w:val=""/>
      <w:lvlJc w:val="left"/>
    </w:lvl>
  </w:abstractNum>
  <w:abstractNum w:abstractNumId="6">
    <w:nsid w:val="00005AF1"/>
    <w:multiLevelType w:val="hybridMultilevel"/>
    <w:tmpl w:val="090C6B32"/>
    <w:lvl w:ilvl="0" w:tplc="CAE65EF6">
      <w:start w:val="1"/>
      <w:numFmt w:val="bullet"/>
      <w:lvlText w:val=""/>
      <w:lvlJc w:val="left"/>
    </w:lvl>
    <w:lvl w:ilvl="1" w:tplc="61103A3E">
      <w:numFmt w:val="decimal"/>
      <w:lvlText w:val=""/>
      <w:lvlJc w:val="left"/>
    </w:lvl>
    <w:lvl w:ilvl="2" w:tplc="ABDE0A8C">
      <w:numFmt w:val="decimal"/>
      <w:lvlText w:val=""/>
      <w:lvlJc w:val="left"/>
    </w:lvl>
    <w:lvl w:ilvl="3" w:tplc="F0744720">
      <w:numFmt w:val="decimal"/>
      <w:lvlText w:val=""/>
      <w:lvlJc w:val="left"/>
    </w:lvl>
    <w:lvl w:ilvl="4" w:tplc="0FF219F4">
      <w:numFmt w:val="decimal"/>
      <w:lvlText w:val=""/>
      <w:lvlJc w:val="left"/>
    </w:lvl>
    <w:lvl w:ilvl="5" w:tplc="0CB4C210">
      <w:numFmt w:val="decimal"/>
      <w:lvlText w:val=""/>
      <w:lvlJc w:val="left"/>
    </w:lvl>
    <w:lvl w:ilvl="6" w:tplc="5504FC94">
      <w:numFmt w:val="decimal"/>
      <w:lvlText w:val=""/>
      <w:lvlJc w:val="left"/>
    </w:lvl>
    <w:lvl w:ilvl="7" w:tplc="3F88B6C0">
      <w:numFmt w:val="decimal"/>
      <w:lvlText w:val=""/>
      <w:lvlJc w:val="left"/>
    </w:lvl>
    <w:lvl w:ilvl="8" w:tplc="6926542E">
      <w:numFmt w:val="decimal"/>
      <w:lvlText w:val=""/>
      <w:lvlJc w:val="left"/>
    </w:lvl>
  </w:abstractNum>
  <w:abstractNum w:abstractNumId="7">
    <w:nsid w:val="00005F90"/>
    <w:multiLevelType w:val="hybridMultilevel"/>
    <w:tmpl w:val="BF1E6F82"/>
    <w:lvl w:ilvl="0" w:tplc="44F000D0">
      <w:start w:val="1"/>
      <w:numFmt w:val="bullet"/>
      <w:lvlText w:val=""/>
      <w:lvlJc w:val="left"/>
    </w:lvl>
    <w:lvl w:ilvl="1" w:tplc="6EE4943C">
      <w:numFmt w:val="decimal"/>
      <w:lvlText w:val=""/>
      <w:lvlJc w:val="left"/>
    </w:lvl>
    <w:lvl w:ilvl="2" w:tplc="4E1A9592">
      <w:numFmt w:val="decimal"/>
      <w:lvlText w:val=""/>
      <w:lvlJc w:val="left"/>
    </w:lvl>
    <w:lvl w:ilvl="3" w:tplc="7EBA1BC6">
      <w:numFmt w:val="decimal"/>
      <w:lvlText w:val=""/>
      <w:lvlJc w:val="left"/>
    </w:lvl>
    <w:lvl w:ilvl="4" w:tplc="C8481570">
      <w:numFmt w:val="decimal"/>
      <w:lvlText w:val=""/>
      <w:lvlJc w:val="left"/>
    </w:lvl>
    <w:lvl w:ilvl="5" w:tplc="E0967026">
      <w:numFmt w:val="decimal"/>
      <w:lvlText w:val=""/>
      <w:lvlJc w:val="left"/>
    </w:lvl>
    <w:lvl w:ilvl="6" w:tplc="E91214F4">
      <w:numFmt w:val="decimal"/>
      <w:lvlText w:val=""/>
      <w:lvlJc w:val="left"/>
    </w:lvl>
    <w:lvl w:ilvl="7" w:tplc="40B81ED6">
      <w:numFmt w:val="decimal"/>
      <w:lvlText w:val=""/>
      <w:lvlJc w:val="left"/>
    </w:lvl>
    <w:lvl w:ilvl="8" w:tplc="3EA0E5E4">
      <w:numFmt w:val="decimal"/>
      <w:lvlText w:val=""/>
      <w:lvlJc w:val="left"/>
    </w:lvl>
  </w:abstractNum>
  <w:abstractNum w:abstractNumId="8">
    <w:nsid w:val="00006DF1"/>
    <w:multiLevelType w:val="hybridMultilevel"/>
    <w:tmpl w:val="E056EADE"/>
    <w:lvl w:ilvl="0" w:tplc="E8DE4876">
      <w:start w:val="1"/>
      <w:numFmt w:val="bullet"/>
      <w:lvlText w:val=""/>
      <w:lvlJc w:val="left"/>
    </w:lvl>
    <w:lvl w:ilvl="1" w:tplc="5DFCDFDC">
      <w:numFmt w:val="decimal"/>
      <w:lvlText w:val=""/>
      <w:lvlJc w:val="left"/>
    </w:lvl>
    <w:lvl w:ilvl="2" w:tplc="74DC88E6">
      <w:numFmt w:val="decimal"/>
      <w:lvlText w:val=""/>
      <w:lvlJc w:val="left"/>
    </w:lvl>
    <w:lvl w:ilvl="3" w:tplc="53E60080">
      <w:numFmt w:val="decimal"/>
      <w:lvlText w:val=""/>
      <w:lvlJc w:val="left"/>
    </w:lvl>
    <w:lvl w:ilvl="4" w:tplc="B1128A8E">
      <w:numFmt w:val="decimal"/>
      <w:lvlText w:val=""/>
      <w:lvlJc w:val="left"/>
    </w:lvl>
    <w:lvl w:ilvl="5" w:tplc="DBF04048">
      <w:numFmt w:val="decimal"/>
      <w:lvlText w:val=""/>
      <w:lvlJc w:val="left"/>
    </w:lvl>
    <w:lvl w:ilvl="6" w:tplc="719015CA">
      <w:numFmt w:val="decimal"/>
      <w:lvlText w:val=""/>
      <w:lvlJc w:val="left"/>
    </w:lvl>
    <w:lvl w:ilvl="7" w:tplc="659C8104">
      <w:numFmt w:val="decimal"/>
      <w:lvlText w:val=""/>
      <w:lvlJc w:val="left"/>
    </w:lvl>
    <w:lvl w:ilvl="8" w:tplc="0D22502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983"/>
    <w:rsid w:val="00CD0D33"/>
    <w:rsid w:val="00E2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.316489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2018-05-06T08:24:00Z</dcterms:created>
  <dcterms:modified xsi:type="dcterms:W3CDTF">2018-05-06T06:32:00Z</dcterms:modified>
</cp:coreProperties>
</file>