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5" w:type="dxa"/>
        <w:jc w:val="center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890D3E" w:rsidRPr="00131721" w:rsidTr="00311B40">
        <w:trPr>
          <w:trHeight w:val="300"/>
          <w:tblCellSpacing w:w="0" w:type="dxa"/>
          <w:jc w:val="center"/>
        </w:trPr>
        <w:tc>
          <w:tcPr>
            <w:tcW w:w="12045" w:type="dxa"/>
            <w:vAlign w:val="center"/>
            <w:hideMark/>
          </w:tcPr>
          <w:tbl>
            <w:tblPr>
              <w:tblpPr w:leftFromText="180" w:rightFromText="180" w:horzAnchor="margin" w:tblpY="-33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7"/>
              <w:gridCol w:w="5829"/>
            </w:tblGrid>
            <w:tr w:rsidR="00A42888" w:rsidRPr="00131721" w:rsidTr="00F466A2">
              <w:trPr>
                <w:tblCellSpacing w:w="0" w:type="dxa"/>
              </w:trPr>
              <w:tc>
                <w:tcPr>
                  <w:tcW w:w="6302" w:type="dxa"/>
                  <w:vAlign w:val="bottom"/>
                  <w:hideMark/>
                </w:tcPr>
                <w:p w:rsidR="009E7691" w:rsidRDefault="008C3999" w:rsidP="001317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131721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>ARJUN</w:t>
                  </w:r>
                  <w:r w:rsidR="001F0ABD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42888" w:rsidRPr="009E7691" w:rsidRDefault="005257B8" w:rsidP="00EE636A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  <w:t xml:space="preserve"> </w:t>
                  </w:r>
                  <w:r w:rsidR="008C3999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  <w:t xml:space="preserve">     </w:t>
                  </w:r>
                  <w:r w:rsidR="0030157C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  <w:t>Dubai</w:t>
                  </w:r>
                  <w:r w:rsidR="00A42888" w:rsidRPr="00131721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="007B3766" w:rsidRPr="0013172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8C3999">
                    <w:rPr>
                      <w:rFonts w:ascii="Arial" w:eastAsia="Times New Roman" w:hAnsi="Arial" w:cs="Arial"/>
                      <w:color w:val="000000"/>
                    </w:rPr>
                    <w:t xml:space="preserve">      </w:t>
                  </w:r>
                  <w:r w:rsidR="009E7691">
                    <w:rPr>
                      <w:rFonts w:ascii="Arial" w:eastAsia="Times New Roman" w:hAnsi="Arial" w:cs="Arial"/>
                      <w:color w:val="000000"/>
                    </w:rPr>
                    <w:t xml:space="preserve">Email :- </w:t>
                  </w:r>
                  <w:hyperlink r:id="rId6" w:history="1">
                    <w:r w:rsidR="001F0ABD" w:rsidRPr="00264665">
                      <w:rPr>
                        <w:rStyle w:val="Hyperlink"/>
                        <w:rFonts w:ascii="Arial" w:eastAsia="Times New Roman" w:hAnsi="Arial" w:cs="Arial"/>
                      </w:rPr>
                      <w:t>arjun.318542@2freemail.com</w:t>
                    </w:r>
                  </w:hyperlink>
                  <w:r w:rsidR="001F0ABD">
                    <w:rPr>
                      <w:rFonts w:ascii="Arial" w:eastAsia="Times New Roman" w:hAnsi="Arial" w:cs="Arial"/>
                      <w:color w:val="000066"/>
                      <w:u w:val="single"/>
                    </w:rPr>
                    <w:t xml:space="preserve"> </w:t>
                  </w:r>
                </w:p>
              </w:tc>
              <w:tc>
                <w:tcPr>
                  <w:tcW w:w="5743" w:type="dxa"/>
                  <w:vAlign w:val="center"/>
                  <w:hideMark/>
                </w:tcPr>
                <w:p w:rsidR="00A42888" w:rsidRPr="00131721" w:rsidRDefault="00306E33" w:rsidP="0078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color w:val="000000"/>
                    </w:rPr>
                    <w:t xml:space="preserve">           </w:t>
                  </w:r>
                </w:p>
              </w:tc>
            </w:tr>
            <w:tr w:rsidR="00A42888" w:rsidRPr="00131721" w:rsidTr="00F466A2">
              <w:trPr>
                <w:tblCellSpacing w:w="0" w:type="dxa"/>
              </w:trPr>
              <w:tc>
                <w:tcPr>
                  <w:tcW w:w="6302" w:type="dxa"/>
                  <w:vAlign w:val="bottom"/>
                </w:tcPr>
                <w:p w:rsidR="00A42888" w:rsidRPr="00131721" w:rsidRDefault="00A42888" w:rsidP="000933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743" w:type="dxa"/>
                  <w:vAlign w:val="center"/>
                </w:tcPr>
                <w:p w:rsidR="00A42888" w:rsidRPr="00131721" w:rsidRDefault="00A42888" w:rsidP="000933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90D3E" w:rsidRPr="00131721" w:rsidRDefault="00890D3E" w:rsidP="00890D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0D3E" w:rsidRPr="00131721" w:rsidTr="00311B40">
        <w:trPr>
          <w:tblCellSpacing w:w="0" w:type="dxa"/>
          <w:jc w:val="center"/>
        </w:trPr>
        <w:tc>
          <w:tcPr>
            <w:tcW w:w="12045" w:type="dxa"/>
            <w:vAlign w:val="center"/>
            <w:hideMark/>
          </w:tcPr>
          <w:tbl>
            <w:tblPr>
              <w:tblW w:w="1222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6"/>
            </w:tblGrid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50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0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3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7620000" cy="38100"/>
                        <wp:effectExtent l="19050" t="0" r="0" b="0"/>
                        <wp:docPr id="1" name="Picture 1" descr="http://www.mihnati.com/EN/i/cvtemplates_black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hnati.com/EN/i/cvtemplates_black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0D3E" w:rsidRPr="00131721" w:rsidTr="00E91042">
              <w:trPr>
                <w:trHeight w:val="1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0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3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7620000" cy="9525"/>
                        <wp:effectExtent l="19050" t="0" r="0" b="0"/>
                        <wp:docPr id="2" name="Picture 2" descr="http://www.mihnati.com/EN/i/cvtemplates_black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ihnati.com/EN/i/cvtemplates_black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0D3E" w:rsidRPr="00131721" w:rsidTr="00E91042">
              <w:trPr>
                <w:trHeight w:val="22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tbl>
                  <w:tblPr>
                    <w:tblW w:w="4782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0131"/>
                    <w:gridCol w:w="62"/>
                  </w:tblGrid>
                  <w:tr w:rsidR="00890D3E" w:rsidRPr="00131721" w:rsidTr="008C3999">
                    <w:trPr>
                      <w:trHeight w:val="600"/>
                      <w:tblCellSpacing w:w="0" w:type="dxa"/>
                    </w:trPr>
                    <w:tc>
                      <w:tcPr>
                        <w:tcW w:w="651" w:type="pct"/>
                        <w:vMerge w:val="restart"/>
                        <w:shd w:val="clear" w:color="auto" w:fill="F2F2F2"/>
                        <w:vAlign w:val="center"/>
                        <w:hideMark/>
                      </w:tcPr>
                      <w:p w:rsidR="00890D3E" w:rsidRPr="00131721" w:rsidRDefault="001F0ABD" w:rsidP="00890D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74.9pt;height:79.5pt"/>
                          </w:pict>
                        </w:r>
                      </w:p>
                    </w:tc>
                    <w:tc>
                      <w:tcPr>
                        <w:tcW w:w="4349" w:type="pct"/>
                        <w:gridSpan w:val="2"/>
                        <w:shd w:val="clear" w:color="auto" w:fill="F2F2F2"/>
                        <w:vAlign w:val="center"/>
                        <w:hideMark/>
                      </w:tcPr>
                      <w:p w:rsidR="00890D3E" w:rsidRPr="00131721" w:rsidRDefault="00890D3E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OBJECTIVE / PROFESSIONAL SUMMARY </w:t>
                        </w:r>
                      </w:p>
                    </w:tc>
                  </w:tr>
                  <w:tr w:rsidR="00890D3E" w:rsidRPr="00131721" w:rsidTr="008C3999">
                    <w:trPr>
                      <w:tblCellSpacing w:w="0" w:type="dxa"/>
                    </w:trPr>
                    <w:tc>
                      <w:tcPr>
                        <w:tcW w:w="651" w:type="pct"/>
                        <w:vMerge/>
                        <w:vAlign w:val="center"/>
                        <w:hideMark/>
                      </w:tcPr>
                      <w:p w:rsidR="00890D3E" w:rsidRPr="00131721" w:rsidRDefault="00890D3E" w:rsidP="00890D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90D3E" w:rsidRPr="00131721" w:rsidRDefault="00311B40" w:rsidP="00311B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131721">
                          <w:rPr>
                            <w:rFonts w:ascii="Arial" w:hAnsi="Arial" w:cs="Arial"/>
                          </w:rPr>
                          <w:t>An enthusiastic finance assistant with drive, determination and experience of working in a busy finance department providing support to management accounts, treasury and back office. Possessing excellent numerical and data entry skills along with a comprehensive understanding of commercial, administrative and accounting procedure. Having a proven ability to ensure that day to day work is carried out in line the agreed policies and procedures and quality standards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90D3E" w:rsidRPr="00131721" w:rsidRDefault="00890D3E" w:rsidP="00890D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7620000" cy="9525"/>
                        <wp:effectExtent l="19050" t="0" r="0" b="0"/>
                        <wp:docPr id="4" name="Picture 4" descr="http://www.mihnati.com/EN/i/cvtemplates_black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ihnati.com/EN/i/cvtemplates_black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0D3E" w:rsidRPr="00131721" w:rsidTr="00E91042">
              <w:trPr>
                <w:trHeight w:val="1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60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6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7620000" cy="38100"/>
                        <wp:effectExtent l="19050" t="0" r="0" b="0"/>
                        <wp:docPr id="5" name="Picture 5" descr="http://www.mihnati.com/EN/i/cvtemplates_black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ihnati.com/EN/i/cvtemplates_black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444327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90D3E" w:rsidRPr="00131721" w:rsidTr="00E91042">
              <w:trPr>
                <w:trHeight w:val="300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444327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444327">
                    <w:rPr>
                      <w:rFonts w:ascii="Arial" w:eastAsia="Times New Roman" w:hAnsi="Arial" w:cs="Arial"/>
                      <w:b/>
                    </w:rPr>
                    <w:t xml:space="preserve">ACADEMIC QUALIFICATION </w:t>
                  </w: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26"/>
                  </w:tblGrid>
                  <w:tr w:rsidR="00890D3E" w:rsidRPr="004443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A29CD" w:rsidRPr="00444327" w:rsidRDefault="00EA29CD" w:rsidP="00EA29CD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                                                   Bachelor Degree  from Kannur University –India-(2000-2003)</w:t>
                        </w:r>
                      </w:p>
                      <w:p w:rsidR="00EA29CD" w:rsidRPr="00444327" w:rsidRDefault="00EA29CD" w:rsidP="00EA29CD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                                                            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Majors: Mathematics, Sub : Physics &amp; Stati</w:t>
                        </w:r>
                        <w:r w:rsidR="004F7587" w:rsidRPr="00444327">
                          <w:rPr>
                            <w:rFonts w:ascii="Arial" w:eastAsia="Times New Roman" w:hAnsi="Arial" w:cs="Arial"/>
                            <w:b/>
                          </w:rPr>
                          <w:t>sti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cs  </w:t>
                        </w:r>
                        <w:r w:rsidR="004F7587"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 </w:t>
                        </w:r>
                      </w:p>
                      <w:p w:rsidR="00EA29CD" w:rsidRPr="00444327" w:rsidRDefault="00EA29CD" w:rsidP="00EA29CD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                                    Capital Market Dealers Module from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National Stock Exchange</w:t>
                        </w: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–India-(2006-2008)</w:t>
                        </w:r>
                      </w:p>
                      <w:p w:rsidR="00EA29CD" w:rsidRPr="00444327" w:rsidRDefault="00EA29CD" w:rsidP="00EA29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                        </w:t>
                        </w:r>
                        <w:r w:rsidR="00C152E2" w:rsidRPr="00444327">
                          <w:rPr>
                            <w:rFonts w:ascii="Arial" w:eastAsia="Times New Roman" w:hAnsi="Arial" w:cs="Arial"/>
                          </w:rPr>
                          <w:t xml:space="preserve">                     </w:t>
                        </w: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BSE certification in financial market from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Bombay Stock Exchange</w:t>
                        </w: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–India-(2006-2008)</w:t>
                        </w:r>
                      </w:p>
                      <w:p w:rsidR="00890D3E" w:rsidRPr="00444327" w:rsidRDefault="00EA29CD" w:rsidP="00306E3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hAnsi="Arial" w:cs="Arial"/>
                          </w:rPr>
                          <w:t xml:space="preserve">                                                                   </w:t>
                        </w: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Completed 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KYC &amp; AML</w:t>
                        </w:r>
                        <w:r w:rsidRPr="00444327">
                          <w:rPr>
                            <w:rFonts w:ascii="Arial" w:eastAsia="Times New Roman" w:hAnsi="Arial" w:cs="Arial"/>
                          </w:rPr>
                          <w:t xml:space="preserve"> course from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BIBF Bahrain-2013</w:t>
                        </w:r>
                      </w:p>
                      <w:p w:rsidR="00347CB1" w:rsidRPr="00444327" w:rsidRDefault="00347CB1" w:rsidP="00306E3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                                                                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DMLRO Central Bank of Bahrain Approved </w:t>
                        </w:r>
                      </w:p>
                    </w:tc>
                  </w:tr>
                </w:tbl>
                <w:p w:rsidR="00890D3E" w:rsidRPr="00444327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444327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26"/>
                  </w:tblGrid>
                  <w:tr w:rsidR="00890D3E" w:rsidRPr="00444327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90D3E" w:rsidRPr="0094530F" w:rsidRDefault="00890D3E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u w:val="single"/>
                          </w:rPr>
                        </w:pPr>
                        <w:r w:rsidRPr="0094530F">
                          <w:rPr>
                            <w:rFonts w:ascii="Arial" w:eastAsia="Times New Roman" w:hAnsi="Arial" w:cs="Arial"/>
                            <w:b/>
                            <w:u w:val="single"/>
                          </w:rPr>
                          <w:t xml:space="preserve">EMPLOYMENT EXPERIENCE </w:t>
                        </w:r>
                      </w:p>
                      <w:p w:rsidR="0071516B" w:rsidRDefault="0071516B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</w:p>
                      <w:p w:rsidR="0071516B" w:rsidRDefault="0071516B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>FEB 2016-PRESENT</w:t>
                        </w:r>
                      </w:p>
                      <w:p w:rsidR="00A737D4" w:rsidRDefault="00A737D4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>Alternative Compliance Officer</w:t>
                        </w:r>
                      </w:p>
                      <w:p w:rsidR="00943956" w:rsidRDefault="00A737D4" w:rsidP="00A737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>Shaheen Money Exchange LLC,</w:t>
                        </w:r>
                      </w:p>
                      <w:p w:rsidR="00A737D4" w:rsidRDefault="00A737D4" w:rsidP="00A737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 xml:space="preserve"> Dubai</w:t>
                        </w:r>
                      </w:p>
                      <w:p w:rsidR="00A737D4" w:rsidRDefault="00A737D4" w:rsidP="00890D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</w:p>
                      <w:p w:rsidR="0071516B" w:rsidRPr="00444327" w:rsidRDefault="00A737D4" w:rsidP="00A737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   </w:t>
                        </w:r>
                      </w:p>
                    </w:tc>
                  </w:tr>
                  <w:tr w:rsidR="00890D3E" w:rsidRPr="00444327">
                    <w:trPr>
                      <w:trHeight w:val="19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C7A03" w:rsidRDefault="00EA29CD" w:rsidP="004C7A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January </w:t>
                        </w:r>
                        <w:r w:rsidR="00890D3E"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200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>8</w:t>
                        </w:r>
                        <w:r w:rsidR="00890D3E"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– </w:t>
                        </w:r>
                        <w:r w:rsidR="00CD2934">
                          <w:rPr>
                            <w:rFonts w:ascii="Arial" w:eastAsia="Times New Roman" w:hAnsi="Arial" w:cs="Arial"/>
                            <w:b/>
                          </w:rPr>
                          <w:t xml:space="preserve">15 </w:t>
                        </w:r>
                        <w:r w:rsidR="00B534D2">
                          <w:rPr>
                            <w:rFonts w:ascii="Arial" w:eastAsia="Times New Roman" w:hAnsi="Arial" w:cs="Arial"/>
                            <w:b/>
                          </w:rPr>
                          <w:t>Feb 2016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</w:t>
                        </w:r>
                        <w:r w:rsidR="00890D3E"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, </w:t>
                        </w:r>
                      </w:p>
                      <w:p w:rsidR="00A737D4" w:rsidRPr="00444327" w:rsidRDefault="00A737D4" w:rsidP="004C7A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 xml:space="preserve">DMLRO </w:t>
                        </w:r>
                      </w:p>
                      <w:p w:rsidR="00890D3E" w:rsidRPr="00444327" w:rsidRDefault="004C7A03" w:rsidP="004C7A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                                                               </w:t>
                        </w:r>
                        <w:r w:rsidR="00C439C1" w:rsidRPr="00444327">
                          <w:rPr>
                            <w:rFonts w:ascii="Arial" w:eastAsia="Times New Roman" w:hAnsi="Arial" w:cs="Arial"/>
                            <w:b/>
                            <w:iCs/>
                          </w:rPr>
                          <w:t xml:space="preserve">National Finance &amp; Exchange </w:t>
                        </w:r>
                        <w:proofErr w:type="spellStart"/>
                        <w:r w:rsidR="00C439C1" w:rsidRPr="00444327">
                          <w:rPr>
                            <w:rFonts w:ascii="Arial" w:eastAsia="Times New Roman" w:hAnsi="Arial" w:cs="Arial"/>
                            <w:b/>
                            <w:iCs/>
                          </w:rPr>
                          <w:t>C</w:t>
                        </w:r>
                        <w:r w:rsidR="00EA29CD" w:rsidRPr="00444327">
                          <w:rPr>
                            <w:rFonts w:ascii="Arial" w:eastAsia="Times New Roman" w:hAnsi="Arial" w:cs="Arial"/>
                            <w:b/>
                            <w:iCs/>
                          </w:rPr>
                          <w:t>o.W.L.L</w:t>
                        </w:r>
                        <w:proofErr w:type="spellEnd"/>
                      </w:p>
                    </w:tc>
                  </w:tr>
                  <w:tr w:rsidR="00890D3E" w:rsidRPr="00444327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D3E" w:rsidRPr="00444327" w:rsidRDefault="004C7A03" w:rsidP="00890D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                                                               </w:t>
                        </w:r>
                        <w:r w:rsidR="00943956"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</w:t>
                        </w:r>
                        <w:r w:rsidRPr="00444327">
                          <w:rPr>
                            <w:rFonts w:ascii="Arial" w:eastAsia="Times New Roman" w:hAnsi="Arial" w:cs="Arial"/>
                            <w:b/>
                          </w:rPr>
                          <w:t xml:space="preserve"> Kingdom of Bahrain</w:t>
                        </w:r>
                      </w:p>
                      <w:p w:rsidR="0055752E" w:rsidRPr="00444327" w:rsidRDefault="0055752E" w:rsidP="0055752E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444327">
                          <w:rPr>
                            <w:rFonts w:ascii="Arial" w:hAnsi="Arial" w:cs="Arial"/>
                            <w:b/>
                          </w:rPr>
                          <w:t xml:space="preserve">                   </w:t>
                        </w:r>
                      </w:p>
                      <w:p w:rsidR="0055752E" w:rsidRPr="00444327" w:rsidRDefault="0055752E" w:rsidP="00A737D4">
                        <w:pPr>
                          <w:pStyle w:val="NoSpacing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444327">
                          <w:rPr>
                            <w:rFonts w:ascii="Arial" w:hAnsi="Arial" w:cs="Arial"/>
                            <w:b/>
                          </w:rPr>
                          <w:t xml:space="preserve">              </w:t>
                        </w:r>
                      </w:p>
                    </w:tc>
                  </w:tr>
                  <w:tr w:rsidR="00A737D4" w:rsidRPr="00444327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737D4" w:rsidRDefault="00A737D4" w:rsidP="00A737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</w:rPr>
                          <w:t xml:space="preserve">                     Duties and Responsibility </w:t>
                        </w:r>
                      </w:p>
                      <w:p w:rsidR="00A737D4" w:rsidRDefault="00A737D4" w:rsidP="00A737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</w:p>
                      <w:p w:rsidR="00A737D4" w:rsidRPr="00936425" w:rsidRDefault="00A737D4" w:rsidP="00A737D4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936425">
                          <w:t>Assisting Head-Compliance&amp; Senior Managements, in Checking daily transaction activity both remittance / foreign currencies activity (Retail/Wholesale). Ensure anti-money laundering measures are examined and implemented in branches.</w:t>
                        </w:r>
                        <w:r w:rsidRPr="00936425">
                          <w:br/>
                          <w:t>• Develop AML policies and procedures as per the changes; arrange for independent reviews/</w:t>
                        </w:r>
                      </w:p>
                      <w:p w:rsidR="00A737D4" w:rsidRDefault="00A737D4" w:rsidP="00A737D4">
                        <w:pPr>
                          <w:pStyle w:val="NoSpacing"/>
                          <w:ind w:left="2190"/>
                        </w:pPr>
                        <w:r>
                          <w:t xml:space="preserve">   </w:t>
                        </w:r>
                        <w:proofErr w:type="gramStart"/>
                        <w:r w:rsidRPr="00936425">
                          <w:t>audits</w:t>
                        </w:r>
                        <w:proofErr w:type="gramEnd"/>
                        <w:r w:rsidRPr="00936425">
                          <w:t xml:space="preserve"> of the AML compliance program on a periodical basis</w:t>
                        </w:r>
                        <w:r>
                          <w:t>,</w:t>
                        </w:r>
                        <w:r w:rsidRPr="00936425">
                          <w:t xml:space="preserve"> review and update as per the requirement.</w:t>
                        </w:r>
                        <w:r w:rsidRPr="00936425">
                          <w:br/>
                        </w:r>
                        <w:r w:rsidRPr="00936425">
                          <w:br/>
                          <w:t>• Acting as a contact point of the company for any local regulatory authority. Coordinate with the local regulatory authorities in AML and related issues after consulting with Head Compliance &amp; Management</w:t>
                        </w:r>
                        <w:r w:rsidRPr="00936425">
                          <w:br/>
                        </w:r>
                        <w:r w:rsidRPr="00936425">
                          <w:br/>
                          <w:t>• Manage the functions for Transaction Monitoring, Blacklist Verification and Transactional AML &amp; CTF Risk Management; take reasonable steps to perform extensive and enhanced due diligence for high risk</w:t>
                        </w:r>
                        <w:r w:rsidR="001B2E38">
                          <w:t xml:space="preserve"> </w:t>
                        </w:r>
                        <w:r w:rsidRPr="00936425">
                          <w:t>countries /customers</w:t>
                        </w:r>
                        <w:r w:rsidR="001462D7">
                          <w:t>/</w:t>
                        </w:r>
                        <w:r w:rsidR="001462D7" w:rsidRPr="00936425">
                          <w:t xml:space="preserve"> amounts</w:t>
                        </w:r>
                        <w:r w:rsidRPr="00936425">
                          <w:t xml:space="preserve"> and include proactive monitoring for suspicious activities.</w:t>
                        </w:r>
                        <w:r w:rsidRPr="00936425">
                          <w:br/>
                        </w:r>
                        <w:r w:rsidRPr="00936425">
                          <w:br/>
                        </w:r>
                        <w:r w:rsidRPr="00936425">
                          <w:lastRenderedPageBreak/>
                          <w:t>• Take reasonable steps to establish and maintain adequate arrangements for awareness and training of employees; keep the Board, senior management, and staff up-to-date on money laundering and terrorism financing risks specific to the reporting entity and changes and developments relating to AML/CTF.</w:t>
                        </w:r>
                        <w:r w:rsidRPr="00936425">
                          <w:br/>
                        </w:r>
                        <w:r w:rsidRPr="00936425">
                          <w:br/>
                          <w:t xml:space="preserve">• Reply to any AML related request for information made by the regulatory authorities or banks. </w:t>
                        </w:r>
                        <w:r w:rsidRPr="00936425">
                          <w:br/>
                        </w:r>
                        <w:r w:rsidRPr="00936425">
                          <w:br/>
                          <w:t>• Record keeping and as per the company policy standards.</w:t>
                        </w:r>
                        <w:r w:rsidRPr="00936425">
                          <w:br/>
                        </w:r>
                        <w:r w:rsidRPr="00936425">
                          <w:br/>
                          <w:t xml:space="preserve">• </w:t>
                        </w:r>
                        <w:r w:rsidRPr="00A36E7E">
                          <w:t>Monitoring the execution and implementation of the regulations issued by the local regulatory authority</w:t>
                        </w:r>
                      </w:p>
                      <w:p w:rsidR="00A737D4" w:rsidRDefault="00A737D4" w:rsidP="00A737D4">
                        <w:pPr>
                          <w:pStyle w:val="NoSpacing"/>
                          <w:ind w:left="2190"/>
                          <w:rPr>
                            <w:rFonts w:cs="Times New Roman"/>
                          </w:rPr>
                        </w:pPr>
                        <w:r w:rsidRPr="00A36E7E">
                          <w:t xml:space="preserve"> </w:t>
                        </w:r>
                        <w:proofErr w:type="gramStart"/>
                        <w:r w:rsidRPr="00A36E7E">
                          <w:t>and</w:t>
                        </w:r>
                        <w:proofErr w:type="gramEnd"/>
                        <w:r w:rsidRPr="00A36E7E">
                          <w:t xml:space="preserve"> our</w:t>
                        </w:r>
                        <w:r w:rsidRPr="00A36E7E">
                          <w:rPr>
                            <w:rFonts w:cs="Times New Roman"/>
                          </w:rPr>
                          <w:t xml:space="preserve"> AML&amp;CTF policy and country specific procedures throughout the organization.</w:t>
                        </w:r>
                        <w:r w:rsidRPr="00A36E7E">
                          <w:rPr>
                            <w:rFonts w:cs="Times New Roman"/>
                          </w:rPr>
                          <w:br/>
                        </w:r>
                        <w:r w:rsidRPr="00A36E7E">
                          <w:rPr>
                            <w:rFonts w:cs="Times New Roman"/>
                          </w:rPr>
                          <w:br/>
                          <w:t>• Receive internal Suspicious Transaction Reports (STR) from the local branches, then investigate and then report to the competent authority, if required.</w:t>
                        </w:r>
                        <w:r w:rsidRPr="00A36E7E">
                          <w:rPr>
                            <w:rFonts w:cs="Times New Roman"/>
                          </w:rPr>
                          <w:br/>
                        </w:r>
                        <w:r w:rsidRPr="00A36E7E">
                          <w:rPr>
                            <w:rFonts w:cs="Times New Roman"/>
                          </w:rPr>
                          <w:br/>
                          <w:t>• Establish KYC requirements with corporate and other business customers including international clients.</w:t>
                        </w:r>
                        <w:r w:rsidRPr="00A36E7E">
                          <w:rPr>
                            <w:rFonts w:cs="Times New Roman"/>
                          </w:rPr>
                          <w:br/>
                        </w:r>
                        <w:r w:rsidRPr="00A36E7E">
                          <w:rPr>
                            <w:rFonts w:cs="Times New Roman"/>
                          </w:rPr>
                          <w:br/>
                          <w:t>• Develop control systems based on incident to prevent future occurrences of similar nature</w:t>
                        </w:r>
                        <w:r w:rsidRPr="00A36E7E">
                          <w:rPr>
                            <w:rFonts w:cs="Times New Roman"/>
                          </w:rPr>
                          <w:br/>
                        </w:r>
                        <w:r w:rsidRPr="00A36E7E">
                          <w:rPr>
                            <w:rFonts w:cs="Times New Roman"/>
                          </w:rPr>
                          <w:br/>
                          <w:t>• Assist in developing policies and procedures related to AML and new regulatory changes rules with related</w:t>
                        </w:r>
                      </w:p>
                      <w:p w:rsidR="00A737D4" w:rsidRPr="00444327" w:rsidRDefault="00A737D4" w:rsidP="00A737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  <w:r w:rsidRPr="00A36E7E">
                          <w:rPr>
                            <w:rFonts w:cs="Times New Roman"/>
                          </w:rPr>
                          <w:t xml:space="preserve">  </w:t>
                        </w:r>
                        <w:r>
                          <w:rPr>
                            <w:rFonts w:cs="Times New Roman"/>
                          </w:rPr>
                          <w:t xml:space="preserve">                                              </w:t>
                        </w:r>
                        <w:r w:rsidRPr="00A36E7E">
                          <w:rPr>
                            <w:rFonts w:cs="Times New Roman"/>
                          </w:rPr>
                          <w:t>to money changing business</w:t>
                        </w:r>
                      </w:p>
                    </w:tc>
                  </w:tr>
                  <w:tr w:rsidR="00A737D4" w:rsidRPr="00444327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737D4" w:rsidRPr="00444327" w:rsidRDefault="00A737D4" w:rsidP="00890D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</w:rPr>
                        </w:pPr>
                      </w:p>
                    </w:tc>
                  </w:tr>
                </w:tbl>
                <w:p w:rsidR="00890D3E" w:rsidRPr="00444327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306E33" w:rsidRPr="00131721" w:rsidRDefault="004C7A03" w:rsidP="004C7A0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lastRenderedPageBreak/>
                    <w:t xml:space="preserve">                   </w:t>
                  </w:r>
                </w:p>
                <w:p w:rsidR="004C7A03" w:rsidRPr="00131721" w:rsidRDefault="00306E33" w:rsidP="004C7A0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r w:rsidR="004C7A03" w:rsidRPr="00131721">
                    <w:rPr>
                      <w:rFonts w:ascii="Arial" w:hAnsi="Arial" w:cs="Arial"/>
                      <w:b/>
                    </w:rPr>
                    <w:t>TREASURY Dept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 xml:space="preserve"> (Duties &amp; </w:t>
                  </w:r>
                  <w:r w:rsidRPr="00131721">
                    <w:rPr>
                      <w:rFonts w:ascii="Arial" w:hAnsi="Arial" w:cs="Arial"/>
                      <w:b/>
                    </w:rPr>
                    <w:t>Responsibilities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Prepare and communicate all previous day banking activity.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 xml:space="preserve">Manage bank transactions and funding issues for clients. 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 xml:space="preserve">Assist and support treasury staff in physical cash counting activities. 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Check, inspect and verify daily cash transactions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Inspect, investigate and resolve discrepancies in cash transactions.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Document all cash transaction activities.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Perform opening and closing of cash daily.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Check, verify and reconcile bank deposits and bank payments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Respond and resolve customer problems, grievances and issues</w:t>
                  </w:r>
                </w:p>
                <w:p w:rsidR="00EA29CD" w:rsidRPr="00C45F2A" w:rsidRDefault="00EA29CD" w:rsidP="00EA29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333333"/>
                    </w:rPr>
                  </w:pPr>
                  <w:r w:rsidRPr="00C45F2A">
                    <w:rPr>
                      <w:rFonts w:cs="Arial"/>
                      <w:color w:val="333333"/>
                    </w:rPr>
                    <w:t>Maintain and manage all financial records, registers, logs and spreadsheets.</w:t>
                  </w:r>
                </w:p>
                <w:p w:rsidR="00890D3E" w:rsidRPr="00131721" w:rsidRDefault="00EA29CD" w:rsidP="00EA29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5F2A">
                    <w:rPr>
                      <w:rFonts w:eastAsia="Times New Roman" w:cs="Arial"/>
                    </w:rPr>
                    <w:t>Fund Transfer whole sale and retail, SWIFT,NEFT,RTGS,EFT,WU</w:t>
                  </w: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EA29CD" w:rsidRPr="00131721" w:rsidRDefault="00EA29CD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4C7A03" w:rsidRPr="00131721" w:rsidRDefault="004C7A03" w:rsidP="004C7A0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t xml:space="preserve">                BACK OFFICE &amp; ACCOUNTS Dept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 xml:space="preserve"> -(Duties &amp; </w:t>
                  </w:r>
                  <w:r w:rsidR="00306E33" w:rsidRPr="00131721">
                    <w:rPr>
                      <w:rFonts w:ascii="Arial" w:hAnsi="Arial" w:cs="Arial"/>
                      <w:b/>
                    </w:rPr>
                    <w:t>Responsibilities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4C7A03" w:rsidRPr="00131721" w:rsidRDefault="004C7A03" w:rsidP="004C7A0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4C7A03" w:rsidRPr="00C45F2A" w:rsidRDefault="004C7A03" w:rsidP="004C7A03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Preparing sales &amp; purchase invoices and upkeep of an accurate accounts filing system</w:t>
                  </w:r>
                </w:p>
                <w:p w:rsidR="004C7A03" w:rsidRPr="00C45F2A" w:rsidRDefault="004C7A03" w:rsidP="004C7A03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Bank &amp; Party account reconciliations</w:t>
                  </w:r>
                </w:p>
                <w:p w:rsidR="004C7A03" w:rsidRPr="00C45F2A" w:rsidRDefault="004C7A03" w:rsidP="004C7A03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Preparation of various reports for senior managers</w:t>
                  </w:r>
                </w:p>
                <w:p w:rsidR="004C7A03" w:rsidRPr="00C45F2A" w:rsidRDefault="004C7A03" w:rsidP="004C7A03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Supervising junior financial staff</w:t>
                  </w:r>
                </w:p>
                <w:p w:rsidR="004C7A03" w:rsidRPr="00C45F2A" w:rsidRDefault="004C7A03" w:rsidP="004C7A03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Inputting of supplier invoices and employee expense claims to the ledgers</w:t>
                  </w:r>
                </w:p>
                <w:p w:rsidR="004C7A03" w:rsidRPr="00C45F2A" w:rsidRDefault="004C7A03" w:rsidP="00A42888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Preparation of salary and compensation of staff</w:t>
                  </w:r>
                </w:p>
                <w:p w:rsidR="004C7A03" w:rsidRPr="00C45F2A" w:rsidRDefault="004C7A03" w:rsidP="00A42888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C45F2A">
                    <w:rPr>
                      <w:rFonts w:eastAsia="Times New Roman" w:cs="Arial"/>
                    </w:rPr>
                    <w:t xml:space="preserve">Coordinating with front office staff for compliance with </w:t>
                  </w:r>
                  <w:r w:rsidRPr="00C45F2A">
                    <w:rPr>
                      <w:rFonts w:eastAsia="Times New Roman" w:cs="Arial"/>
                      <w:b/>
                    </w:rPr>
                    <w:t>A.M.L</w:t>
                  </w:r>
                  <w:r w:rsidRPr="00C45F2A">
                    <w:rPr>
                      <w:rFonts w:eastAsia="Times New Roman" w:cs="Arial"/>
                    </w:rPr>
                    <w:t>., procedures related to high value transactions</w:t>
                  </w:r>
                </w:p>
                <w:p w:rsidR="00786F11" w:rsidRPr="00131721" w:rsidRDefault="00786F11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2B4797" w:rsidRPr="00131721" w:rsidRDefault="00786F11" w:rsidP="00786F11">
                  <w:pPr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t xml:space="preserve">          </w:t>
                  </w:r>
                </w:p>
                <w:p w:rsidR="0054495C" w:rsidRDefault="00D159FB" w:rsidP="00786F11">
                  <w:pPr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  <w:p w:rsidR="0054495C" w:rsidRDefault="0054495C" w:rsidP="00786F11">
                  <w:pPr>
                    <w:rPr>
                      <w:rFonts w:ascii="Arial" w:hAnsi="Arial" w:cs="Arial"/>
                      <w:b/>
                    </w:rPr>
                  </w:pPr>
                </w:p>
                <w:p w:rsidR="0054495C" w:rsidRDefault="0054495C" w:rsidP="00786F11">
                  <w:pPr>
                    <w:rPr>
                      <w:rFonts w:ascii="Arial" w:hAnsi="Arial" w:cs="Arial"/>
                      <w:b/>
                    </w:rPr>
                  </w:pPr>
                </w:p>
                <w:p w:rsidR="00786F11" w:rsidRPr="00131721" w:rsidRDefault="00D159FB" w:rsidP="00786F11">
                  <w:pPr>
                    <w:rPr>
                      <w:rFonts w:ascii="Arial" w:hAnsi="Arial" w:cs="Arial"/>
                      <w:b/>
                    </w:rPr>
                  </w:pPr>
                  <w:r w:rsidRPr="001317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4495C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="00786F11" w:rsidRPr="00131721">
                    <w:rPr>
                      <w:rFonts w:ascii="Arial" w:hAnsi="Arial" w:cs="Arial"/>
                      <w:b/>
                    </w:rPr>
                    <w:t xml:space="preserve">FOREX &amp; REMITTANCE CLERK 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>-(Duties &amp;</w:t>
                  </w:r>
                  <w:r w:rsidR="00306E33" w:rsidRPr="00131721">
                    <w:rPr>
                      <w:rFonts w:ascii="Arial" w:hAnsi="Arial" w:cs="Arial"/>
                      <w:b/>
                    </w:rPr>
                    <w:t xml:space="preserve"> Responsibilities</w:t>
                  </w:r>
                  <w:r w:rsidR="00215D8D" w:rsidRPr="00131721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 xml:space="preserve">Promote good customer relations. 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Provide consistent customer satisfaction services.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Display caring attitude while handling customers' transactions.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Maintain confidentiality of all customer information and his financial transactions.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Ensure adherence to best practices and procedures in servicing clients.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Practice business code of conduct and ethics while providing service to clients.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Answer and respond to all customer inquiries regarding their transactions.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Find solutions to customers' problems.</w:t>
                  </w:r>
                </w:p>
                <w:p w:rsidR="00786F11" w:rsidRPr="00C45F2A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cs="Arial"/>
                    </w:rPr>
                  </w:pPr>
                  <w:r w:rsidRPr="00C45F2A">
                    <w:rPr>
                      <w:rFonts w:cs="Arial"/>
                    </w:rPr>
                    <w:t>Assist and support other staff and team members in ensuring quality services to customers.</w:t>
                  </w:r>
                </w:p>
                <w:p w:rsidR="00786F11" w:rsidRPr="00131721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131721">
                    <w:rPr>
                      <w:rFonts w:ascii="Arial" w:hAnsi="Arial" w:cs="Arial"/>
                    </w:rPr>
                    <w:t>Demonstrate sound judgment in decision making and ensure qualitative services</w:t>
                  </w:r>
                </w:p>
                <w:p w:rsidR="00786F11" w:rsidRPr="00131721" w:rsidRDefault="00786F11" w:rsidP="00786F1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  <w:r w:rsidRPr="00131721">
                    <w:rPr>
                      <w:rFonts w:ascii="Arial" w:eastAsia="Times New Roman" w:hAnsi="Arial" w:cs="Arial"/>
                    </w:rPr>
                    <w:t>Fund Transfer whole sale and retail</w:t>
                  </w:r>
                </w:p>
                <w:p w:rsidR="00786F11" w:rsidRPr="00131721" w:rsidRDefault="00786F11" w:rsidP="00786F11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131721">
                    <w:rPr>
                      <w:rFonts w:ascii="Arial" w:hAnsi="Arial" w:cs="Arial"/>
                    </w:rPr>
                    <w:t>Foreign currency purchase and sales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26"/>
                  </w:tblGrid>
                  <w:tr w:rsidR="00E53638" w:rsidRPr="00131721" w:rsidTr="00227DB1">
                    <w:trPr>
                      <w:trHeight w:val="19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53638" w:rsidRPr="00131721" w:rsidRDefault="00E53638" w:rsidP="00227D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E53638" w:rsidRPr="00131721" w:rsidRDefault="00F466A2" w:rsidP="00F466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306E33"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</w:t>
                        </w: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</w:t>
                        </w:r>
                        <w:r w:rsidR="00E53638" w:rsidRPr="00131721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January  2006 –December 2007</w:t>
                        </w:r>
                        <w:r w:rsidR="00E53638"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, </w:t>
                        </w:r>
                      </w:p>
                      <w:p w:rsidR="00E53638" w:rsidRPr="00131721" w:rsidRDefault="00E53638" w:rsidP="00306E3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                                                          </w:t>
                        </w:r>
                        <w:r w:rsidR="00306E33"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</w:t>
                        </w:r>
                        <w:r w:rsidRPr="00131721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JRG Securities Ltd</w:t>
                        </w:r>
                      </w:p>
                    </w:tc>
                  </w:tr>
                  <w:tr w:rsidR="00E53638" w:rsidRPr="00131721" w:rsidTr="00227DB1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3638" w:rsidRPr="00131721" w:rsidRDefault="00E53638" w:rsidP="00E536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                                                            </w:t>
                        </w:r>
                        <w:r w:rsidRPr="00131721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Stock Broking ( Capital Market)-INDIA</w:t>
                        </w:r>
                      </w:p>
                      <w:p w:rsidR="007B3766" w:rsidRPr="00131721" w:rsidRDefault="007B3766" w:rsidP="00E536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E53638" w:rsidRPr="00131721" w:rsidRDefault="007B3766" w:rsidP="00E5363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31721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            </w:t>
                        </w:r>
                        <w:r w:rsidRPr="0013172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Branch Manager </w:t>
                        </w:r>
                        <w:r w:rsidR="00E44811" w:rsidRPr="0013172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1317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44811" w:rsidRPr="001317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306E33" w:rsidRPr="001317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Duties &amp; Responsibilities</w:t>
                        </w:r>
                        <w:r w:rsidR="00306E33" w:rsidRPr="00131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E44811" w:rsidRPr="00131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:rsidR="007B3766" w:rsidRPr="00131721" w:rsidRDefault="007B3766" w:rsidP="00E536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 xml:space="preserve">Guiding private clients with their investments portfolios 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Contacting prospective investors by telephone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Assessing the suitability of new clients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Providing investment advice to clients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Keeping clients informed of the current positions of their portfolio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Meeting clients face to face</w:t>
                        </w:r>
                      </w:p>
                      <w:p w:rsidR="00E53638" w:rsidRPr="00093181" w:rsidRDefault="00E53638" w:rsidP="00E53638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Following up leads</w:t>
                        </w:r>
                      </w:p>
                      <w:p w:rsidR="009A5763" w:rsidRPr="00131721" w:rsidRDefault="009A5763" w:rsidP="00E536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9A5763" w:rsidRPr="00131721" w:rsidRDefault="00215D8D" w:rsidP="009A5763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131721">
                          <w:rPr>
                            <w:rFonts w:ascii="Arial" w:hAnsi="Arial" w:cs="Arial"/>
                            <w:b/>
                          </w:rPr>
                          <w:t xml:space="preserve">         </w:t>
                        </w:r>
                        <w:r w:rsidR="009A5763" w:rsidRPr="00131721">
                          <w:rPr>
                            <w:rFonts w:ascii="Arial" w:hAnsi="Arial" w:cs="Arial"/>
                            <w:b/>
                          </w:rPr>
                          <w:t>KEY SKILLS &amp; COMPETENCE</w:t>
                        </w:r>
                      </w:p>
                      <w:p w:rsidR="009A5763" w:rsidRPr="00131721" w:rsidRDefault="009A5763" w:rsidP="009A5763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Able to remain calm under pressure</w:t>
                        </w: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Able to work own initiative and strict deadlines</w:t>
                        </w: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Aware of legislation associated with the processing of sensitive personal data</w:t>
                        </w: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proven ability to work under the pressure and to meet deadlines</w:t>
                        </w: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A positive ‘can do’ attitude</w:t>
                        </w:r>
                      </w:p>
                      <w:p w:rsidR="009A5763" w:rsidRPr="00093181" w:rsidRDefault="009A5763" w:rsidP="00215D8D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rFonts w:cs="Arial"/>
                          </w:rPr>
                        </w:pPr>
                        <w:r w:rsidRPr="00093181">
                          <w:rPr>
                            <w:rFonts w:cs="Arial"/>
                          </w:rPr>
                          <w:t>Optimistic, Aggressive, Numerical intelligence &amp; good team player</w:t>
                        </w:r>
                      </w:p>
                      <w:p w:rsidR="009A5763" w:rsidRPr="00131721" w:rsidRDefault="009A5763" w:rsidP="00E536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F466A2" w:rsidRPr="00131721" w:rsidRDefault="00F466A2" w:rsidP="00F466A2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131721">
                    <w:rPr>
                      <w:rFonts w:ascii="Arial" w:eastAsia="Times New Roman" w:hAnsi="Arial" w:cs="Arial"/>
                      <w:color w:val="000000"/>
                    </w:rPr>
                    <w:t xml:space="preserve">     </w:t>
                  </w:r>
                  <w:r w:rsidR="001630AB" w:rsidRPr="0013172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636C9B" w:rsidRPr="00131721">
                    <w:rPr>
                      <w:rFonts w:ascii="Arial" w:eastAsia="Times New Roman" w:hAnsi="Arial" w:cs="Arial"/>
                      <w:color w:val="000000"/>
                    </w:rPr>
                    <w:t xml:space="preserve">   </w:t>
                  </w:r>
                  <w:r w:rsidRPr="00131721">
                    <w:rPr>
                      <w:rFonts w:ascii="Arial" w:eastAsia="Times New Roman" w:hAnsi="Arial" w:cs="Arial"/>
                      <w:b/>
                    </w:rPr>
                    <w:t xml:space="preserve">EXTRA CURRICULAR ACTIVITES </w:t>
                  </w:r>
                </w:p>
                <w:p w:rsidR="00F466A2" w:rsidRPr="00093181" w:rsidRDefault="00F466A2" w:rsidP="00F466A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</w:rPr>
                    <w:t>Participated in school and college football team</w:t>
                  </w:r>
                </w:p>
                <w:p w:rsidR="00F466A2" w:rsidRPr="00093181" w:rsidRDefault="00F466A2" w:rsidP="00F466A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  <w:b/>
                    </w:rPr>
                    <w:t>University Boxing championship</w:t>
                  </w:r>
                  <w:r w:rsidRPr="00093181">
                    <w:rPr>
                      <w:rFonts w:eastAsia="Times New Roman" w:cs="Arial"/>
                    </w:rPr>
                    <w:t xml:space="preserve"> second prize</w:t>
                  </w:r>
                </w:p>
                <w:p w:rsidR="00F466A2" w:rsidRPr="00093181" w:rsidRDefault="00F466A2" w:rsidP="00F466A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093181">
                    <w:rPr>
                      <w:rFonts w:eastAsia="Times New Roman" w:cs="Arial"/>
                    </w:rPr>
                    <w:t>Member of Scout and natural club in school and college</w:t>
                  </w:r>
                </w:p>
                <w:p w:rsidR="00F466A2" w:rsidRPr="00131721" w:rsidRDefault="00F466A2" w:rsidP="00F466A2">
                  <w:pPr>
                    <w:pStyle w:val="ListParagraph"/>
                    <w:spacing w:after="0" w:line="240" w:lineRule="auto"/>
                    <w:ind w:left="1080"/>
                    <w:rPr>
                      <w:rFonts w:ascii="Arial" w:eastAsia="Times New Roman" w:hAnsi="Arial" w:cs="Arial"/>
                    </w:rPr>
                  </w:pPr>
                </w:p>
                <w:p w:rsidR="0054495C" w:rsidRDefault="007B3766" w:rsidP="00255A06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131721">
                    <w:rPr>
                      <w:rFonts w:ascii="Arial" w:eastAsia="Times New Roman" w:hAnsi="Arial" w:cs="Arial"/>
                      <w:b/>
                    </w:rPr>
                    <w:t xml:space="preserve">                       </w:t>
                  </w:r>
                </w:p>
                <w:p w:rsidR="00632B27" w:rsidRDefault="0054495C" w:rsidP="00255A06">
                  <w:pPr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               </w:t>
                  </w:r>
                  <w:r w:rsidR="007B3766" w:rsidRPr="00131721">
                    <w:rPr>
                      <w:rFonts w:ascii="Arial" w:eastAsia="Times New Roman" w:hAnsi="Arial" w:cs="Arial"/>
                      <w:b/>
                    </w:rPr>
                    <w:t xml:space="preserve">  </w:t>
                  </w:r>
                </w:p>
                <w:p w:rsidR="00632B27" w:rsidRDefault="00632B27" w:rsidP="00255A06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632B27" w:rsidRDefault="00632B27" w:rsidP="00255A06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7B3766" w:rsidRPr="00131721" w:rsidRDefault="00632B27" w:rsidP="00255A06">
                  <w:pPr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                   </w:t>
                  </w:r>
                  <w:r w:rsidR="007B3766" w:rsidRPr="00131721">
                    <w:rPr>
                      <w:rFonts w:ascii="Arial" w:eastAsia="Times New Roman" w:hAnsi="Arial" w:cs="Arial"/>
                      <w:b/>
                    </w:rPr>
                    <w:t>PERSONAL DETAILS</w:t>
                  </w:r>
                </w:p>
                <w:p w:rsidR="007B3766" w:rsidRPr="00093181" w:rsidRDefault="00255A06" w:rsidP="00255A06">
                  <w:pPr>
                    <w:pStyle w:val="NoSpacing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</w:rPr>
                    <w:t xml:space="preserve">                       </w:t>
                  </w:r>
                  <w:r w:rsidR="007B3766" w:rsidRPr="00093181">
                    <w:rPr>
                      <w:rFonts w:eastAsia="Times New Roman" w:cs="Arial"/>
                    </w:rPr>
                    <w:t xml:space="preserve">Nationality                        : </w:t>
                  </w:r>
                  <w:r w:rsidR="003617B8" w:rsidRPr="00093181">
                    <w:rPr>
                      <w:rFonts w:eastAsia="Times New Roman" w:cs="Arial"/>
                    </w:rPr>
                    <w:t xml:space="preserve"> </w:t>
                  </w:r>
                  <w:r w:rsidR="007B3766" w:rsidRPr="00093181">
                    <w:rPr>
                      <w:rFonts w:eastAsia="Times New Roman" w:cs="Arial"/>
                    </w:rPr>
                    <w:t>Indian</w:t>
                  </w:r>
                </w:p>
                <w:p w:rsidR="007B3766" w:rsidRPr="00093181" w:rsidRDefault="007B3766" w:rsidP="00255A06">
                  <w:pPr>
                    <w:pStyle w:val="NoSpacing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</w:rPr>
                    <w:t xml:space="preserve">                       DOB                                 :  06-05-1983</w:t>
                  </w:r>
                </w:p>
                <w:p w:rsidR="007B3766" w:rsidRPr="00093181" w:rsidRDefault="007B3766" w:rsidP="00255A06">
                  <w:pPr>
                    <w:pStyle w:val="NoSpacing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</w:rPr>
                    <w:t xml:space="preserve">                       Gender                             :  Male</w:t>
                  </w:r>
                </w:p>
                <w:p w:rsidR="007B3766" w:rsidRPr="00093181" w:rsidRDefault="007B3766" w:rsidP="00255A06">
                  <w:pPr>
                    <w:pStyle w:val="NoSpacing"/>
                    <w:rPr>
                      <w:rFonts w:eastAsia="Times New Roman" w:cs="Arial"/>
                    </w:rPr>
                  </w:pPr>
                  <w:r w:rsidRPr="00093181">
                    <w:rPr>
                      <w:rFonts w:eastAsia="Times New Roman" w:cs="Arial"/>
                    </w:rPr>
                    <w:t xml:space="preserve">                       Languages known            :  English, Hindi, Malayalam</w:t>
                  </w:r>
                </w:p>
                <w:p w:rsidR="00F466A2" w:rsidRPr="00131721" w:rsidRDefault="00F466A2" w:rsidP="00255A06">
                  <w:pPr>
                    <w:pStyle w:val="ListParagraph"/>
                    <w:spacing w:after="0" w:line="240" w:lineRule="auto"/>
                    <w:ind w:left="1080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</w:p>
                <w:p w:rsidR="00F466A2" w:rsidRPr="00131721" w:rsidRDefault="00F466A2" w:rsidP="00255A06">
                  <w:pPr>
                    <w:pStyle w:val="ListParagraph"/>
                    <w:spacing w:after="0" w:line="240" w:lineRule="auto"/>
                    <w:ind w:left="1080"/>
                    <w:rPr>
                      <w:rFonts w:ascii="Arial" w:eastAsia="Times New Roman" w:hAnsi="Arial" w:cs="Arial"/>
                    </w:rPr>
                  </w:pPr>
                </w:p>
                <w:p w:rsidR="00F466A2" w:rsidRPr="00131721" w:rsidRDefault="00F466A2" w:rsidP="00F466A2">
                  <w:pPr>
                    <w:pStyle w:val="ListParagraph"/>
                    <w:spacing w:after="0" w:line="240" w:lineRule="auto"/>
                    <w:ind w:left="1080"/>
                    <w:rPr>
                      <w:rFonts w:ascii="Arial" w:hAnsi="Arial" w:cs="Arial"/>
                    </w:rPr>
                  </w:pPr>
                </w:p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37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90D3E" w:rsidRPr="00131721" w:rsidTr="00E91042">
              <w:trPr>
                <w:trHeight w:val="195"/>
                <w:tblCellSpacing w:w="0" w:type="dxa"/>
                <w:jc w:val="center"/>
              </w:trPr>
              <w:tc>
                <w:tcPr>
                  <w:tcW w:w="12226" w:type="dxa"/>
                  <w:vAlign w:val="center"/>
                  <w:hideMark/>
                </w:tcPr>
                <w:p w:rsidR="00890D3E" w:rsidRPr="00131721" w:rsidRDefault="00890D3E" w:rsidP="00890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1721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890D3E" w:rsidRPr="00131721" w:rsidRDefault="00890D3E" w:rsidP="00890D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0D3E" w:rsidRPr="00131721" w:rsidTr="00311B40">
        <w:trPr>
          <w:tblCellSpacing w:w="0" w:type="dxa"/>
          <w:jc w:val="center"/>
        </w:trPr>
        <w:tc>
          <w:tcPr>
            <w:tcW w:w="12045" w:type="dxa"/>
            <w:vAlign w:val="center"/>
            <w:hideMark/>
          </w:tcPr>
          <w:p w:rsidR="00890D3E" w:rsidRPr="00131721" w:rsidRDefault="00890D3E" w:rsidP="00890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850E19" w:rsidRPr="00131721" w:rsidRDefault="00850E19">
      <w:pPr>
        <w:rPr>
          <w:rFonts w:ascii="Arial" w:hAnsi="Arial" w:cs="Arial"/>
        </w:rPr>
      </w:pPr>
    </w:p>
    <w:sectPr w:rsidR="00850E19" w:rsidRPr="00131721" w:rsidSect="001630A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CB"/>
    <w:multiLevelType w:val="hybridMultilevel"/>
    <w:tmpl w:val="EA1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0189"/>
    <w:multiLevelType w:val="hybridMultilevel"/>
    <w:tmpl w:val="0D48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0D3E"/>
    <w:multiLevelType w:val="hybridMultilevel"/>
    <w:tmpl w:val="5F662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3712A"/>
    <w:multiLevelType w:val="hybridMultilevel"/>
    <w:tmpl w:val="5178F0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9116288"/>
    <w:multiLevelType w:val="hybridMultilevel"/>
    <w:tmpl w:val="89BC8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976ABB"/>
    <w:multiLevelType w:val="hybridMultilevel"/>
    <w:tmpl w:val="D18EC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1547B"/>
    <w:multiLevelType w:val="hybridMultilevel"/>
    <w:tmpl w:val="67A6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11CD"/>
    <w:multiLevelType w:val="hybridMultilevel"/>
    <w:tmpl w:val="A8CE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C83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5FDA"/>
    <w:multiLevelType w:val="hybridMultilevel"/>
    <w:tmpl w:val="17CC2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65C50"/>
    <w:multiLevelType w:val="hybridMultilevel"/>
    <w:tmpl w:val="6B3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921D7"/>
    <w:multiLevelType w:val="hybridMultilevel"/>
    <w:tmpl w:val="D53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F07B1"/>
    <w:multiLevelType w:val="hybridMultilevel"/>
    <w:tmpl w:val="9FC23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D5A55"/>
    <w:multiLevelType w:val="hybridMultilevel"/>
    <w:tmpl w:val="76E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F7826"/>
    <w:multiLevelType w:val="hybridMultilevel"/>
    <w:tmpl w:val="277C37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83A0D0A"/>
    <w:multiLevelType w:val="hybridMultilevel"/>
    <w:tmpl w:val="E8583C0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78E65BBB"/>
    <w:multiLevelType w:val="hybridMultilevel"/>
    <w:tmpl w:val="8208EC40"/>
    <w:lvl w:ilvl="0" w:tplc="E6B42B54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EC6561A"/>
    <w:multiLevelType w:val="hybridMultilevel"/>
    <w:tmpl w:val="B702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D3E"/>
    <w:rsid w:val="00031311"/>
    <w:rsid w:val="00093181"/>
    <w:rsid w:val="000B7163"/>
    <w:rsid w:val="0011583D"/>
    <w:rsid w:val="00131721"/>
    <w:rsid w:val="001462D7"/>
    <w:rsid w:val="001630AB"/>
    <w:rsid w:val="001B2E38"/>
    <w:rsid w:val="001F0ABD"/>
    <w:rsid w:val="00215D8D"/>
    <w:rsid w:val="00255A06"/>
    <w:rsid w:val="002B4797"/>
    <w:rsid w:val="0030157C"/>
    <w:rsid w:val="00306E33"/>
    <w:rsid w:val="00311B40"/>
    <w:rsid w:val="00347CB1"/>
    <w:rsid w:val="00351ADE"/>
    <w:rsid w:val="003617B8"/>
    <w:rsid w:val="003C0BC6"/>
    <w:rsid w:val="003D5E6D"/>
    <w:rsid w:val="004266E2"/>
    <w:rsid w:val="00444327"/>
    <w:rsid w:val="00483095"/>
    <w:rsid w:val="004C0EF0"/>
    <w:rsid w:val="004C7A03"/>
    <w:rsid w:val="004E06EC"/>
    <w:rsid w:val="004F7587"/>
    <w:rsid w:val="005257B8"/>
    <w:rsid w:val="0054495C"/>
    <w:rsid w:val="0055752E"/>
    <w:rsid w:val="005A0C32"/>
    <w:rsid w:val="0061518D"/>
    <w:rsid w:val="00632B27"/>
    <w:rsid w:val="00636C9B"/>
    <w:rsid w:val="006B3700"/>
    <w:rsid w:val="006F7036"/>
    <w:rsid w:val="0071516B"/>
    <w:rsid w:val="00781BD2"/>
    <w:rsid w:val="00786F11"/>
    <w:rsid w:val="007A2DE6"/>
    <w:rsid w:val="007A2FDB"/>
    <w:rsid w:val="007B178C"/>
    <w:rsid w:val="007B1ED6"/>
    <w:rsid w:val="007B3766"/>
    <w:rsid w:val="007B3908"/>
    <w:rsid w:val="007E4D7F"/>
    <w:rsid w:val="007F74A4"/>
    <w:rsid w:val="00850E19"/>
    <w:rsid w:val="00890D3E"/>
    <w:rsid w:val="008C3999"/>
    <w:rsid w:val="008C5026"/>
    <w:rsid w:val="00936425"/>
    <w:rsid w:val="00943956"/>
    <w:rsid w:val="0094530F"/>
    <w:rsid w:val="009A5763"/>
    <w:rsid w:val="009B4D22"/>
    <w:rsid w:val="009E7691"/>
    <w:rsid w:val="009F50DF"/>
    <w:rsid w:val="00A36E7E"/>
    <w:rsid w:val="00A42888"/>
    <w:rsid w:val="00A737D4"/>
    <w:rsid w:val="00AC3D46"/>
    <w:rsid w:val="00B00422"/>
    <w:rsid w:val="00B3741C"/>
    <w:rsid w:val="00B534D2"/>
    <w:rsid w:val="00C152E2"/>
    <w:rsid w:val="00C439C1"/>
    <w:rsid w:val="00C45F2A"/>
    <w:rsid w:val="00CD2934"/>
    <w:rsid w:val="00CE3740"/>
    <w:rsid w:val="00D159FB"/>
    <w:rsid w:val="00D338CF"/>
    <w:rsid w:val="00DC0D40"/>
    <w:rsid w:val="00E44811"/>
    <w:rsid w:val="00E53638"/>
    <w:rsid w:val="00E61C2B"/>
    <w:rsid w:val="00E91042"/>
    <w:rsid w:val="00EA29CD"/>
    <w:rsid w:val="00EE636A"/>
    <w:rsid w:val="00EF2427"/>
    <w:rsid w:val="00F466A2"/>
    <w:rsid w:val="00FA1605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DE"/>
  </w:style>
  <w:style w:type="paragraph" w:styleId="Heading1">
    <w:name w:val="heading 1"/>
    <w:basedOn w:val="Normal"/>
    <w:link w:val="Heading1Char"/>
    <w:uiPriority w:val="9"/>
    <w:qFormat/>
    <w:rsid w:val="009E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0D3E"/>
    <w:rPr>
      <w:i/>
      <w:iCs/>
    </w:rPr>
  </w:style>
  <w:style w:type="character" w:customStyle="1" w:styleId="timesblack24b">
    <w:name w:val="timesblack24b"/>
    <w:basedOn w:val="DefaultParagraphFont"/>
    <w:rsid w:val="00890D3E"/>
  </w:style>
  <w:style w:type="character" w:customStyle="1" w:styleId="black14">
    <w:name w:val="black14"/>
    <w:basedOn w:val="DefaultParagraphFont"/>
    <w:rsid w:val="00890D3E"/>
  </w:style>
  <w:style w:type="character" w:customStyle="1" w:styleId="black11">
    <w:name w:val="black11"/>
    <w:basedOn w:val="DefaultParagraphFont"/>
    <w:rsid w:val="00890D3E"/>
  </w:style>
  <w:style w:type="character" w:customStyle="1" w:styleId="black12">
    <w:name w:val="black12"/>
    <w:basedOn w:val="DefaultParagraphFont"/>
    <w:rsid w:val="00890D3E"/>
  </w:style>
  <w:style w:type="character" w:customStyle="1" w:styleId="black14barial">
    <w:name w:val="black14barial"/>
    <w:basedOn w:val="DefaultParagraphFont"/>
    <w:rsid w:val="00890D3E"/>
  </w:style>
  <w:style w:type="character" w:customStyle="1" w:styleId="black16barial">
    <w:name w:val="black16barial"/>
    <w:basedOn w:val="DefaultParagraphFont"/>
    <w:rsid w:val="00890D3E"/>
  </w:style>
  <w:style w:type="paragraph" w:styleId="BalloonText">
    <w:name w:val="Balloon Text"/>
    <w:basedOn w:val="Normal"/>
    <w:link w:val="BalloonTextChar"/>
    <w:uiPriority w:val="99"/>
    <w:semiHidden/>
    <w:unhideWhenUsed/>
    <w:rsid w:val="0089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9CD"/>
    <w:pPr>
      <w:ind w:left="720"/>
      <w:contextualSpacing/>
    </w:pPr>
  </w:style>
  <w:style w:type="paragraph" w:styleId="NoSpacing">
    <w:name w:val="No Spacing"/>
    <w:uiPriority w:val="1"/>
    <w:qFormat/>
    <w:rsid w:val="00EA29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7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1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un.3185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348382427</cp:lastModifiedBy>
  <cp:revision>29</cp:revision>
  <cp:lastPrinted>2016-06-19T23:33:00Z</cp:lastPrinted>
  <dcterms:created xsi:type="dcterms:W3CDTF">2016-06-12T00:14:00Z</dcterms:created>
  <dcterms:modified xsi:type="dcterms:W3CDTF">2017-07-04T13:59:00Z</dcterms:modified>
</cp:coreProperties>
</file>