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76" w:type="dxa"/>
        <w:tblInd w:w="-318" w:type="dxa"/>
        <w:tblLook w:val="04A0" w:firstRow="1" w:lastRow="0" w:firstColumn="1" w:lastColumn="0" w:noHBand="0" w:noVBand="1"/>
      </w:tblPr>
      <w:tblGrid>
        <w:gridCol w:w="3472"/>
        <w:gridCol w:w="2818"/>
        <w:gridCol w:w="695"/>
        <w:gridCol w:w="2891"/>
      </w:tblGrid>
      <w:tr w:rsidR="00CB5469" w:rsidRPr="009629A9" w:rsidTr="00FF4670">
        <w:trPr>
          <w:trHeight w:val="2330"/>
        </w:trPr>
        <w:tc>
          <w:tcPr>
            <w:tcW w:w="4788" w:type="dxa"/>
            <w:gridSpan w:val="2"/>
            <w:tcBorders>
              <w:top w:val="single" w:sz="4" w:space="0" w:color="auto"/>
              <w:left w:val="single" w:sz="4" w:space="0" w:color="auto"/>
              <w:right w:val="nil"/>
            </w:tcBorders>
          </w:tcPr>
          <w:p w:rsidR="00CB5469" w:rsidRDefault="00CB5469" w:rsidP="00CB5469">
            <w:pPr>
              <w:rPr>
                <w:rFonts w:asciiTheme="minorBidi" w:hAnsiTheme="minorBidi"/>
                <w:b/>
                <w:bCs/>
                <w:sz w:val="36"/>
                <w:szCs w:val="18"/>
              </w:rPr>
            </w:pPr>
            <w:r w:rsidRPr="00877CFF">
              <w:rPr>
                <w:rFonts w:asciiTheme="minorBidi" w:hAnsiTheme="minorBidi"/>
                <w:b/>
                <w:bCs/>
                <w:sz w:val="36"/>
                <w:szCs w:val="18"/>
              </w:rPr>
              <w:t xml:space="preserve">MOHAMMED </w:t>
            </w:r>
          </w:p>
          <w:p w:rsidR="00EB5768" w:rsidRPr="00877CFF" w:rsidRDefault="00EB5768" w:rsidP="00CB5469">
            <w:pPr>
              <w:rPr>
                <w:rFonts w:asciiTheme="minorBidi" w:hAnsiTheme="minorBidi"/>
                <w:b/>
                <w:bCs/>
                <w:sz w:val="36"/>
                <w:szCs w:val="18"/>
              </w:rPr>
            </w:pPr>
            <w:hyperlink r:id="rId8" w:history="1">
              <w:r w:rsidRPr="00FE6288">
                <w:rPr>
                  <w:rStyle w:val="Hyperlink"/>
                  <w:rFonts w:asciiTheme="minorBidi" w:hAnsiTheme="minorBidi"/>
                  <w:b/>
                  <w:bCs/>
                  <w:sz w:val="36"/>
                  <w:szCs w:val="18"/>
                </w:rPr>
                <w:t>Mohammed.319396@2freemail.com</w:t>
              </w:r>
            </w:hyperlink>
            <w:r>
              <w:rPr>
                <w:rFonts w:asciiTheme="minorBidi" w:hAnsiTheme="minorBidi"/>
                <w:b/>
                <w:bCs/>
                <w:sz w:val="36"/>
                <w:szCs w:val="18"/>
              </w:rPr>
              <w:t xml:space="preserve"> </w:t>
            </w:r>
          </w:p>
          <w:p w:rsidR="00DC3345" w:rsidRPr="009629A9" w:rsidRDefault="00DC3345" w:rsidP="00CB5469">
            <w:pPr>
              <w:rPr>
                <w:b/>
                <w:bCs/>
                <w:sz w:val="10"/>
                <w:szCs w:val="2"/>
              </w:rPr>
            </w:pPr>
          </w:p>
          <w:p w:rsidR="00EB5768" w:rsidRPr="009629A9" w:rsidRDefault="00EB5768" w:rsidP="00EB5768">
            <w:pPr>
              <w:rPr>
                <w:b/>
                <w:bCs/>
                <w:sz w:val="24"/>
              </w:rPr>
            </w:pPr>
            <w:r w:rsidRPr="009629A9">
              <w:rPr>
                <w:b/>
                <w:bCs/>
                <w:sz w:val="24"/>
              </w:rPr>
              <w:t xml:space="preserve"> </w:t>
            </w:r>
          </w:p>
          <w:p w:rsidR="00DC3345" w:rsidRPr="009629A9" w:rsidRDefault="00DC3345" w:rsidP="00DC3345">
            <w:pPr>
              <w:rPr>
                <w:b/>
                <w:bCs/>
                <w:sz w:val="24"/>
              </w:rPr>
            </w:pPr>
          </w:p>
        </w:tc>
        <w:tc>
          <w:tcPr>
            <w:tcW w:w="5088" w:type="dxa"/>
            <w:gridSpan w:val="2"/>
            <w:tcBorders>
              <w:top w:val="single" w:sz="4" w:space="0" w:color="auto"/>
              <w:left w:val="nil"/>
              <w:right w:val="single" w:sz="4" w:space="0" w:color="auto"/>
            </w:tcBorders>
          </w:tcPr>
          <w:p w:rsidR="00DC3345" w:rsidRPr="009629A9" w:rsidRDefault="00DC3345" w:rsidP="00B962EE">
            <w:pPr>
              <w:jc w:val="right"/>
            </w:pPr>
            <w:r w:rsidRPr="009629A9">
              <w:rPr>
                <w:rFonts w:ascii="Arial" w:hAnsi="Arial" w:cs="Arial"/>
                <w:noProof/>
                <w:sz w:val="20"/>
                <w:szCs w:val="20"/>
              </w:rPr>
              <w:drawing>
                <wp:inline distT="0" distB="0" distL="0" distR="0">
                  <wp:extent cx="1343660" cy="1505660"/>
                  <wp:effectExtent l="19050" t="0" r="8890" b="0"/>
                  <wp:docPr id="1" name="Picture 1" descr="same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eer_2"/>
                          <pic:cNvPicPr>
                            <a:picLocks noChangeAspect="1" noChangeArrowheads="1"/>
                          </pic:cNvPicPr>
                        </pic:nvPicPr>
                        <pic:blipFill>
                          <a:blip r:embed="rId9" cstate="print"/>
                          <a:srcRect/>
                          <a:stretch>
                            <a:fillRect/>
                          </a:stretch>
                        </pic:blipFill>
                        <pic:spPr bwMode="auto">
                          <a:xfrm>
                            <a:off x="0" y="0"/>
                            <a:ext cx="1343660" cy="1505660"/>
                          </a:xfrm>
                          <a:prstGeom prst="rect">
                            <a:avLst/>
                          </a:prstGeom>
                          <a:noFill/>
                          <a:ln w="9525">
                            <a:noFill/>
                            <a:miter lim="800000"/>
                            <a:headEnd/>
                            <a:tailEnd/>
                          </a:ln>
                        </pic:spPr>
                      </pic:pic>
                    </a:graphicData>
                  </a:graphic>
                </wp:inline>
              </w:drawing>
            </w:r>
          </w:p>
        </w:tc>
      </w:tr>
      <w:tr w:rsidR="00E0001F" w:rsidRPr="009629A9" w:rsidTr="00FF4670">
        <w:tc>
          <w:tcPr>
            <w:tcW w:w="1998" w:type="dxa"/>
            <w:tcBorders>
              <w:left w:val="single" w:sz="4" w:space="0" w:color="auto"/>
              <w:bottom w:val="single" w:sz="4" w:space="0" w:color="auto"/>
            </w:tcBorders>
            <w:shd w:val="clear" w:color="auto" w:fill="D9D9D9" w:themeFill="background1" w:themeFillShade="D9"/>
          </w:tcPr>
          <w:p w:rsidR="00E0001F" w:rsidRPr="009629A9" w:rsidRDefault="00E0001F">
            <w:pPr>
              <w:rPr>
                <w:b/>
                <w:bCs/>
                <w:sz w:val="24"/>
                <w:szCs w:val="24"/>
              </w:rPr>
            </w:pPr>
            <w:r w:rsidRPr="009629A9">
              <w:rPr>
                <w:b/>
                <w:bCs/>
                <w:sz w:val="24"/>
                <w:szCs w:val="24"/>
              </w:rPr>
              <w:t>Profile</w:t>
            </w:r>
          </w:p>
        </w:tc>
        <w:tc>
          <w:tcPr>
            <w:tcW w:w="7878" w:type="dxa"/>
            <w:gridSpan w:val="3"/>
            <w:tcBorders>
              <w:bottom w:val="single" w:sz="4" w:space="0" w:color="auto"/>
              <w:right w:val="single" w:sz="4" w:space="0" w:color="auto"/>
            </w:tcBorders>
          </w:tcPr>
          <w:p w:rsidR="00F12E16" w:rsidRPr="00F12E16" w:rsidRDefault="00E0001F" w:rsidP="0011654E">
            <w:pPr>
              <w:pStyle w:val="ListParagraph"/>
              <w:numPr>
                <w:ilvl w:val="0"/>
                <w:numId w:val="6"/>
              </w:numPr>
            </w:pPr>
            <w:r w:rsidRPr="009629A9">
              <w:t>A competent and dynamic professional with more than 9 years of experience in</w:t>
            </w:r>
            <w:r w:rsidR="00460E43">
              <w:t xml:space="preserve"> </w:t>
            </w:r>
            <w:r w:rsidR="009073F5">
              <w:t>Administration and financial</w:t>
            </w:r>
            <w:r w:rsidR="004225CA">
              <w:t xml:space="preserve"> </w:t>
            </w:r>
            <w:r w:rsidRPr="009629A9">
              <w:t>jobs.</w:t>
            </w:r>
          </w:p>
          <w:p w:rsidR="00F12E16" w:rsidRDefault="00F12E16" w:rsidP="001C19FD">
            <w:pPr>
              <w:pStyle w:val="Default"/>
              <w:numPr>
                <w:ilvl w:val="0"/>
                <w:numId w:val="6"/>
              </w:numPr>
            </w:pPr>
            <w:r w:rsidRPr="00F12E16">
              <w:rPr>
                <w:rFonts w:asciiTheme="minorHAnsi" w:hAnsiTheme="minorHAnsi" w:cstheme="minorBidi"/>
                <w:color w:val="auto"/>
                <w:sz w:val="22"/>
                <w:szCs w:val="22"/>
              </w:rPr>
              <w:t xml:space="preserve">Hard working with a strong sense of cooperation and strict adherence to discipline and dedication. </w:t>
            </w:r>
          </w:p>
          <w:p w:rsidR="00F12E16" w:rsidRDefault="00F12E16" w:rsidP="00F12E16">
            <w:pPr>
              <w:pStyle w:val="Default"/>
              <w:numPr>
                <w:ilvl w:val="0"/>
                <w:numId w:val="6"/>
              </w:numPr>
              <w:rPr>
                <w:rFonts w:asciiTheme="minorHAnsi" w:hAnsiTheme="minorHAnsi" w:cstheme="minorBidi"/>
                <w:color w:val="auto"/>
                <w:sz w:val="22"/>
                <w:szCs w:val="22"/>
              </w:rPr>
            </w:pPr>
            <w:r w:rsidRPr="00F12E16">
              <w:rPr>
                <w:rFonts w:asciiTheme="minorHAnsi" w:hAnsiTheme="minorHAnsi" w:cstheme="minorBidi"/>
                <w:color w:val="auto"/>
                <w:sz w:val="22"/>
                <w:szCs w:val="22"/>
              </w:rPr>
              <w:t xml:space="preserve">Enthusiastic and committed to maintain quality and efficiency. </w:t>
            </w:r>
          </w:p>
          <w:p w:rsidR="00F12E16" w:rsidRPr="00F12E16" w:rsidRDefault="00F12E16" w:rsidP="00F12E16">
            <w:pPr>
              <w:pStyle w:val="Default"/>
              <w:numPr>
                <w:ilvl w:val="0"/>
                <w:numId w:val="6"/>
              </w:numPr>
              <w:rPr>
                <w:rFonts w:asciiTheme="minorHAnsi" w:hAnsiTheme="minorHAnsi" w:cstheme="minorBidi"/>
                <w:color w:val="auto"/>
                <w:sz w:val="22"/>
                <w:szCs w:val="22"/>
              </w:rPr>
            </w:pPr>
            <w:r w:rsidRPr="00F12E16">
              <w:rPr>
                <w:rFonts w:asciiTheme="minorHAnsi" w:hAnsiTheme="minorHAnsi" w:cstheme="minorBidi"/>
                <w:color w:val="auto"/>
                <w:sz w:val="22"/>
                <w:szCs w:val="22"/>
              </w:rPr>
              <w:t>Time conscious in discharging duties to the complete satisfaction of superiors</w:t>
            </w:r>
          </w:p>
          <w:p w:rsidR="00D7495C" w:rsidRPr="009629A9" w:rsidRDefault="00D7495C" w:rsidP="00ED5B55">
            <w:pPr>
              <w:ind w:left="4320" w:hanging="4320"/>
            </w:pPr>
          </w:p>
        </w:tc>
      </w:tr>
      <w:tr w:rsidR="00E0001F" w:rsidRPr="009629A9" w:rsidTr="00FF4670">
        <w:tc>
          <w:tcPr>
            <w:tcW w:w="1998" w:type="dxa"/>
            <w:tcBorders>
              <w:left w:val="single" w:sz="4" w:space="0" w:color="auto"/>
              <w:bottom w:val="single" w:sz="4" w:space="0" w:color="auto"/>
            </w:tcBorders>
            <w:shd w:val="clear" w:color="auto" w:fill="D9D9D9" w:themeFill="background1" w:themeFillShade="D9"/>
          </w:tcPr>
          <w:p w:rsidR="00E0001F" w:rsidRPr="009629A9" w:rsidRDefault="00E0001F" w:rsidP="008C5F79">
            <w:pPr>
              <w:rPr>
                <w:b/>
                <w:bCs/>
                <w:sz w:val="24"/>
                <w:szCs w:val="24"/>
              </w:rPr>
            </w:pPr>
            <w:r w:rsidRPr="009629A9">
              <w:rPr>
                <w:b/>
                <w:bCs/>
                <w:sz w:val="24"/>
                <w:szCs w:val="24"/>
              </w:rPr>
              <w:t>Experience</w:t>
            </w:r>
          </w:p>
        </w:tc>
        <w:tc>
          <w:tcPr>
            <w:tcW w:w="4050" w:type="dxa"/>
            <w:gridSpan w:val="2"/>
            <w:tcBorders>
              <w:bottom w:val="single" w:sz="4" w:space="0" w:color="auto"/>
            </w:tcBorders>
          </w:tcPr>
          <w:p w:rsidR="00E0001F" w:rsidRPr="009629A9" w:rsidRDefault="00E0001F" w:rsidP="00C83EC5">
            <w:pPr>
              <w:ind w:left="4320" w:hanging="4320"/>
            </w:pPr>
            <w:proofErr w:type="spellStart"/>
            <w:r w:rsidRPr="00484C99">
              <w:rPr>
                <w:b/>
                <w:bCs/>
              </w:rPr>
              <w:t>Zakum</w:t>
            </w:r>
            <w:proofErr w:type="spellEnd"/>
            <w:r w:rsidRPr="00484C99">
              <w:rPr>
                <w:b/>
                <w:bCs/>
              </w:rPr>
              <w:t xml:space="preserve">  Development  Company(ZADCO</w:t>
            </w:r>
            <w:r w:rsidRPr="002213D8">
              <w:rPr>
                <w:b/>
                <w:bCs/>
              </w:rPr>
              <w:t>)</w:t>
            </w:r>
          </w:p>
          <w:p w:rsidR="00E0001F" w:rsidRPr="009629A9" w:rsidRDefault="00E0001F" w:rsidP="00E0001F">
            <w:pPr>
              <w:ind w:left="4320" w:hanging="4320"/>
            </w:pPr>
            <w:r w:rsidRPr="009629A9">
              <w:t xml:space="preserve">A division of Abu </w:t>
            </w:r>
            <w:r w:rsidR="009F7B2D" w:rsidRPr="009629A9">
              <w:t>D</w:t>
            </w:r>
            <w:r w:rsidRPr="009629A9">
              <w:t xml:space="preserve">habi </w:t>
            </w:r>
          </w:p>
          <w:p w:rsidR="00E0001F" w:rsidRPr="009629A9" w:rsidRDefault="00E0001F" w:rsidP="00E0001F">
            <w:pPr>
              <w:ind w:left="4320" w:hanging="4320"/>
            </w:pPr>
            <w:r w:rsidRPr="009629A9">
              <w:t xml:space="preserve"> National Oil Company–(ADNOC)</w:t>
            </w:r>
          </w:p>
          <w:p w:rsidR="00E0001F" w:rsidRPr="002213D8" w:rsidRDefault="00E0001F" w:rsidP="009F7B2D">
            <w:pPr>
              <w:ind w:left="4320" w:hanging="4320"/>
              <w:rPr>
                <w:color w:val="17365D" w:themeColor="text2" w:themeShade="BF"/>
              </w:rPr>
            </w:pPr>
            <w:r w:rsidRPr="009629A9">
              <w:t xml:space="preserve">Abu </w:t>
            </w:r>
            <w:r w:rsidR="009F7B2D" w:rsidRPr="009629A9">
              <w:t>D</w:t>
            </w:r>
            <w:r w:rsidRPr="009629A9">
              <w:t>habi- U</w:t>
            </w:r>
            <w:r w:rsidRPr="002213D8">
              <w:rPr>
                <w:color w:val="000000" w:themeColor="text1"/>
              </w:rPr>
              <w:t>AE</w:t>
            </w:r>
          </w:p>
          <w:p w:rsidR="00D7495C" w:rsidRPr="002213D8" w:rsidRDefault="00D7495C" w:rsidP="00EB5768">
            <w:pPr>
              <w:rPr>
                <w:color w:val="548DD4" w:themeColor="text2" w:themeTint="99"/>
                <w:u w:val="single"/>
              </w:rPr>
            </w:pPr>
          </w:p>
        </w:tc>
        <w:tc>
          <w:tcPr>
            <w:tcW w:w="3828" w:type="dxa"/>
            <w:tcBorders>
              <w:bottom w:val="single" w:sz="4" w:space="0" w:color="auto"/>
              <w:right w:val="single" w:sz="4" w:space="0" w:color="auto"/>
            </w:tcBorders>
          </w:tcPr>
          <w:p w:rsidR="009F7B2D" w:rsidRDefault="00A51F03" w:rsidP="00484C99">
            <w:pPr>
              <w:ind w:left="4320" w:hanging="4320"/>
            </w:pPr>
            <w:r>
              <w:rPr>
                <w:b/>
                <w:bCs/>
              </w:rPr>
              <w:t>Office Administrator</w:t>
            </w:r>
            <w:r w:rsidR="00DB1E2F">
              <w:rPr>
                <w:b/>
                <w:bCs/>
              </w:rPr>
              <w:t xml:space="preserve"> </w:t>
            </w:r>
            <w:r w:rsidR="00484C99">
              <w:t xml:space="preserve"> in Project</w:t>
            </w:r>
          </w:p>
          <w:p w:rsidR="00FC0452" w:rsidRDefault="00484C99" w:rsidP="00484C99">
            <w:pPr>
              <w:ind w:left="4320" w:hanging="4320"/>
            </w:pPr>
            <w:r>
              <w:t>Commercial  Department –</w:t>
            </w:r>
          </w:p>
          <w:p w:rsidR="00E0001F" w:rsidRPr="009629A9" w:rsidRDefault="00484C99" w:rsidP="00FC0452">
            <w:pPr>
              <w:ind w:left="4320" w:hanging="4320"/>
            </w:pPr>
            <w:r>
              <w:t>Nov-2014 to</w:t>
            </w:r>
            <w:r w:rsidR="00E06264">
              <w:t xml:space="preserve"> April 2016</w:t>
            </w:r>
          </w:p>
        </w:tc>
      </w:tr>
      <w:tr w:rsidR="009F7B2D" w:rsidRPr="009629A9" w:rsidTr="00FF4670">
        <w:tc>
          <w:tcPr>
            <w:tcW w:w="1998" w:type="dxa"/>
            <w:tcBorders>
              <w:top w:val="single" w:sz="4" w:space="0" w:color="auto"/>
              <w:left w:val="single" w:sz="4" w:space="0" w:color="auto"/>
              <w:bottom w:val="nil"/>
              <w:right w:val="single" w:sz="4" w:space="0" w:color="auto"/>
            </w:tcBorders>
            <w:shd w:val="clear" w:color="auto" w:fill="D9D9D9" w:themeFill="background1" w:themeFillShade="D9"/>
          </w:tcPr>
          <w:p w:rsidR="009F7B2D" w:rsidRPr="002213D8" w:rsidRDefault="009F7B2D" w:rsidP="002213D8">
            <w:pPr>
              <w:ind w:left="4320" w:hanging="4320"/>
            </w:pPr>
          </w:p>
        </w:tc>
        <w:tc>
          <w:tcPr>
            <w:tcW w:w="7878" w:type="dxa"/>
            <w:gridSpan w:val="3"/>
            <w:tcBorders>
              <w:top w:val="single" w:sz="4" w:space="0" w:color="auto"/>
              <w:left w:val="single" w:sz="4" w:space="0" w:color="auto"/>
              <w:bottom w:val="single" w:sz="4" w:space="0" w:color="auto"/>
              <w:right w:val="single" w:sz="4" w:space="0" w:color="auto"/>
            </w:tcBorders>
          </w:tcPr>
          <w:p w:rsidR="009F7B2D" w:rsidRPr="00490C72" w:rsidRDefault="009F7B2D" w:rsidP="009629A9">
            <w:pPr>
              <w:ind w:left="4320" w:hanging="4320"/>
              <w:rPr>
                <w:b/>
                <w:bCs/>
                <w:sz w:val="24"/>
                <w:szCs w:val="24"/>
                <w:u w:val="single"/>
              </w:rPr>
            </w:pPr>
            <w:r w:rsidRPr="00490C72">
              <w:rPr>
                <w:b/>
                <w:bCs/>
                <w:sz w:val="24"/>
                <w:szCs w:val="24"/>
                <w:u w:val="single"/>
              </w:rPr>
              <w:t>Company Profile:</w:t>
            </w:r>
          </w:p>
          <w:p w:rsidR="009F7B2D" w:rsidRPr="009629A9" w:rsidRDefault="009F7B2D" w:rsidP="009629A9">
            <w:pPr>
              <w:ind w:left="4320" w:hanging="4320"/>
            </w:pPr>
            <w:proofErr w:type="spellStart"/>
            <w:r w:rsidRPr="00490C72">
              <w:rPr>
                <w:b/>
                <w:bCs/>
              </w:rPr>
              <w:t>Zakum</w:t>
            </w:r>
            <w:proofErr w:type="spellEnd"/>
            <w:r w:rsidRPr="00490C72">
              <w:rPr>
                <w:b/>
                <w:bCs/>
              </w:rPr>
              <w:t xml:space="preserve"> Development Company (ZADCO)</w:t>
            </w:r>
            <w:r w:rsidRPr="009629A9">
              <w:t xml:space="preserve">  a division of  Leading Oil </w:t>
            </w:r>
            <w:r w:rsidR="00A87FEB" w:rsidRPr="009629A9">
              <w:t xml:space="preserve">Company </w:t>
            </w:r>
          </w:p>
          <w:p w:rsidR="009629A9" w:rsidRPr="002213D8" w:rsidRDefault="00E50E56" w:rsidP="009629A9">
            <w:pPr>
              <w:ind w:left="4320" w:hanging="4320"/>
            </w:pPr>
            <w:r w:rsidRPr="009629A9">
              <w:t xml:space="preserve">ADNOC. </w:t>
            </w:r>
            <w:r w:rsidR="009629A9" w:rsidRPr="002213D8">
              <w:t xml:space="preserve">ZADCO as a Performance Driven Organization with the resources and full </w:t>
            </w:r>
          </w:p>
          <w:p w:rsidR="00484C99" w:rsidRPr="002213D8" w:rsidRDefault="009629A9" w:rsidP="00490C72">
            <w:pPr>
              <w:ind w:left="4320" w:hanging="4320"/>
            </w:pPr>
            <w:r w:rsidRPr="002213D8">
              <w:t>commitment of its employees will continue to meet its future challenges with</w:t>
            </w:r>
          </w:p>
          <w:p w:rsidR="009629A9" w:rsidRDefault="009629A9" w:rsidP="00A845B1">
            <w:pPr>
              <w:ind w:left="4320" w:hanging="4320"/>
            </w:pPr>
            <w:proofErr w:type="gramStart"/>
            <w:r w:rsidRPr="002213D8">
              <w:t>greater</w:t>
            </w:r>
            <w:proofErr w:type="gramEnd"/>
            <w:r w:rsidRPr="002213D8">
              <w:t xml:space="preserve"> success</w:t>
            </w:r>
            <w:r w:rsidR="00484C99" w:rsidRPr="002213D8">
              <w:t>.</w:t>
            </w:r>
          </w:p>
          <w:p w:rsidR="00D7495C" w:rsidRPr="009629A9" w:rsidRDefault="00D7495C" w:rsidP="00A845B1">
            <w:pPr>
              <w:ind w:left="4320" w:hanging="4320"/>
            </w:pPr>
          </w:p>
        </w:tc>
      </w:tr>
      <w:tr w:rsidR="00484C99" w:rsidRPr="009629A9" w:rsidTr="00FF4670">
        <w:tc>
          <w:tcPr>
            <w:tcW w:w="1998" w:type="dxa"/>
            <w:tcBorders>
              <w:top w:val="nil"/>
              <w:left w:val="single" w:sz="4" w:space="0" w:color="auto"/>
              <w:bottom w:val="nil"/>
              <w:right w:val="single" w:sz="4" w:space="0" w:color="auto"/>
            </w:tcBorders>
            <w:shd w:val="clear" w:color="auto" w:fill="D9D9D9" w:themeFill="background1" w:themeFillShade="D9"/>
          </w:tcPr>
          <w:p w:rsidR="00484C99" w:rsidRPr="002213D8" w:rsidRDefault="00484C99" w:rsidP="002213D8">
            <w:pPr>
              <w:ind w:left="4320" w:hanging="4320"/>
              <w:rPr>
                <w:b/>
                <w:bCs/>
              </w:rPr>
            </w:pPr>
          </w:p>
        </w:tc>
        <w:tc>
          <w:tcPr>
            <w:tcW w:w="7878" w:type="dxa"/>
            <w:gridSpan w:val="3"/>
            <w:tcBorders>
              <w:top w:val="single" w:sz="4" w:space="0" w:color="auto"/>
              <w:left w:val="single" w:sz="4" w:space="0" w:color="auto"/>
              <w:right w:val="single" w:sz="4" w:space="0" w:color="auto"/>
            </w:tcBorders>
          </w:tcPr>
          <w:p w:rsidR="00484C99" w:rsidRPr="00490C72" w:rsidRDefault="00484C99" w:rsidP="009629A9">
            <w:pPr>
              <w:ind w:left="4320" w:hanging="4320"/>
              <w:rPr>
                <w:b/>
                <w:bCs/>
                <w:u w:val="single"/>
              </w:rPr>
            </w:pPr>
            <w:r w:rsidRPr="00490C72">
              <w:rPr>
                <w:b/>
                <w:bCs/>
                <w:u w:val="single"/>
              </w:rPr>
              <w:t>Job Responsibilities:</w:t>
            </w:r>
          </w:p>
          <w:p w:rsidR="00484C99" w:rsidRPr="00484C99" w:rsidRDefault="00484C99" w:rsidP="00484C99">
            <w:pPr>
              <w:pStyle w:val="ListParagraph"/>
              <w:numPr>
                <w:ilvl w:val="0"/>
                <w:numId w:val="2"/>
              </w:numPr>
              <w:rPr>
                <w:u w:val="single"/>
              </w:rPr>
            </w:pPr>
            <w:r w:rsidRPr="009629A9">
              <w:lastRenderedPageBreak/>
              <w:t>Registering all incoming and outgoing memos and correspondences</w:t>
            </w:r>
          </w:p>
          <w:p w:rsidR="00484C99" w:rsidRPr="00E50E56" w:rsidRDefault="00484C99" w:rsidP="00484C99">
            <w:pPr>
              <w:pStyle w:val="ListParagraph"/>
              <w:numPr>
                <w:ilvl w:val="0"/>
                <w:numId w:val="2"/>
              </w:numPr>
              <w:rPr>
                <w:u w:val="single"/>
              </w:rPr>
            </w:pPr>
            <w:r>
              <w:t>Scheduling  meet</w:t>
            </w:r>
            <w:r w:rsidR="00491188">
              <w:t xml:space="preserve">ings </w:t>
            </w:r>
            <w:r w:rsidR="00514A50">
              <w:t xml:space="preserve"> with other departments</w:t>
            </w:r>
          </w:p>
          <w:p w:rsidR="00E50E56" w:rsidRPr="00491188" w:rsidRDefault="00E50E56" w:rsidP="00484C99">
            <w:pPr>
              <w:pStyle w:val="ListParagraph"/>
              <w:numPr>
                <w:ilvl w:val="0"/>
                <w:numId w:val="2"/>
              </w:numPr>
              <w:rPr>
                <w:u w:val="single"/>
              </w:rPr>
            </w:pPr>
            <w:r>
              <w:t>Assisting Contract Engineers  for preparing Contract and ITTs</w:t>
            </w:r>
          </w:p>
          <w:p w:rsidR="00491188" w:rsidRPr="00514A50" w:rsidRDefault="00491188" w:rsidP="00484C99">
            <w:pPr>
              <w:pStyle w:val="ListParagraph"/>
              <w:numPr>
                <w:ilvl w:val="0"/>
                <w:numId w:val="2"/>
              </w:numPr>
              <w:rPr>
                <w:u w:val="single"/>
              </w:rPr>
            </w:pPr>
            <w:r>
              <w:t>Formatting business letters</w:t>
            </w:r>
            <w:r w:rsidR="008E34E1">
              <w:t>.</w:t>
            </w:r>
          </w:p>
          <w:p w:rsidR="00491188" w:rsidRPr="00514A50" w:rsidRDefault="00E50E56" w:rsidP="00514A50">
            <w:pPr>
              <w:pStyle w:val="ListParagraph"/>
              <w:numPr>
                <w:ilvl w:val="0"/>
                <w:numId w:val="2"/>
              </w:numPr>
              <w:rPr>
                <w:u w:val="single"/>
              </w:rPr>
            </w:pPr>
            <w:r>
              <w:t>Filing</w:t>
            </w:r>
            <w:r w:rsidR="00460E43">
              <w:t xml:space="preserve"> </w:t>
            </w:r>
            <w:r w:rsidR="009058D6">
              <w:t>soft and</w:t>
            </w:r>
            <w:r w:rsidR="00514A50">
              <w:t xml:space="preserve"> hard copies of Contracts and ITTs</w:t>
            </w:r>
            <w:r w:rsidR="008E34E1">
              <w:t>.</w:t>
            </w:r>
          </w:p>
          <w:p w:rsidR="00514A50" w:rsidRPr="00514A50" w:rsidRDefault="00514A50" w:rsidP="008E34E1">
            <w:pPr>
              <w:pStyle w:val="ListParagraph"/>
              <w:numPr>
                <w:ilvl w:val="0"/>
                <w:numId w:val="2"/>
              </w:numPr>
              <w:rPr>
                <w:u w:val="single"/>
              </w:rPr>
            </w:pPr>
            <w:r>
              <w:t xml:space="preserve">Maintaining </w:t>
            </w:r>
            <w:r w:rsidR="008E34E1">
              <w:t>various documents and files.</w:t>
            </w:r>
          </w:p>
          <w:p w:rsidR="00514A50" w:rsidRPr="0003427E" w:rsidRDefault="0003427E" w:rsidP="00514A50">
            <w:pPr>
              <w:pStyle w:val="ListParagraph"/>
              <w:numPr>
                <w:ilvl w:val="0"/>
                <w:numId w:val="2"/>
              </w:numPr>
              <w:rPr>
                <w:u w:val="single"/>
              </w:rPr>
            </w:pPr>
            <w:r>
              <w:t>Requesting stationary items for</w:t>
            </w:r>
            <w:r w:rsidR="00D80C5F">
              <w:t xml:space="preserve"> Departments</w:t>
            </w:r>
          </w:p>
          <w:p w:rsidR="0003427E" w:rsidRPr="0003427E" w:rsidRDefault="00E50E56" w:rsidP="00514A50">
            <w:pPr>
              <w:pStyle w:val="ListParagraph"/>
              <w:numPr>
                <w:ilvl w:val="0"/>
                <w:numId w:val="2"/>
              </w:numPr>
              <w:rPr>
                <w:u w:val="single"/>
              </w:rPr>
            </w:pPr>
            <w:r>
              <w:t>Keeping  contact with clients</w:t>
            </w:r>
          </w:p>
          <w:p w:rsidR="00484C99" w:rsidRDefault="00E50E56" w:rsidP="003348A6">
            <w:pPr>
              <w:pStyle w:val="ListParagraph"/>
              <w:numPr>
                <w:ilvl w:val="0"/>
                <w:numId w:val="2"/>
              </w:numPr>
            </w:pPr>
            <w:r w:rsidRPr="00E50E56">
              <w:t>Arran</w:t>
            </w:r>
            <w:r>
              <w:t>ging Transportation  to Department</w:t>
            </w:r>
            <w:r w:rsidRPr="00E50E56">
              <w:t xml:space="preserve"> Head</w:t>
            </w:r>
          </w:p>
          <w:p w:rsidR="003348A6" w:rsidRPr="003348A6" w:rsidRDefault="003348A6" w:rsidP="003348A6">
            <w:pPr>
              <w:pStyle w:val="ListParagraph"/>
              <w:numPr>
                <w:ilvl w:val="0"/>
                <w:numId w:val="2"/>
              </w:numPr>
              <w:rPr>
                <w:sz w:val="28"/>
                <w:szCs w:val="28"/>
              </w:rPr>
            </w:pPr>
            <w:r w:rsidRPr="003348A6">
              <w:t>Assisting</w:t>
            </w:r>
            <w:r w:rsidR="00460E43">
              <w:t xml:space="preserve"> </w:t>
            </w:r>
            <w:r w:rsidRPr="003348A6">
              <w:t>Manager</w:t>
            </w:r>
            <w:r w:rsidR="00460E43">
              <w:t xml:space="preserve"> </w:t>
            </w:r>
            <w:r w:rsidRPr="003348A6">
              <w:t>for preparing weekly attendance report</w:t>
            </w:r>
          </w:p>
          <w:p w:rsidR="003348A6" w:rsidRDefault="003348A6" w:rsidP="003348A6">
            <w:pPr>
              <w:pStyle w:val="ListParagraph"/>
              <w:numPr>
                <w:ilvl w:val="0"/>
                <w:numId w:val="2"/>
              </w:numPr>
            </w:pPr>
            <w:r w:rsidRPr="003348A6">
              <w:t>Arranging familiarization program for new staff</w:t>
            </w:r>
          </w:p>
          <w:p w:rsidR="00D7495C" w:rsidRPr="00484C99" w:rsidRDefault="00D7495C" w:rsidP="00D7495C">
            <w:pPr>
              <w:pStyle w:val="ListParagraph"/>
            </w:pPr>
          </w:p>
        </w:tc>
      </w:tr>
      <w:tr w:rsidR="00E0001F" w:rsidRPr="009629A9" w:rsidTr="00FF4670">
        <w:tc>
          <w:tcPr>
            <w:tcW w:w="1998" w:type="dxa"/>
            <w:vMerge w:val="restart"/>
            <w:tcBorders>
              <w:top w:val="nil"/>
              <w:left w:val="single" w:sz="4" w:space="0" w:color="auto"/>
            </w:tcBorders>
            <w:shd w:val="clear" w:color="auto" w:fill="D9D9D9" w:themeFill="background1" w:themeFillShade="D9"/>
          </w:tcPr>
          <w:p w:rsidR="00E0001F" w:rsidRPr="009629A9" w:rsidRDefault="00E0001F">
            <w:pPr>
              <w:rPr>
                <w:b/>
                <w:bCs/>
                <w:sz w:val="24"/>
                <w:szCs w:val="24"/>
              </w:rPr>
            </w:pPr>
          </w:p>
        </w:tc>
        <w:tc>
          <w:tcPr>
            <w:tcW w:w="4050" w:type="dxa"/>
            <w:gridSpan w:val="2"/>
          </w:tcPr>
          <w:p w:rsidR="00E0001F" w:rsidRPr="009629A9" w:rsidRDefault="00E0001F" w:rsidP="00490C72">
            <w:pPr>
              <w:rPr>
                <w:b/>
                <w:bCs/>
                <w:sz w:val="20"/>
                <w:szCs w:val="20"/>
              </w:rPr>
            </w:pPr>
            <w:r w:rsidRPr="009629A9">
              <w:rPr>
                <w:b/>
                <w:bCs/>
                <w:sz w:val="24"/>
                <w:szCs w:val="20"/>
              </w:rPr>
              <w:t>Emirates Data Clearing House (</w:t>
            </w:r>
            <w:r w:rsidRPr="009629A9">
              <w:rPr>
                <w:b/>
                <w:bCs/>
                <w:szCs w:val="20"/>
              </w:rPr>
              <w:t xml:space="preserve">EDCH) </w:t>
            </w:r>
            <w:r w:rsidRPr="009629A9">
              <w:rPr>
                <w:b/>
                <w:bCs/>
                <w:sz w:val="24"/>
                <w:szCs w:val="20"/>
              </w:rPr>
              <w:t xml:space="preserve">– </w:t>
            </w:r>
            <w:r w:rsidRPr="009629A9">
              <w:t xml:space="preserve">A </w:t>
            </w:r>
            <w:r w:rsidR="00490C72">
              <w:t>Business Unit</w:t>
            </w:r>
            <w:r w:rsidRPr="009629A9">
              <w:t xml:space="preserve"> of </w:t>
            </w:r>
            <w:proofErr w:type="spellStart"/>
            <w:r w:rsidRPr="009629A9">
              <w:t>Etisalat</w:t>
            </w:r>
            <w:proofErr w:type="spellEnd"/>
            <w:r w:rsidRPr="009629A9">
              <w:t xml:space="preserve"> Telecommunication Corporation –          </w:t>
            </w:r>
            <w:r w:rsidR="009F7B2D" w:rsidRPr="009629A9">
              <w:t xml:space="preserve"> Abu D</w:t>
            </w:r>
            <w:r w:rsidRPr="009629A9">
              <w:t>habi – UAE</w:t>
            </w:r>
          </w:p>
          <w:p w:rsidR="00A525F3" w:rsidRPr="009629A9" w:rsidRDefault="00A525F3" w:rsidP="00EB5768">
            <w:bookmarkStart w:id="0" w:name="_GoBack"/>
            <w:bookmarkEnd w:id="0"/>
          </w:p>
        </w:tc>
        <w:tc>
          <w:tcPr>
            <w:tcW w:w="3828" w:type="dxa"/>
            <w:tcBorders>
              <w:right w:val="single" w:sz="4" w:space="0" w:color="auto"/>
            </w:tcBorders>
          </w:tcPr>
          <w:p w:rsidR="00FC0452" w:rsidRDefault="00E0001F" w:rsidP="00FC0452">
            <w:r w:rsidRPr="009007FA">
              <w:rPr>
                <w:b/>
                <w:bCs/>
              </w:rPr>
              <w:t>Senior Clerk /</w:t>
            </w:r>
            <w:r w:rsidR="009F7B2D" w:rsidRPr="009007FA">
              <w:rPr>
                <w:b/>
                <w:bCs/>
              </w:rPr>
              <w:t xml:space="preserve"> Finance</w:t>
            </w:r>
            <w:r w:rsidR="00FC0452">
              <w:t>–</w:t>
            </w:r>
          </w:p>
          <w:p w:rsidR="00E0001F" w:rsidRPr="009629A9" w:rsidRDefault="009F7B2D" w:rsidP="00FC0452">
            <w:r w:rsidRPr="009629A9">
              <w:t>May 2006- to Oct-2014</w:t>
            </w:r>
          </w:p>
        </w:tc>
      </w:tr>
      <w:tr w:rsidR="00E0001F" w:rsidRPr="009629A9" w:rsidTr="00FF4670">
        <w:tc>
          <w:tcPr>
            <w:tcW w:w="1998" w:type="dxa"/>
            <w:vMerge/>
            <w:tcBorders>
              <w:left w:val="single" w:sz="4" w:space="0" w:color="auto"/>
            </w:tcBorders>
            <w:shd w:val="clear" w:color="auto" w:fill="D9D9D9" w:themeFill="background1" w:themeFillShade="D9"/>
          </w:tcPr>
          <w:p w:rsidR="00E0001F" w:rsidRPr="009629A9" w:rsidRDefault="00E0001F">
            <w:pPr>
              <w:rPr>
                <w:b/>
                <w:bCs/>
                <w:sz w:val="24"/>
                <w:szCs w:val="24"/>
              </w:rPr>
            </w:pPr>
          </w:p>
        </w:tc>
        <w:tc>
          <w:tcPr>
            <w:tcW w:w="7878" w:type="dxa"/>
            <w:gridSpan w:val="3"/>
            <w:tcBorders>
              <w:right w:val="single" w:sz="4" w:space="0" w:color="auto"/>
            </w:tcBorders>
          </w:tcPr>
          <w:p w:rsidR="00E0001F" w:rsidRPr="00C67245" w:rsidRDefault="00E0001F" w:rsidP="00CD6B56">
            <w:pPr>
              <w:ind w:left="4320" w:hanging="4320"/>
              <w:rPr>
                <w:b/>
                <w:bCs/>
                <w:u w:val="single"/>
              </w:rPr>
            </w:pPr>
            <w:r w:rsidRPr="00C67245">
              <w:rPr>
                <w:b/>
                <w:bCs/>
                <w:u w:val="single"/>
              </w:rPr>
              <w:t xml:space="preserve">Company Profile: </w:t>
            </w:r>
          </w:p>
          <w:p w:rsidR="00E0001F" w:rsidRDefault="00E0001F" w:rsidP="0003427E">
            <w:pPr>
              <w:ind w:left="-18" w:firstLine="18"/>
            </w:pPr>
            <w:r w:rsidRPr="008E34E1">
              <w:rPr>
                <w:b/>
                <w:bCs/>
              </w:rPr>
              <w:t>Emirates Data Clearing House</w:t>
            </w:r>
            <w:r w:rsidRPr="009629A9">
              <w:t xml:space="preserve"> is a subsidiary of the leading Telecom service providers in the Middle East - </w:t>
            </w:r>
            <w:proofErr w:type="spellStart"/>
            <w:r w:rsidRPr="008E34E1">
              <w:rPr>
                <w:b/>
                <w:bCs/>
              </w:rPr>
              <w:t>Etisalat</w:t>
            </w:r>
            <w:proofErr w:type="spellEnd"/>
            <w:r w:rsidRPr="008E34E1">
              <w:rPr>
                <w:b/>
                <w:bCs/>
              </w:rPr>
              <w:t xml:space="preserve"> Tele Communication.</w:t>
            </w:r>
          </w:p>
          <w:p w:rsidR="00E0001F" w:rsidRPr="009629A9" w:rsidRDefault="00E0001F" w:rsidP="008E34E1">
            <w:pPr>
              <w:ind w:left="-18" w:firstLine="18"/>
            </w:pPr>
            <w:r w:rsidRPr="009629A9">
              <w:t xml:space="preserve">Specifically to provides a single   point of support for the </w:t>
            </w:r>
            <w:r w:rsidR="008E34E1" w:rsidRPr="008E34E1">
              <w:rPr>
                <w:b/>
                <w:bCs/>
              </w:rPr>
              <w:t>ROAMING</w:t>
            </w:r>
            <w:r w:rsidRPr="009629A9">
              <w:t xml:space="preserve"> facilities by the </w:t>
            </w:r>
            <w:r w:rsidR="008E34E1" w:rsidRPr="008E34E1">
              <w:rPr>
                <w:b/>
                <w:bCs/>
              </w:rPr>
              <w:t>GSM N</w:t>
            </w:r>
            <w:r w:rsidRPr="008E34E1">
              <w:rPr>
                <w:b/>
                <w:bCs/>
              </w:rPr>
              <w:t>etwork Operators.</w:t>
            </w:r>
          </w:p>
          <w:p w:rsidR="00E0001F" w:rsidRDefault="00E0001F" w:rsidP="00BD72B8">
            <w:r w:rsidRPr="009629A9">
              <w:t>Provides a world of secure and unequivocal solution to all GSM operators around the world in Data Clearing, Financial Clearing ,Roaming Agreement Negotiation, Fraud Detection and control, Management Reporting, Online Services, Signaling Transfer Point services, Roaming Replicate service etc.</w:t>
            </w:r>
          </w:p>
          <w:p w:rsidR="00D7495C" w:rsidRPr="009629A9" w:rsidRDefault="00D7495C" w:rsidP="00BD72B8"/>
        </w:tc>
      </w:tr>
      <w:tr w:rsidR="00E0001F" w:rsidRPr="009629A9" w:rsidTr="00FF4670">
        <w:tc>
          <w:tcPr>
            <w:tcW w:w="1998" w:type="dxa"/>
            <w:vMerge/>
            <w:tcBorders>
              <w:left w:val="single" w:sz="4" w:space="0" w:color="auto"/>
            </w:tcBorders>
            <w:shd w:val="clear" w:color="auto" w:fill="D9D9D9" w:themeFill="background1" w:themeFillShade="D9"/>
          </w:tcPr>
          <w:p w:rsidR="00E0001F" w:rsidRPr="009629A9" w:rsidRDefault="00E0001F">
            <w:pPr>
              <w:rPr>
                <w:b/>
                <w:bCs/>
                <w:sz w:val="24"/>
                <w:szCs w:val="24"/>
              </w:rPr>
            </w:pPr>
          </w:p>
        </w:tc>
        <w:tc>
          <w:tcPr>
            <w:tcW w:w="7878" w:type="dxa"/>
            <w:gridSpan w:val="3"/>
            <w:tcBorders>
              <w:right w:val="single" w:sz="4" w:space="0" w:color="auto"/>
            </w:tcBorders>
          </w:tcPr>
          <w:p w:rsidR="00E0001F" w:rsidRPr="00D7495C" w:rsidRDefault="00E0001F" w:rsidP="00C83EC5">
            <w:pPr>
              <w:rPr>
                <w:b/>
                <w:bCs/>
                <w:u w:val="single"/>
              </w:rPr>
            </w:pPr>
            <w:r w:rsidRPr="00D7495C">
              <w:rPr>
                <w:b/>
                <w:bCs/>
                <w:u w:val="single"/>
              </w:rPr>
              <w:t>Job Responsibilities :</w:t>
            </w:r>
          </w:p>
          <w:p w:rsidR="00E0001F" w:rsidRPr="009629A9" w:rsidRDefault="00E0001F" w:rsidP="00B027D8">
            <w:pPr>
              <w:numPr>
                <w:ilvl w:val="0"/>
                <w:numId w:val="1"/>
              </w:numPr>
              <w:ind w:left="1062" w:hanging="387"/>
            </w:pPr>
            <w:r w:rsidRPr="009629A9">
              <w:t>Reconciliation of incoming invoices</w:t>
            </w:r>
          </w:p>
          <w:p w:rsidR="00E0001F" w:rsidRPr="009629A9" w:rsidRDefault="00E0001F" w:rsidP="00B027D8">
            <w:pPr>
              <w:numPr>
                <w:ilvl w:val="0"/>
                <w:numId w:val="1"/>
              </w:numPr>
            </w:pPr>
            <w:r w:rsidRPr="009629A9">
              <w:t>Handling Fund Transfer jobs</w:t>
            </w:r>
          </w:p>
          <w:p w:rsidR="00E0001F" w:rsidRPr="009629A9" w:rsidRDefault="00E0001F" w:rsidP="00B027D8">
            <w:pPr>
              <w:numPr>
                <w:ilvl w:val="0"/>
                <w:numId w:val="1"/>
              </w:numPr>
            </w:pPr>
            <w:r w:rsidRPr="009629A9">
              <w:t>Printing and dispatching invoices to clients and roaming partners</w:t>
            </w:r>
          </w:p>
          <w:p w:rsidR="00E0001F" w:rsidRPr="009629A9" w:rsidRDefault="00E0001F" w:rsidP="00B027D8">
            <w:pPr>
              <w:numPr>
                <w:ilvl w:val="0"/>
                <w:numId w:val="1"/>
              </w:numPr>
            </w:pPr>
            <w:r w:rsidRPr="009629A9">
              <w:t>Updating address of roaming partners</w:t>
            </w:r>
          </w:p>
          <w:p w:rsidR="00E0001F" w:rsidRPr="009629A9" w:rsidRDefault="00E0001F" w:rsidP="00B027D8">
            <w:pPr>
              <w:numPr>
                <w:ilvl w:val="0"/>
                <w:numId w:val="1"/>
              </w:numPr>
            </w:pPr>
            <w:r w:rsidRPr="009629A9">
              <w:t xml:space="preserve">Updating and keeping filing records </w:t>
            </w:r>
          </w:p>
          <w:p w:rsidR="00D7495C" w:rsidRPr="009629A9" w:rsidRDefault="00E0001F" w:rsidP="00F12E16">
            <w:pPr>
              <w:numPr>
                <w:ilvl w:val="0"/>
                <w:numId w:val="1"/>
              </w:numPr>
            </w:pPr>
            <w:r w:rsidRPr="009629A9">
              <w:t>Registering all incoming and outgoing memos and correspondences</w:t>
            </w:r>
          </w:p>
        </w:tc>
      </w:tr>
      <w:tr w:rsidR="00E0001F" w:rsidRPr="009629A9" w:rsidTr="00FF4670">
        <w:tc>
          <w:tcPr>
            <w:tcW w:w="1998" w:type="dxa"/>
            <w:vMerge/>
            <w:tcBorders>
              <w:left w:val="single" w:sz="4" w:space="0" w:color="auto"/>
            </w:tcBorders>
            <w:shd w:val="clear" w:color="auto" w:fill="D9D9D9" w:themeFill="background1" w:themeFillShade="D9"/>
          </w:tcPr>
          <w:p w:rsidR="00E0001F" w:rsidRPr="009629A9" w:rsidRDefault="00E0001F">
            <w:pPr>
              <w:rPr>
                <w:b/>
                <w:bCs/>
                <w:sz w:val="24"/>
                <w:szCs w:val="24"/>
              </w:rPr>
            </w:pPr>
          </w:p>
        </w:tc>
        <w:tc>
          <w:tcPr>
            <w:tcW w:w="4050" w:type="dxa"/>
            <w:gridSpan w:val="2"/>
          </w:tcPr>
          <w:p w:rsidR="00D7495C" w:rsidRPr="009629A9" w:rsidRDefault="00E0001F" w:rsidP="008E34E1">
            <w:pPr>
              <w:rPr>
                <w:rFonts w:ascii="Arial" w:hAnsi="Arial" w:cs="Arial"/>
              </w:rPr>
            </w:pPr>
            <w:proofErr w:type="spellStart"/>
            <w:r w:rsidRPr="009629A9">
              <w:rPr>
                <w:b/>
                <w:bCs/>
                <w:sz w:val="24"/>
                <w:szCs w:val="20"/>
              </w:rPr>
              <w:t>Habeeb</w:t>
            </w:r>
            <w:proofErr w:type="spellEnd"/>
            <w:r w:rsidRPr="009629A9">
              <w:rPr>
                <w:b/>
                <w:bCs/>
                <w:sz w:val="24"/>
                <w:szCs w:val="20"/>
              </w:rPr>
              <w:t xml:space="preserve"> Exchange –   Abu</w:t>
            </w:r>
            <w:r w:rsidR="008E34E1">
              <w:rPr>
                <w:b/>
                <w:bCs/>
                <w:sz w:val="24"/>
                <w:szCs w:val="20"/>
              </w:rPr>
              <w:t xml:space="preserve"> D</w:t>
            </w:r>
            <w:r w:rsidRPr="009629A9">
              <w:rPr>
                <w:b/>
                <w:bCs/>
                <w:sz w:val="24"/>
                <w:szCs w:val="20"/>
              </w:rPr>
              <w:t xml:space="preserve">habi </w:t>
            </w:r>
            <w:r w:rsidRPr="009629A9">
              <w:rPr>
                <w:b/>
                <w:bCs/>
                <w:sz w:val="24"/>
                <w:szCs w:val="24"/>
              </w:rPr>
              <w:t xml:space="preserve"> – </w:t>
            </w:r>
            <w:r w:rsidRPr="009629A9">
              <w:rPr>
                <w:rFonts w:ascii="Arial" w:hAnsi="Arial" w:cs="Arial"/>
                <w:sz w:val="18"/>
              </w:rPr>
              <w:t>A leading money exchange Company in UAE</w:t>
            </w:r>
          </w:p>
        </w:tc>
        <w:tc>
          <w:tcPr>
            <w:tcW w:w="3828" w:type="dxa"/>
            <w:tcBorders>
              <w:right w:val="single" w:sz="4" w:space="0" w:color="auto"/>
            </w:tcBorders>
          </w:tcPr>
          <w:p w:rsidR="00E0001F" w:rsidRPr="009629A9" w:rsidRDefault="00E0001F" w:rsidP="00FF4670">
            <w:pPr>
              <w:rPr>
                <w:rFonts w:ascii="Arial" w:hAnsi="Arial" w:cs="Arial"/>
              </w:rPr>
            </w:pPr>
            <w:r w:rsidRPr="009007FA">
              <w:rPr>
                <w:rFonts w:ascii="Arial" w:hAnsi="Arial" w:cs="Arial"/>
                <w:b/>
                <w:bCs/>
                <w:sz w:val="18"/>
              </w:rPr>
              <w:t>Cashier cum Clerk</w:t>
            </w:r>
            <w:r w:rsidRPr="009629A9">
              <w:rPr>
                <w:rFonts w:ascii="Arial" w:hAnsi="Arial" w:cs="Arial"/>
                <w:sz w:val="18"/>
              </w:rPr>
              <w:t xml:space="preserve"> – September 2005 – March 2006</w:t>
            </w:r>
          </w:p>
        </w:tc>
      </w:tr>
      <w:tr w:rsidR="00E0001F" w:rsidRPr="009629A9" w:rsidTr="00FF4670">
        <w:tc>
          <w:tcPr>
            <w:tcW w:w="1998" w:type="dxa"/>
            <w:vMerge/>
            <w:tcBorders>
              <w:left w:val="single" w:sz="4" w:space="0" w:color="auto"/>
            </w:tcBorders>
            <w:shd w:val="clear" w:color="auto" w:fill="D9D9D9" w:themeFill="background1" w:themeFillShade="D9"/>
          </w:tcPr>
          <w:p w:rsidR="00E0001F" w:rsidRPr="009629A9" w:rsidRDefault="00E0001F">
            <w:pPr>
              <w:rPr>
                <w:b/>
                <w:bCs/>
                <w:sz w:val="24"/>
                <w:szCs w:val="24"/>
              </w:rPr>
            </w:pPr>
          </w:p>
        </w:tc>
        <w:tc>
          <w:tcPr>
            <w:tcW w:w="7878" w:type="dxa"/>
            <w:gridSpan w:val="3"/>
            <w:tcBorders>
              <w:right w:val="single" w:sz="4" w:space="0" w:color="auto"/>
            </w:tcBorders>
          </w:tcPr>
          <w:p w:rsidR="00D7495C" w:rsidRPr="00D7495C" w:rsidRDefault="00D7495C" w:rsidP="00D7495C">
            <w:pPr>
              <w:rPr>
                <w:b/>
                <w:bCs/>
                <w:u w:val="single"/>
              </w:rPr>
            </w:pPr>
            <w:r w:rsidRPr="00D7495C">
              <w:rPr>
                <w:b/>
                <w:bCs/>
                <w:u w:val="single"/>
              </w:rPr>
              <w:t>Job Responsibilities :</w:t>
            </w:r>
          </w:p>
          <w:p w:rsidR="00E0001F" w:rsidRPr="009629A9" w:rsidRDefault="00E0001F" w:rsidP="00154B28">
            <w:pPr>
              <w:pStyle w:val="ListParagraph"/>
              <w:numPr>
                <w:ilvl w:val="0"/>
                <w:numId w:val="1"/>
              </w:numPr>
            </w:pPr>
            <w:r w:rsidRPr="009629A9">
              <w:t>Worked as counter cashier</w:t>
            </w:r>
          </w:p>
          <w:p w:rsidR="00E0001F" w:rsidRPr="009629A9" w:rsidRDefault="00E0001F" w:rsidP="00154B28">
            <w:pPr>
              <w:pStyle w:val="ListParagraph"/>
              <w:numPr>
                <w:ilvl w:val="0"/>
                <w:numId w:val="1"/>
              </w:numPr>
            </w:pPr>
            <w:r w:rsidRPr="009629A9">
              <w:t xml:space="preserve">Buying and selling of foreign currencies </w:t>
            </w:r>
          </w:p>
          <w:p w:rsidR="00D7495C" w:rsidRPr="009629A9" w:rsidRDefault="00E0001F" w:rsidP="00D7495C">
            <w:pPr>
              <w:pStyle w:val="ListParagraph"/>
              <w:numPr>
                <w:ilvl w:val="0"/>
                <w:numId w:val="1"/>
              </w:numPr>
            </w:pPr>
            <w:r w:rsidRPr="009629A9">
              <w:t>Handled various international currency transactions</w:t>
            </w:r>
          </w:p>
        </w:tc>
      </w:tr>
      <w:tr w:rsidR="00E0001F" w:rsidRPr="009629A9" w:rsidTr="00FF4670">
        <w:tc>
          <w:tcPr>
            <w:tcW w:w="1998" w:type="dxa"/>
            <w:vMerge/>
            <w:tcBorders>
              <w:left w:val="single" w:sz="4" w:space="0" w:color="auto"/>
            </w:tcBorders>
            <w:shd w:val="clear" w:color="auto" w:fill="D9D9D9" w:themeFill="background1" w:themeFillShade="D9"/>
          </w:tcPr>
          <w:p w:rsidR="00E0001F" w:rsidRPr="009629A9" w:rsidRDefault="00E0001F">
            <w:pPr>
              <w:rPr>
                <w:b/>
                <w:bCs/>
                <w:sz w:val="24"/>
                <w:szCs w:val="24"/>
              </w:rPr>
            </w:pPr>
          </w:p>
        </w:tc>
        <w:tc>
          <w:tcPr>
            <w:tcW w:w="4050" w:type="dxa"/>
            <w:gridSpan w:val="2"/>
          </w:tcPr>
          <w:p w:rsidR="00E0001F" w:rsidRPr="009629A9" w:rsidRDefault="00E0001F">
            <w:pPr>
              <w:rPr>
                <w:b/>
                <w:bCs/>
                <w:sz w:val="24"/>
                <w:szCs w:val="24"/>
              </w:rPr>
            </w:pPr>
            <w:proofErr w:type="spellStart"/>
            <w:r w:rsidRPr="009629A9">
              <w:rPr>
                <w:b/>
                <w:bCs/>
                <w:sz w:val="24"/>
                <w:szCs w:val="24"/>
              </w:rPr>
              <w:t>Ajanur</w:t>
            </w:r>
            <w:proofErr w:type="spellEnd"/>
            <w:r w:rsidRPr="009629A9">
              <w:rPr>
                <w:b/>
                <w:bCs/>
                <w:sz w:val="24"/>
                <w:szCs w:val="24"/>
              </w:rPr>
              <w:t xml:space="preserve"> </w:t>
            </w:r>
            <w:proofErr w:type="spellStart"/>
            <w:r w:rsidRPr="009629A9">
              <w:rPr>
                <w:b/>
                <w:bCs/>
                <w:sz w:val="24"/>
                <w:szCs w:val="24"/>
              </w:rPr>
              <w:t>Pharma</w:t>
            </w:r>
            <w:proofErr w:type="spellEnd"/>
            <w:r w:rsidRPr="009629A9">
              <w:rPr>
                <w:b/>
                <w:bCs/>
                <w:sz w:val="24"/>
                <w:szCs w:val="24"/>
              </w:rPr>
              <w:t xml:space="preserve"> – </w:t>
            </w:r>
            <w:proofErr w:type="spellStart"/>
            <w:r w:rsidRPr="009629A9">
              <w:rPr>
                <w:b/>
                <w:bCs/>
                <w:sz w:val="24"/>
                <w:szCs w:val="24"/>
              </w:rPr>
              <w:t>Kanhangad</w:t>
            </w:r>
            <w:proofErr w:type="spellEnd"/>
            <w:r w:rsidRPr="009629A9">
              <w:rPr>
                <w:b/>
                <w:bCs/>
                <w:sz w:val="24"/>
                <w:szCs w:val="24"/>
              </w:rPr>
              <w:t xml:space="preserve"> India</w:t>
            </w:r>
          </w:p>
          <w:p w:rsidR="00D7495C" w:rsidRPr="009629A9" w:rsidRDefault="00E0001F" w:rsidP="00D7495C">
            <w:r w:rsidRPr="009629A9">
              <w:lastRenderedPageBreak/>
              <w:t>Pharmaceutical distribution company</w:t>
            </w:r>
          </w:p>
        </w:tc>
        <w:tc>
          <w:tcPr>
            <w:tcW w:w="3828" w:type="dxa"/>
            <w:tcBorders>
              <w:right w:val="single" w:sz="4" w:space="0" w:color="auto"/>
            </w:tcBorders>
          </w:tcPr>
          <w:p w:rsidR="00E0001F" w:rsidRPr="009629A9" w:rsidRDefault="00E0001F" w:rsidP="00FF4670">
            <w:r w:rsidRPr="009007FA">
              <w:rPr>
                <w:b/>
                <w:bCs/>
              </w:rPr>
              <w:lastRenderedPageBreak/>
              <w:t>Office Assistant</w:t>
            </w:r>
            <w:r w:rsidRPr="009629A9">
              <w:t xml:space="preserve"> – April 1998 – July 2005</w:t>
            </w:r>
          </w:p>
        </w:tc>
      </w:tr>
      <w:tr w:rsidR="00E0001F" w:rsidRPr="009629A9" w:rsidTr="00FF4670">
        <w:tc>
          <w:tcPr>
            <w:tcW w:w="1998" w:type="dxa"/>
            <w:vMerge/>
            <w:tcBorders>
              <w:left w:val="single" w:sz="4" w:space="0" w:color="auto"/>
              <w:bottom w:val="single" w:sz="4" w:space="0" w:color="auto"/>
            </w:tcBorders>
            <w:shd w:val="clear" w:color="auto" w:fill="D9D9D9" w:themeFill="background1" w:themeFillShade="D9"/>
          </w:tcPr>
          <w:p w:rsidR="00E0001F" w:rsidRPr="009629A9" w:rsidRDefault="00E0001F" w:rsidP="002F4F44">
            <w:pPr>
              <w:rPr>
                <w:b/>
                <w:bCs/>
                <w:sz w:val="24"/>
                <w:szCs w:val="24"/>
              </w:rPr>
            </w:pPr>
          </w:p>
        </w:tc>
        <w:tc>
          <w:tcPr>
            <w:tcW w:w="7878" w:type="dxa"/>
            <w:gridSpan w:val="3"/>
            <w:tcBorders>
              <w:bottom w:val="single" w:sz="4" w:space="0" w:color="auto"/>
              <w:right w:val="single" w:sz="4" w:space="0" w:color="auto"/>
            </w:tcBorders>
          </w:tcPr>
          <w:p w:rsidR="00E0001F" w:rsidRPr="009629A9" w:rsidRDefault="00E0001F" w:rsidP="00CB5469">
            <w:pPr>
              <w:pStyle w:val="ListParagraph"/>
              <w:numPr>
                <w:ilvl w:val="0"/>
                <w:numId w:val="1"/>
              </w:numPr>
            </w:pPr>
            <w:r w:rsidRPr="009629A9">
              <w:t>Office Assistant</w:t>
            </w:r>
          </w:p>
          <w:p w:rsidR="00E0001F" w:rsidRPr="009629A9" w:rsidRDefault="00E0001F" w:rsidP="00CB5469">
            <w:pPr>
              <w:pStyle w:val="ListParagraph"/>
              <w:numPr>
                <w:ilvl w:val="0"/>
                <w:numId w:val="1"/>
              </w:numPr>
            </w:pPr>
            <w:r w:rsidRPr="009629A9">
              <w:t>Data Entry Operator</w:t>
            </w:r>
          </w:p>
          <w:p w:rsidR="00E0001F" w:rsidRPr="009629A9" w:rsidRDefault="00E0001F" w:rsidP="00CB5469">
            <w:pPr>
              <w:pStyle w:val="ListParagraph"/>
              <w:numPr>
                <w:ilvl w:val="0"/>
                <w:numId w:val="1"/>
              </w:numPr>
            </w:pPr>
            <w:r w:rsidRPr="009629A9">
              <w:t xml:space="preserve">Maintain inventory </w:t>
            </w:r>
          </w:p>
          <w:p w:rsidR="00E0001F" w:rsidRPr="009629A9" w:rsidRDefault="00E0001F" w:rsidP="00D7495C">
            <w:pPr>
              <w:pStyle w:val="ListParagraph"/>
              <w:numPr>
                <w:ilvl w:val="0"/>
                <w:numId w:val="1"/>
              </w:numPr>
            </w:pPr>
            <w:r w:rsidRPr="009629A9">
              <w:t>Handling fund transfer job</w:t>
            </w:r>
          </w:p>
        </w:tc>
      </w:tr>
      <w:tr w:rsidR="00E0001F" w:rsidRPr="009629A9" w:rsidTr="00FF4670">
        <w:tc>
          <w:tcPr>
            <w:tcW w:w="9876" w:type="dxa"/>
            <w:gridSpan w:val="4"/>
            <w:tcBorders>
              <w:left w:val="single" w:sz="4" w:space="0" w:color="auto"/>
              <w:right w:val="single" w:sz="4" w:space="0" w:color="auto"/>
            </w:tcBorders>
            <w:shd w:val="clear" w:color="auto" w:fill="FFFFFF" w:themeFill="background1"/>
          </w:tcPr>
          <w:p w:rsidR="00E0001F" w:rsidRPr="009629A9" w:rsidRDefault="00E0001F">
            <w:pPr>
              <w:rPr>
                <w:sz w:val="24"/>
                <w:szCs w:val="24"/>
              </w:rPr>
            </w:pPr>
          </w:p>
        </w:tc>
      </w:tr>
      <w:tr w:rsidR="00E0001F" w:rsidRPr="009629A9" w:rsidTr="00FF4670">
        <w:tc>
          <w:tcPr>
            <w:tcW w:w="1998" w:type="dxa"/>
            <w:tcBorders>
              <w:left w:val="single" w:sz="4" w:space="0" w:color="auto"/>
              <w:bottom w:val="single" w:sz="4" w:space="0" w:color="auto"/>
            </w:tcBorders>
            <w:shd w:val="clear" w:color="auto" w:fill="D9D9D9" w:themeFill="background1" w:themeFillShade="D9"/>
          </w:tcPr>
          <w:p w:rsidR="00E0001F" w:rsidRPr="009629A9" w:rsidRDefault="00E0001F" w:rsidP="002F4F44">
            <w:pPr>
              <w:rPr>
                <w:b/>
                <w:bCs/>
                <w:sz w:val="24"/>
                <w:szCs w:val="24"/>
              </w:rPr>
            </w:pPr>
            <w:r w:rsidRPr="009629A9">
              <w:rPr>
                <w:b/>
                <w:bCs/>
                <w:sz w:val="24"/>
                <w:szCs w:val="24"/>
              </w:rPr>
              <w:t>Education</w:t>
            </w:r>
          </w:p>
        </w:tc>
        <w:tc>
          <w:tcPr>
            <w:tcW w:w="4050" w:type="dxa"/>
            <w:gridSpan w:val="2"/>
            <w:tcBorders>
              <w:bottom w:val="single" w:sz="4" w:space="0" w:color="auto"/>
            </w:tcBorders>
          </w:tcPr>
          <w:p w:rsidR="00E0001F" w:rsidRPr="009629A9" w:rsidRDefault="009066DC" w:rsidP="009066DC">
            <w:r>
              <w:rPr>
                <w:b/>
                <w:bCs/>
                <w:sz w:val="24"/>
                <w:szCs w:val="24"/>
              </w:rPr>
              <w:t xml:space="preserve">Bachelor Degree. </w:t>
            </w:r>
          </w:p>
        </w:tc>
        <w:tc>
          <w:tcPr>
            <w:tcW w:w="3828" w:type="dxa"/>
            <w:tcBorders>
              <w:bottom w:val="single" w:sz="4" w:space="0" w:color="auto"/>
              <w:right w:val="single" w:sz="4" w:space="0" w:color="auto"/>
            </w:tcBorders>
          </w:tcPr>
          <w:p w:rsidR="00E0001F" w:rsidRPr="009629A9" w:rsidRDefault="00E0001F" w:rsidP="00FF4670">
            <w:r w:rsidRPr="009629A9">
              <w:t xml:space="preserve">1994-1997 – </w:t>
            </w:r>
            <w:r w:rsidRPr="00FF4670">
              <w:rPr>
                <w:b/>
                <w:bCs/>
              </w:rPr>
              <w:t>University of Calicut</w:t>
            </w:r>
            <w:r w:rsidRPr="009629A9">
              <w:t xml:space="preserve"> –Kerala </w:t>
            </w:r>
            <w:r w:rsidR="00A51F03">
              <w:t>–</w:t>
            </w:r>
            <w:r w:rsidRPr="009629A9">
              <w:t xml:space="preserve"> India</w:t>
            </w:r>
          </w:p>
        </w:tc>
      </w:tr>
      <w:tr w:rsidR="00E0001F" w:rsidRPr="009629A9" w:rsidTr="00FF4670">
        <w:tc>
          <w:tcPr>
            <w:tcW w:w="9876" w:type="dxa"/>
            <w:gridSpan w:val="4"/>
            <w:tcBorders>
              <w:left w:val="single" w:sz="4" w:space="0" w:color="auto"/>
              <w:right w:val="single" w:sz="4" w:space="0" w:color="auto"/>
            </w:tcBorders>
            <w:shd w:val="clear" w:color="auto" w:fill="FFFFFF" w:themeFill="background1"/>
          </w:tcPr>
          <w:p w:rsidR="00E0001F" w:rsidRPr="009629A9" w:rsidRDefault="00E0001F" w:rsidP="00CB5469">
            <w:pPr>
              <w:pStyle w:val="ListParagraph"/>
              <w:ind w:left="1035"/>
              <w:rPr>
                <w:sz w:val="24"/>
                <w:szCs w:val="24"/>
              </w:rPr>
            </w:pPr>
          </w:p>
        </w:tc>
      </w:tr>
      <w:tr w:rsidR="00E0001F" w:rsidRPr="009629A9" w:rsidTr="00FF4670">
        <w:tc>
          <w:tcPr>
            <w:tcW w:w="1998" w:type="dxa"/>
            <w:tcBorders>
              <w:left w:val="single" w:sz="4" w:space="0" w:color="auto"/>
              <w:bottom w:val="single" w:sz="4" w:space="0" w:color="auto"/>
            </w:tcBorders>
            <w:shd w:val="clear" w:color="auto" w:fill="D9D9D9" w:themeFill="background1" w:themeFillShade="D9"/>
          </w:tcPr>
          <w:p w:rsidR="00E0001F" w:rsidRPr="009629A9" w:rsidRDefault="00E0001F" w:rsidP="002F4F44">
            <w:pPr>
              <w:rPr>
                <w:b/>
                <w:bCs/>
                <w:sz w:val="24"/>
                <w:szCs w:val="24"/>
              </w:rPr>
            </w:pPr>
            <w:r w:rsidRPr="009629A9">
              <w:rPr>
                <w:b/>
                <w:bCs/>
                <w:sz w:val="24"/>
                <w:szCs w:val="24"/>
              </w:rPr>
              <w:t>Computer skills</w:t>
            </w:r>
          </w:p>
        </w:tc>
        <w:tc>
          <w:tcPr>
            <w:tcW w:w="7878" w:type="dxa"/>
            <w:gridSpan w:val="3"/>
            <w:tcBorders>
              <w:bottom w:val="single" w:sz="4" w:space="0" w:color="auto"/>
              <w:right w:val="single" w:sz="4" w:space="0" w:color="auto"/>
            </w:tcBorders>
          </w:tcPr>
          <w:p w:rsidR="00E0001F" w:rsidRPr="009629A9" w:rsidRDefault="00E0001F" w:rsidP="00CB5469">
            <w:pPr>
              <w:pStyle w:val="ListParagraph"/>
              <w:numPr>
                <w:ilvl w:val="0"/>
                <w:numId w:val="1"/>
              </w:numPr>
            </w:pPr>
            <w:r w:rsidRPr="009629A9">
              <w:t xml:space="preserve">MS Windows </w:t>
            </w:r>
          </w:p>
          <w:p w:rsidR="00E0001F" w:rsidRPr="009629A9" w:rsidRDefault="00E0001F" w:rsidP="00CB5469">
            <w:pPr>
              <w:pStyle w:val="ListParagraph"/>
              <w:numPr>
                <w:ilvl w:val="0"/>
                <w:numId w:val="1"/>
              </w:numPr>
            </w:pPr>
            <w:r w:rsidRPr="009629A9">
              <w:t xml:space="preserve">MS Office </w:t>
            </w:r>
          </w:p>
          <w:p w:rsidR="00E0001F" w:rsidRPr="009629A9" w:rsidRDefault="00E0001F" w:rsidP="00D7495C">
            <w:pPr>
              <w:pStyle w:val="ListParagraph"/>
              <w:numPr>
                <w:ilvl w:val="0"/>
                <w:numId w:val="1"/>
              </w:numPr>
            </w:pPr>
            <w:r w:rsidRPr="009629A9">
              <w:t>Accounting Package (Tally 7.0)</w:t>
            </w:r>
          </w:p>
        </w:tc>
      </w:tr>
      <w:tr w:rsidR="00E0001F" w:rsidRPr="009629A9" w:rsidTr="00FF4670">
        <w:tc>
          <w:tcPr>
            <w:tcW w:w="9876" w:type="dxa"/>
            <w:gridSpan w:val="4"/>
            <w:tcBorders>
              <w:left w:val="single" w:sz="4" w:space="0" w:color="auto"/>
              <w:right w:val="single" w:sz="4" w:space="0" w:color="auto"/>
            </w:tcBorders>
            <w:shd w:val="clear" w:color="auto" w:fill="FFFFFF" w:themeFill="background1"/>
          </w:tcPr>
          <w:p w:rsidR="00E0001F" w:rsidRPr="009629A9" w:rsidRDefault="00E0001F" w:rsidP="00DC3345">
            <w:pPr>
              <w:pStyle w:val="ListParagraph"/>
              <w:ind w:left="1035"/>
              <w:rPr>
                <w:sz w:val="24"/>
                <w:szCs w:val="24"/>
              </w:rPr>
            </w:pPr>
          </w:p>
        </w:tc>
      </w:tr>
      <w:tr w:rsidR="00E0001F" w:rsidRPr="009629A9" w:rsidTr="00FF4670">
        <w:tc>
          <w:tcPr>
            <w:tcW w:w="1998" w:type="dxa"/>
            <w:tcBorders>
              <w:left w:val="single" w:sz="4" w:space="0" w:color="auto"/>
              <w:bottom w:val="single" w:sz="4" w:space="0" w:color="auto"/>
            </w:tcBorders>
            <w:shd w:val="clear" w:color="auto" w:fill="D9D9D9" w:themeFill="background1" w:themeFillShade="D9"/>
          </w:tcPr>
          <w:p w:rsidR="00E0001F" w:rsidRPr="009629A9" w:rsidRDefault="00E0001F" w:rsidP="002F4F44">
            <w:pPr>
              <w:rPr>
                <w:b/>
                <w:bCs/>
                <w:sz w:val="24"/>
                <w:szCs w:val="24"/>
              </w:rPr>
            </w:pPr>
            <w:r w:rsidRPr="009629A9">
              <w:rPr>
                <w:b/>
                <w:bCs/>
                <w:sz w:val="24"/>
                <w:szCs w:val="24"/>
              </w:rPr>
              <w:t>Certification</w:t>
            </w:r>
          </w:p>
        </w:tc>
        <w:tc>
          <w:tcPr>
            <w:tcW w:w="7878" w:type="dxa"/>
            <w:gridSpan w:val="3"/>
            <w:tcBorders>
              <w:bottom w:val="single" w:sz="4" w:space="0" w:color="auto"/>
              <w:right w:val="single" w:sz="4" w:space="0" w:color="auto"/>
            </w:tcBorders>
          </w:tcPr>
          <w:p w:rsidR="00E0001F" w:rsidRPr="009629A9" w:rsidRDefault="00E0001F" w:rsidP="00CB5469">
            <w:pPr>
              <w:pStyle w:val="ListParagraph"/>
              <w:numPr>
                <w:ilvl w:val="0"/>
                <w:numId w:val="1"/>
              </w:numPr>
            </w:pPr>
            <w:r w:rsidRPr="009629A9">
              <w:t>Diploma in Information and System Management.</w:t>
            </w:r>
          </w:p>
          <w:p w:rsidR="00E0001F" w:rsidRPr="009629A9" w:rsidRDefault="00E0001F" w:rsidP="00D7495C">
            <w:pPr>
              <w:pStyle w:val="ListParagraph"/>
              <w:numPr>
                <w:ilvl w:val="0"/>
                <w:numId w:val="1"/>
              </w:numPr>
            </w:pPr>
            <w:r w:rsidRPr="009629A9">
              <w:t>Certificate in Web-Centric Computing</w:t>
            </w:r>
          </w:p>
        </w:tc>
      </w:tr>
      <w:tr w:rsidR="00E0001F" w:rsidRPr="009629A9" w:rsidTr="00FF4670">
        <w:tc>
          <w:tcPr>
            <w:tcW w:w="9876" w:type="dxa"/>
            <w:gridSpan w:val="4"/>
            <w:tcBorders>
              <w:left w:val="single" w:sz="4" w:space="0" w:color="auto"/>
              <w:right w:val="single" w:sz="4" w:space="0" w:color="auto"/>
            </w:tcBorders>
            <w:shd w:val="clear" w:color="auto" w:fill="FFFFFF" w:themeFill="background1"/>
          </w:tcPr>
          <w:p w:rsidR="00E0001F" w:rsidRPr="009629A9" w:rsidRDefault="00E0001F" w:rsidP="00DC3345">
            <w:pPr>
              <w:pStyle w:val="ListParagraph"/>
              <w:ind w:left="1035"/>
              <w:rPr>
                <w:sz w:val="24"/>
                <w:szCs w:val="24"/>
              </w:rPr>
            </w:pPr>
          </w:p>
        </w:tc>
      </w:tr>
      <w:tr w:rsidR="00E0001F" w:rsidRPr="009629A9" w:rsidTr="00FF4670">
        <w:tc>
          <w:tcPr>
            <w:tcW w:w="1998" w:type="dxa"/>
            <w:tcBorders>
              <w:left w:val="single" w:sz="4" w:space="0" w:color="auto"/>
              <w:bottom w:val="single" w:sz="4" w:space="0" w:color="auto"/>
            </w:tcBorders>
            <w:shd w:val="clear" w:color="auto" w:fill="D9D9D9" w:themeFill="background1" w:themeFillShade="D9"/>
          </w:tcPr>
          <w:p w:rsidR="00E0001F" w:rsidRPr="009629A9" w:rsidRDefault="00E0001F" w:rsidP="002F4F44">
            <w:pPr>
              <w:rPr>
                <w:b/>
                <w:bCs/>
                <w:sz w:val="24"/>
                <w:szCs w:val="24"/>
              </w:rPr>
            </w:pPr>
            <w:r w:rsidRPr="009629A9">
              <w:rPr>
                <w:b/>
                <w:bCs/>
                <w:sz w:val="24"/>
                <w:szCs w:val="24"/>
              </w:rPr>
              <w:t>Personal Details</w:t>
            </w:r>
          </w:p>
        </w:tc>
        <w:tc>
          <w:tcPr>
            <w:tcW w:w="4050" w:type="dxa"/>
            <w:gridSpan w:val="2"/>
            <w:tcBorders>
              <w:bottom w:val="single" w:sz="4" w:space="0" w:color="auto"/>
            </w:tcBorders>
          </w:tcPr>
          <w:p w:rsidR="00E0001F" w:rsidRPr="009629A9" w:rsidRDefault="00E0001F">
            <w:r w:rsidRPr="009629A9">
              <w:t>Nationality</w:t>
            </w:r>
          </w:p>
          <w:p w:rsidR="00E0001F" w:rsidRPr="009629A9" w:rsidRDefault="00E0001F">
            <w:r w:rsidRPr="009629A9">
              <w:t>Marital Status</w:t>
            </w:r>
          </w:p>
          <w:p w:rsidR="00E0001F" w:rsidRPr="009629A9" w:rsidRDefault="00E0001F">
            <w:r w:rsidRPr="009629A9">
              <w:t>Date of Birth</w:t>
            </w:r>
          </w:p>
          <w:p w:rsidR="00E0001F" w:rsidRPr="009629A9" w:rsidRDefault="00E0001F">
            <w:r w:rsidRPr="009629A9">
              <w:t>Visa Status</w:t>
            </w:r>
          </w:p>
          <w:p w:rsidR="00E0001F" w:rsidRPr="009629A9" w:rsidRDefault="00E0001F"/>
        </w:tc>
        <w:tc>
          <w:tcPr>
            <w:tcW w:w="3828" w:type="dxa"/>
            <w:tcBorders>
              <w:bottom w:val="single" w:sz="4" w:space="0" w:color="auto"/>
              <w:right w:val="single" w:sz="4" w:space="0" w:color="auto"/>
            </w:tcBorders>
          </w:tcPr>
          <w:p w:rsidR="00E0001F" w:rsidRPr="009629A9" w:rsidRDefault="00E0001F">
            <w:r w:rsidRPr="009629A9">
              <w:t>Indian</w:t>
            </w:r>
          </w:p>
          <w:p w:rsidR="00E0001F" w:rsidRPr="009629A9" w:rsidRDefault="00E0001F">
            <w:r w:rsidRPr="009629A9">
              <w:t>Married</w:t>
            </w:r>
          </w:p>
          <w:p w:rsidR="00E0001F" w:rsidRPr="009629A9" w:rsidRDefault="00E0001F">
            <w:r w:rsidRPr="009629A9">
              <w:t>20-05-1977</w:t>
            </w:r>
          </w:p>
          <w:p w:rsidR="00E0001F" w:rsidRPr="009629A9" w:rsidRDefault="00E0001F" w:rsidP="00C83EC5">
            <w:r w:rsidRPr="009629A9">
              <w:t xml:space="preserve">Employment </w:t>
            </w:r>
          </w:p>
        </w:tc>
      </w:tr>
    </w:tbl>
    <w:p w:rsidR="00FF0199" w:rsidRPr="009629A9" w:rsidRDefault="00FF0199" w:rsidP="00F12E16"/>
    <w:sectPr w:rsidR="00FF0199" w:rsidRPr="009629A9" w:rsidSect="00BF07BB">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F94" w:rsidRDefault="00DB4F94" w:rsidP="00B26D0C">
      <w:pPr>
        <w:spacing w:after="0" w:line="240" w:lineRule="auto"/>
      </w:pPr>
      <w:r>
        <w:separator/>
      </w:r>
    </w:p>
  </w:endnote>
  <w:endnote w:type="continuationSeparator" w:id="0">
    <w:p w:rsidR="00DB4F94" w:rsidRDefault="00DB4F94" w:rsidP="00B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F94" w:rsidRDefault="00DB4F94" w:rsidP="00B26D0C">
      <w:pPr>
        <w:spacing w:after="0" w:line="240" w:lineRule="auto"/>
      </w:pPr>
      <w:r>
        <w:separator/>
      </w:r>
    </w:p>
  </w:footnote>
  <w:footnote w:type="continuationSeparator" w:id="0">
    <w:p w:rsidR="00DB4F94" w:rsidRDefault="00DB4F94" w:rsidP="00B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B98"/>
    <w:multiLevelType w:val="hybridMultilevel"/>
    <w:tmpl w:val="324040F0"/>
    <w:lvl w:ilvl="0" w:tplc="455EA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737F1"/>
    <w:multiLevelType w:val="hybridMultilevel"/>
    <w:tmpl w:val="9A90123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2C93A21"/>
    <w:multiLevelType w:val="hybridMultilevel"/>
    <w:tmpl w:val="91E4591C"/>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nsid w:val="34C350AA"/>
    <w:multiLevelType w:val="hybridMultilevel"/>
    <w:tmpl w:val="F722973E"/>
    <w:lvl w:ilvl="0" w:tplc="CB12F5A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F855C2"/>
    <w:multiLevelType w:val="hybridMultilevel"/>
    <w:tmpl w:val="6D9EBB8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27D8"/>
    <w:rsid w:val="0003427E"/>
    <w:rsid w:val="000426F2"/>
    <w:rsid w:val="00083083"/>
    <w:rsid w:val="00154B28"/>
    <w:rsid w:val="002213D8"/>
    <w:rsid w:val="00224F69"/>
    <w:rsid w:val="002C0CB6"/>
    <w:rsid w:val="00305DF7"/>
    <w:rsid w:val="00322CB8"/>
    <w:rsid w:val="003348A6"/>
    <w:rsid w:val="003B5DB2"/>
    <w:rsid w:val="00417697"/>
    <w:rsid w:val="004225CA"/>
    <w:rsid w:val="0042616F"/>
    <w:rsid w:val="00460E43"/>
    <w:rsid w:val="004736E2"/>
    <w:rsid w:val="00484C99"/>
    <w:rsid w:val="00490C72"/>
    <w:rsid w:val="00491188"/>
    <w:rsid w:val="00514A50"/>
    <w:rsid w:val="005611F2"/>
    <w:rsid w:val="00562151"/>
    <w:rsid w:val="00591FB6"/>
    <w:rsid w:val="005B6ABE"/>
    <w:rsid w:val="00626155"/>
    <w:rsid w:val="006F1F68"/>
    <w:rsid w:val="0071039D"/>
    <w:rsid w:val="00764BD7"/>
    <w:rsid w:val="00877CFF"/>
    <w:rsid w:val="008E34E1"/>
    <w:rsid w:val="009007FA"/>
    <w:rsid w:val="009058D6"/>
    <w:rsid w:val="009066DC"/>
    <w:rsid w:val="009073F5"/>
    <w:rsid w:val="009629A9"/>
    <w:rsid w:val="009F7B2D"/>
    <w:rsid w:val="00A40586"/>
    <w:rsid w:val="00A422D1"/>
    <w:rsid w:val="00A51C1F"/>
    <w:rsid w:val="00A51F03"/>
    <w:rsid w:val="00A525F3"/>
    <w:rsid w:val="00A845B1"/>
    <w:rsid w:val="00A87FEB"/>
    <w:rsid w:val="00AD6557"/>
    <w:rsid w:val="00B027D8"/>
    <w:rsid w:val="00B26D0C"/>
    <w:rsid w:val="00B53696"/>
    <w:rsid w:val="00B962EE"/>
    <w:rsid w:val="00BC414D"/>
    <w:rsid w:val="00BD72B8"/>
    <w:rsid w:val="00BF07BB"/>
    <w:rsid w:val="00C0297D"/>
    <w:rsid w:val="00C67245"/>
    <w:rsid w:val="00C802FA"/>
    <w:rsid w:val="00C83EC5"/>
    <w:rsid w:val="00C8708F"/>
    <w:rsid w:val="00CB5469"/>
    <w:rsid w:val="00CD6B56"/>
    <w:rsid w:val="00D356F4"/>
    <w:rsid w:val="00D46F6E"/>
    <w:rsid w:val="00D624E5"/>
    <w:rsid w:val="00D63F85"/>
    <w:rsid w:val="00D7495C"/>
    <w:rsid w:val="00D80C5F"/>
    <w:rsid w:val="00DA2216"/>
    <w:rsid w:val="00DB1E2F"/>
    <w:rsid w:val="00DB4F94"/>
    <w:rsid w:val="00DC3345"/>
    <w:rsid w:val="00E0001F"/>
    <w:rsid w:val="00E06264"/>
    <w:rsid w:val="00E1265C"/>
    <w:rsid w:val="00E201E3"/>
    <w:rsid w:val="00E50E56"/>
    <w:rsid w:val="00E7020C"/>
    <w:rsid w:val="00EB5768"/>
    <w:rsid w:val="00EB59CA"/>
    <w:rsid w:val="00ED5B55"/>
    <w:rsid w:val="00EE752A"/>
    <w:rsid w:val="00F12E16"/>
    <w:rsid w:val="00F23D08"/>
    <w:rsid w:val="00FC0452"/>
    <w:rsid w:val="00FF0199"/>
    <w:rsid w:val="00FF467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27D8"/>
    <w:rPr>
      <w:color w:val="0000FF" w:themeColor="hyperlink"/>
      <w:u w:val="single"/>
    </w:rPr>
  </w:style>
  <w:style w:type="paragraph" w:styleId="ListParagraph">
    <w:name w:val="List Paragraph"/>
    <w:basedOn w:val="Normal"/>
    <w:uiPriority w:val="34"/>
    <w:qFormat/>
    <w:rsid w:val="00154B28"/>
    <w:pPr>
      <w:ind w:left="720"/>
      <w:contextualSpacing/>
    </w:pPr>
  </w:style>
  <w:style w:type="paragraph" w:styleId="BalloonText">
    <w:name w:val="Balloon Text"/>
    <w:basedOn w:val="Normal"/>
    <w:link w:val="BalloonTextChar"/>
    <w:uiPriority w:val="99"/>
    <w:semiHidden/>
    <w:unhideWhenUsed/>
    <w:rsid w:val="00DC3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345"/>
    <w:rPr>
      <w:rFonts w:ascii="Tahoma" w:hAnsi="Tahoma" w:cs="Tahoma"/>
      <w:sz w:val="16"/>
      <w:szCs w:val="16"/>
    </w:rPr>
  </w:style>
  <w:style w:type="paragraph" w:styleId="Header">
    <w:name w:val="header"/>
    <w:basedOn w:val="Normal"/>
    <w:link w:val="HeaderChar"/>
    <w:uiPriority w:val="99"/>
    <w:semiHidden/>
    <w:unhideWhenUsed/>
    <w:rsid w:val="00B26D0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26D0C"/>
  </w:style>
  <w:style w:type="paragraph" w:styleId="Footer">
    <w:name w:val="footer"/>
    <w:basedOn w:val="Normal"/>
    <w:link w:val="FooterChar"/>
    <w:uiPriority w:val="99"/>
    <w:semiHidden/>
    <w:unhideWhenUsed/>
    <w:rsid w:val="00B26D0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26D0C"/>
  </w:style>
  <w:style w:type="paragraph" w:customStyle="1" w:styleId="Default">
    <w:name w:val="Default"/>
    <w:rsid w:val="002C0CB6"/>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319396@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Ahammed Zahir</dc:creator>
  <cp:lastModifiedBy>602HRDESK</cp:lastModifiedBy>
  <cp:revision>8</cp:revision>
  <cp:lastPrinted>2016-08-11T04:50:00Z</cp:lastPrinted>
  <dcterms:created xsi:type="dcterms:W3CDTF">2016-08-31T15:54:00Z</dcterms:created>
  <dcterms:modified xsi:type="dcterms:W3CDTF">2017-04-23T06:50:00Z</dcterms:modified>
</cp:coreProperties>
</file>