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C" w:rsidRDefault="0004335C" w:rsidP="005127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3"/>
        <w:gridCol w:w="8373"/>
      </w:tblGrid>
      <w:tr w:rsidR="0004335C" w:rsidRPr="00A26817" w:rsidTr="0004335C">
        <w:trPr>
          <w:trHeight w:val="802"/>
        </w:trPr>
        <w:tc>
          <w:tcPr>
            <w:tcW w:w="2155" w:type="dxa"/>
            <w:tcBorders>
              <w:top w:val="nil"/>
              <w:left w:val="nil"/>
              <w:bottom w:val="nil"/>
              <w:right w:val="nil"/>
            </w:tcBorders>
          </w:tcPr>
          <w:p w:rsidR="0004335C" w:rsidRPr="00A26817" w:rsidRDefault="0004335C" w:rsidP="00846F08">
            <w:pPr>
              <w:jc w:val="both"/>
              <w:rPr>
                <w:rFonts w:ascii="Arial" w:hAnsi="Arial" w:cs="Arial"/>
                <w:b/>
                <w:sz w:val="28"/>
                <w:szCs w:val="28"/>
              </w:rPr>
            </w:pPr>
            <w:r>
              <w:rPr>
                <w:noProof/>
              </w:rPr>
              <w:drawing>
                <wp:inline distT="0" distB="0" distL="0" distR="0">
                  <wp:extent cx="1236269" cy="1324051"/>
                  <wp:effectExtent l="0" t="0" r="0" b="0"/>
                  <wp:docPr id="6" name="Picture 6" descr="C:\Users\Administrator\AppData\Local\Microsoft\Windows\Temporary Internet Files\Content.Word\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Word\My 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242" cy="1324022"/>
                          </a:xfrm>
                          <a:prstGeom prst="rect">
                            <a:avLst/>
                          </a:prstGeom>
                          <a:noFill/>
                          <a:ln>
                            <a:noFill/>
                          </a:ln>
                        </pic:spPr>
                      </pic:pic>
                    </a:graphicData>
                  </a:graphic>
                </wp:inline>
              </w:drawing>
            </w:r>
          </w:p>
        </w:tc>
        <w:tc>
          <w:tcPr>
            <w:tcW w:w="8373" w:type="dxa"/>
            <w:tcBorders>
              <w:top w:val="nil"/>
              <w:left w:val="nil"/>
              <w:bottom w:val="nil"/>
              <w:right w:val="nil"/>
            </w:tcBorders>
            <w:shd w:val="clear" w:color="auto" w:fill="DBE5F1"/>
          </w:tcPr>
          <w:p w:rsidR="0004335C" w:rsidRDefault="0004335C" w:rsidP="0004335C">
            <w:pPr>
              <w:rPr>
                <w:rFonts w:ascii="Garamond" w:hAnsi="Garamond" w:cs="ItalicT"/>
                <w:b/>
                <w:bCs/>
                <w:i/>
                <w:sz w:val="44"/>
                <w:szCs w:val="44"/>
              </w:rPr>
            </w:pPr>
            <w:proofErr w:type="spellStart"/>
            <w:r w:rsidRPr="00E62C84">
              <w:rPr>
                <w:rFonts w:ascii="Garamond" w:hAnsi="Garamond" w:cs="ItalicT"/>
                <w:b/>
                <w:bCs/>
                <w:i/>
                <w:sz w:val="44"/>
                <w:szCs w:val="44"/>
              </w:rPr>
              <w:t>Santosh</w:t>
            </w:r>
            <w:proofErr w:type="spellEnd"/>
            <w:r w:rsidRPr="00E62C84">
              <w:rPr>
                <w:rFonts w:ascii="Garamond" w:hAnsi="Garamond" w:cs="ItalicT"/>
                <w:b/>
                <w:bCs/>
                <w:i/>
                <w:sz w:val="44"/>
                <w:szCs w:val="44"/>
              </w:rPr>
              <w:t xml:space="preserve"> </w:t>
            </w:r>
          </w:p>
          <w:p w:rsidR="0004335C" w:rsidRPr="001E4718" w:rsidRDefault="0004335C" w:rsidP="0004335C">
            <w:pPr>
              <w:rPr>
                <w:b/>
                <w:bCs/>
                <w:i/>
                <w:sz w:val="28"/>
                <w:szCs w:val="44"/>
              </w:rPr>
            </w:pPr>
            <w:r w:rsidRPr="001E4718">
              <w:rPr>
                <w:b/>
                <w:bCs/>
                <w:i/>
                <w:sz w:val="21"/>
                <w:szCs w:val="44"/>
              </w:rPr>
              <w:t>Project Management / Contracts Engineer</w:t>
            </w:r>
            <w:r w:rsidRPr="001E4718">
              <w:rPr>
                <w:b/>
                <w:bCs/>
                <w:i/>
                <w:sz w:val="28"/>
                <w:szCs w:val="44"/>
              </w:rPr>
              <w:t xml:space="preserve">            </w:t>
            </w:r>
          </w:p>
          <w:p w:rsidR="0004335C" w:rsidRPr="001E4718" w:rsidRDefault="0004335C" w:rsidP="0004335C">
            <w:pPr>
              <w:rPr>
                <w:bCs/>
                <w:i/>
                <w:sz w:val="21"/>
                <w:szCs w:val="44"/>
              </w:rPr>
            </w:pPr>
            <w:r w:rsidRPr="001E4718">
              <w:rPr>
                <w:b/>
                <w:bCs/>
                <w:i/>
                <w:sz w:val="22"/>
                <w:szCs w:val="44"/>
              </w:rPr>
              <w:t>B.E</w:t>
            </w:r>
            <w:r w:rsidRPr="001E4718">
              <w:rPr>
                <w:bCs/>
                <w:i/>
                <w:sz w:val="22"/>
                <w:szCs w:val="44"/>
              </w:rPr>
              <w:t xml:space="preserve"> </w:t>
            </w:r>
            <w:r w:rsidRPr="001E4718">
              <w:rPr>
                <w:bCs/>
                <w:i/>
                <w:sz w:val="21"/>
                <w:szCs w:val="44"/>
              </w:rPr>
              <w:t xml:space="preserve">(Civil) </w:t>
            </w:r>
            <w:r w:rsidRPr="001E4718">
              <w:rPr>
                <w:b/>
                <w:bCs/>
                <w:i/>
                <w:sz w:val="22"/>
                <w:szCs w:val="44"/>
              </w:rPr>
              <w:t>MBA</w:t>
            </w:r>
            <w:r w:rsidRPr="001E4718">
              <w:rPr>
                <w:bCs/>
                <w:i/>
                <w:sz w:val="22"/>
                <w:szCs w:val="44"/>
              </w:rPr>
              <w:t xml:space="preserve"> </w:t>
            </w:r>
            <w:r w:rsidRPr="001E4718">
              <w:rPr>
                <w:bCs/>
                <w:i/>
                <w:sz w:val="20"/>
              </w:rPr>
              <w:t>(</w:t>
            </w:r>
            <w:r w:rsidRPr="001E4718">
              <w:rPr>
                <w:bCs/>
                <w:i/>
                <w:sz w:val="21"/>
                <w:szCs w:val="44"/>
              </w:rPr>
              <w:t>Project Management)</w:t>
            </w:r>
          </w:p>
          <w:p w:rsidR="0004335C" w:rsidRPr="001E4718" w:rsidRDefault="0004335C" w:rsidP="0004335C">
            <w:pPr>
              <w:rPr>
                <w:i/>
              </w:rPr>
            </w:pPr>
            <w:r w:rsidRPr="001E4718">
              <w:rPr>
                <w:i/>
              </w:rPr>
              <w:t>Dubai, UAE</w:t>
            </w:r>
          </w:p>
          <w:p w:rsidR="0004335C" w:rsidRPr="0004335C" w:rsidRDefault="0004335C" w:rsidP="00F5581E">
            <w:pPr>
              <w:ind w:right="120"/>
              <w:rPr>
                <w:rFonts w:ascii="Garamond" w:hAnsi="Garamond"/>
              </w:rPr>
            </w:pPr>
            <w:r w:rsidRPr="001E4718">
              <w:rPr>
                <w:i/>
              </w:rPr>
              <w:t xml:space="preserve">Email: </w:t>
            </w:r>
            <w:hyperlink r:id="rId9" w:history="1">
              <w:r w:rsidR="00F5581E" w:rsidRPr="00FB0DC7">
                <w:rPr>
                  <w:rStyle w:val="Hyperlink"/>
                  <w:i/>
                </w:rPr>
                <w:t>santosh.323770@2freemail.com</w:t>
              </w:r>
            </w:hyperlink>
            <w:r w:rsidR="00F5581E">
              <w:rPr>
                <w:i/>
              </w:rPr>
              <w:t xml:space="preserve"> </w:t>
            </w:r>
          </w:p>
        </w:tc>
      </w:tr>
    </w:tbl>
    <w:p w:rsidR="001A19CE" w:rsidRDefault="001A19CE">
      <w:pPr>
        <w:rPr>
          <w:b/>
          <w:bCs/>
        </w:rPr>
      </w:pPr>
    </w:p>
    <w:p w:rsidR="00F9539D" w:rsidRPr="00F243F7" w:rsidRDefault="00CD54E2" w:rsidP="00DC4DE3">
      <w:pPr>
        <w:pStyle w:val="ResumeSectionHeading"/>
      </w:pPr>
      <w:r>
        <w:t>PROFESSIONAL PROFILE</w:t>
      </w:r>
    </w:p>
    <w:p w:rsidR="00ED02E0" w:rsidRPr="003661FB" w:rsidRDefault="00ED02E0" w:rsidP="003661FB">
      <w:pPr>
        <w:rPr>
          <w:rFonts w:ascii="Arial" w:hAnsi="Arial" w:cs="Arial"/>
          <w:b/>
          <w:bCs/>
          <w:sz w:val="20"/>
          <w:szCs w:val="20"/>
        </w:rPr>
      </w:pPr>
    </w:p>
    <w:p w:rsidR="003A5868" w:rsidRPr="007E1DB4" w:rsidRDefault="003A5868" w:rsidP="003A5868">
      <w:pPr>
        <w:widowControl w:val="0"/>
        <w:overflowPunct w:val="0"/>
        <w:autoSpaceDE w:val="0"/>
        <w:autoSpaceDN w:val="0"/>
        <w:adjustRightInd w:val="0"/>
        <w:spacing w:line="265" w:lineRule="auto"/>
        <w:ind w:left="6" w:right="20"/>
        <w:jc w:val="both"/>
      </w:pPr>
      <w:r w:rsidRPr="007E1DB4">
        <w:rPr>
          <w:i/>
        </w:rPr>
        <w:t>A Bright, talented and amb</w:t>
      </w:r>
      <w:r w:rsidR="005F71D0">
        <w:rPr>
          <w:i/>
        </w:rPr>
        <w:t>itious Project Manager</w:t>
      </w:r>
      <w:r>
        <w:rPr>
          <w:i/>
        </w:rPr>
        <w:t xml:space="preserve"> with the Professional Degree of </w:t>
      </w:r>
      <w:r w:rsidR="005F71D0">
        <w:rPr>
          <w:b/>
          <w:bCs/>
          <w:i/>
        </w:rPr>
        <w:t>Civil Engineering</w:t>
      </w:r>
      <w:r w:rsidRPr="007E1DB4">
        <w:rPr>
          <w:b/>
          <w:bCs/>
          <w:i/>
        </w:rPr>
        <w:t xml:space="preserve"> </w:t>
      </w:r>
      <w:r w:rsidRPr="007E1DB4">
        <w:rPr>
          <w:i/>
        </w:rPr>
        <w:t xml:space="preserve">with over </w:t>
      </w:r>
      <w:r w:rsidRPr="007E1DB4">
        <w:rPr>
          <w:i/>
          <w:lang w:eastAsia="zh-CN"/>
        </w:rPr>
        <w:t>11</w:t>
      </w:r>
      <w:r w:rsidRPr="007E1DB4">
        <w:rPr>
          <w:i/>
        </w:rPr>
        <w:t xml:space="preserve"> years of experience in various nature of buildings, infrastructures and operations of </w:t>
      </w:r>
      <w:r w:rsidRPr="007E1DB4">
        <w:rPr>
          <w:b/>
          <w:bCs/>
          <w:i/>
        </w:rPr>
        <w:t xml:space="preserve"> Residential Buildings / Commercial Multistoried Buildings / Stadiums / Restaurants / Oil &amp; Gas </w:t>
      </w:r>
      <w:r w:rsidRPr="007E1DB4">
        <w:rPr>
          <w:i/>
        </w:rPr>
        <w:t xml:space="preserve">in </w:t>
      </w:r>
      <w:r w:rsidRPr="005B49F2">
        <w:rPr>
          <w:b/>
          <w:bCs/>
          <w:i/>
        </w:rPr>
        <w:t>execution, Quantity Surveying, Contracts &amp; Planning</w:t>
      </w:r>
      <w:r w:rsidRPr="007E1DB4">
        <w:rPr>
          <w:i/>
        </w:rPr>
        <w:t xml:space="preserve"> of civil engineering construct</w:t>
      </w:r>
      <w:r>
        <w:rPr>
          <w:i/>
        </w:rPr>
        <w:t>ion project</w:t>
      </w:r>
      <w:r w:rsidRPr="007E1DB4">
        <w:rPr>
          <w:i/>
        </w:rPr>
        <w:t xml:space="preserve"> related with leading companies in India, U.A.E, Iraq. Always wanting to be actively involved in all aspects of the project life –cycle, I can deliver high-value to the organizations and across different geographies. I take a direction well and work hard to manage stakeholder expectations.</w:t>
      </w:r>
    </w:p>
    <w:p w:rsidR="003A5868" w:rsidRDefault="003A5868" w:rsidP="004E5698">
      <w:pPr>
        <w:jc w:val="both"/>
        <w:rPr>
          <w:i/>
        </w:rPr>
      </w:pPr>
    </w:p>
    <w:p w:rsidR="003A5868" w:rsidRDefault="003A5868" w:rsidP="003A5868">
      <w:pPr>
        <w:jc w:val="both"/>
        <w:rPr>
          <w:i/>
        </w:rPr>
      </w:pPr>
      <w:r w:rsidRPr="007E1DB4">
        <w:rPr>
          <w:i/>
        </w:rPr>
        <w:t>I am willing to travel and/or spend long periods</w:t>
      </w:r>
      <w:r>
        <w:rPr>
          <w:i/>
        </w:rPr>
        <w:t xml:space="preserve"> in abroad, and</w:t>
      </w:r>
      <w:r w:rsidRPr="007E1DB4">
        <w:rPr>
          <w:i/>
        </w:rPr>
        <w:t xml:space="preserve"> currently</w:t>
      </w:r>
      <w:r w:rsidR="001E4718">
        <w:rPr>
          <w:i/>
        </w:rPr>
        <w:t xml:space="preserve"> looking for a suitable position.</w:t>
      </w:r>
    </w:p>
    <w:p w:rsidR="003A5868" w:rsidRDefault="003A5868" w:rsidP="003A5868">
      <w:pPr>
        <w:jc w:val="both"/>
        <w:rPr>
          <w:i/>
        </w:rPr>
      </w:pPr>
    </w:p>
    <w:p w:rsidR="003A5868" w:rsidRPr="00F243F7" w:rsidRDefault="003A5868" w:rsidP="003A5868">
      <w:pPr>
        <w:pStyle w:val="ResumeSectionHeading"/>
      </w:pPr>
      <w:r>
        <w:t>AWARDS &amp; ACHIEVEMENTS</w:t>
      </w:r>
    </w:p>
    <w:p w:rsidR="000F7ABC" w:rsidRDefault="000F7ABC" w:rsidP="00C87A01">
      <w:pPr>
        <w:jc w:val="both"/>
        <w:rPr>
          <w:sz w:val="32"/>
          <w:szCs w:val="32"/>
        </w:rPr>
      </w:pPr>
    </w:p>
    <w:p w:rsidR="003A5868" w:rsidRPr="003A5868" w:rsidRDefault="003A5868" w:rsidP="003A5868">
      <w:pPr>
        <w:pStyle w:val="ListParagraph"/>
        <w:widowControl w:val="0"/>
        <w:numPr>
          <w:ilvl w:val="0"/>
          <w:numId w:val="18"/>
        </w:numPr>
        <w:tabs>
          <w:tab w:val="clear" w:pos="420"/>
          <w:tab w:val="num" w:pos="0"/>
        </w:tabs>
        <w:autoSpaceDE w:val="0"/>
        <w:autoSpaceDN w:val="0"/>
        <w:adjustRightInd w:val="0"/>
        <w:spacing w:line="239" w:lineRule="auto"/>
        <w:ind w:leftChars="-1" w:left="-2" w:firstLineChars="119" w:firstLine="286"/>
        <w:jc w:val="both"/>
        <w:rPr>
          <w:i/>
          <w:iCs/>
          <w:szCs w:val="20"/>
        </w:rPr>
      </w:pPr>
      <w:r w:rsidRPr="003A5868">
        <w:rPr>
          <w:i/>
          <w:iCs/>
          <w:szCs w:val="20"/>
        </w:rPr>
        <w:t>Best Employee of CPP Middle East – Year 2015</w:t>
      </w:r>
    </w:p>
    <w:p w:rsidR="003A5868" w:rsidRDefault="003A5868" w:rsidP="003A5868">
      <w:pPr>
        <w:pStyle w:val="ListParagraph"/>
        <w:widowControl w:val="0"/>
        <w:autoSpaceDE w:val="0"/>
        <w:autoSpaceDN w:val="0"/>
        <w:adjustRightInd w:val="0"/>
        <w:spacing w:line="239" w:lineRule="auto"/>
        <w:ind w:left="420"/>
        <w:jc w:val="both"/>
      </w:pPr>
    </w:p>
    <w:p w:rsidR="00B50A2B" w:rsidRPr="004C1076" w:rsidRDefault="003A5868" w:rsidP="004C1076">
      <w:pPr>
        <w:widowControl w:val="0"/>
        <w:autoSpaceDE w:val="0"/>
        <w:autoSpaceDN w:val="0"/>
        <w:adjustRightInd w:val="0"/>
        <w:spacing w:line="239" w:lineRule="auto"/>
        <w:ind w:leftChars="472" w:left="1133"/>
        <w:jc w:val="both"/>
        <w:rPr>
          <w:u w:val="single"/>
        </w:rPr>
      </w:pPr>
      <w:r w:rsidRPr="003A5868">
        <w:rPr>
          <w:i/>
          <w:iCs/>
          <w:szCs w:val="20"/>
        </w:rPr>
        <w:t>Tittle of Award</w:t>
      </w:r>
      <w:r w:rsidRPr="008D3BE9">
        <w:rPr>
          <w:b/>
          <w:i/>
          <w:iCs/>
          <w:szCs w:val="20"/>
        </w:rPr>
        <w:t xml:space="preserve"> </w:t>
      </w:r>
      <w:r w:rsidRPr="003A5868">
        <w:rPr>
          <w:b/>
          <w:i/>
          <w:iCs/>
          <w:sz w:val="28"/>
          <w:szCs w:val="28"/>
          <w:u w:val="single"/>
        </w:rPr>
        <w:t xml:space="preserve">“Honor of Middle East Excellent Staff 2015” </w:t>
      </w:r>
    </w:p>
    <w:p w:rsidR="00B50A2B" w:rsidRDefault="00B50A2B" w:rsidP="00B50A2B">
      <w:pPr>
        <w:jc w:val="both"/>
        <w:rPr>
          <w:sz w:val="32"/>
          <w:szCs w:val="32"/>
        </w:rPr>
      </w:pPr>
    </w:p>
    <w:p w:rsidR="004C1076" w:rsidRPr="00F243F7" w:rsidRDefault="004C1076" w:rsidP="004C1076">
      <w:pPr>
        <w:pStyle w:val="ResumeSectionHeading"/>
      </w:pPr>
      <w:r>
        <w:t>ACADEMIC QUALIFICATION</w:t>
      </w:r>
    </w:p>
    <w:p w:rsidR="00B50A2B" w:rsidRDefault="00B50A2B" w:rsidP="00B50A2B">
      <w:pPr>
        <w:jc w:val="both"/>
        <w:rPr>
          <w:sz w:val="32"/>
          <w:szCs w:val="32"/>
        </w:rPr>
      </w:pPr>
    </w:p>
    <w:p w:rsidR="00B50A2B" w:rsidRPr="003A5868" w:rsidRDefault="00B50A2B" w:rsidP="004C1076">
      <w:pPr>
        <w:ind w:firstLineChars="236" w:firstLine="566"/>
        <w:jc w:val="both"/>
        <w:rPr>
          <w:sz w:val="32"/>
          <w:szCs w:val="32"/>
        </w:rPr>
      </w:pPr>
      <w:r>
        <w:rPr>
          <w:noProof/>
        </w:rPr>
        <w:drawing>
          <wp:inline distT="0" distB="0" distL="0" distR="0">
            <wp:extent cx="197510" cy="197510"/>
            <wp:effectExtent l="0" t="0" r="0" b="0"/>
            <wp:docPr id="8" name="Picture 8" descr="Image result for graduat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graduation symbol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08" cy="199508"/>
                    </a:xfrm>
                    <a:prstGeom prst="rect">
                      <a:avLst/>
                    </a:prstGeom>
                    <a:noFill/>
                    <a:ln>
                      <a:noFill/>
                    </a:ln>
                  </pic:spPr>
                </pic:pic>
              </a:graphicData>
            </a:graphic>
          </wp:inline>
        </w:drawing>
      </w:r>
      <w:r>
        <w:rPr>
          <w:sz w:val="32"/>
          <w:szCs w:val="32"/>
        </w:rPr>
        <w:t xml:space="preserve"> </w:t>
      </w:r>
      <w:r w:rsidRPr="004C1076">
        <w:rPr>
          <w:b/>
          <w:i/>
          <w:iCs/>
          <w:szCs w:val="28"/>
          <w:u w:val="single"/>
        </w:rPr>
        <w:t>B. E (Civil Engineering)</w:t>
      </w:r>
      <w:r>
        <w:rPr>
          <w:b/>
          <w:i/>
          <w:iCs/>
          <w:sz w:val="28"/>
          <w:szCs w:val="28"/>
          <w:u w:val="single"/>
        </w:rPr>
        <w:t xml:space="preserve"> </w:t>
      </w:r>
    </w:p>
    <w:p w:rsidR="00B50A2B" w:rsidRDefault="00B50A2B" w:rsidP="00B50A2B">
      <w:pPr>
        <w:jc w:val="both"/>
        <w:rPr>
          <w:i/>
          <w:iCs/>
          <w:szCs w:val="20"/>
        </w:rPr>
      </w:pPr>
      <w:r w:rsidRPr="00B50A2B">
        <w:rPr>
          <w:i/>
          <w:iCs/>
          <w:szCs w:val="20"/>
        </w:rPr>
        <w:t xml:space="preserve">          </w:t>
      </w:r>
      <w:r>
        <w:rPr>
          <w:i/>
          <w:iCs/>
          <w:szCs w:val="20"/>
        </w:rPr>
        <w:t xml:space="preserve">   </w:t>
      </w:r>
      <w:r w:rsidRPr="00B50A2B">
        <w:rPr>
          <w:i/>
          <w:iCs/>
          <w:szCs w:val="20"/>
        </w:rPr>
        <w:t xml:space="preserve">  </w:t>
      </w:r>
      <w:r>
        <w:rPr>
          <w:i/>
          <w:iCs/>
          <w:szCs w:val="20"/>
        </w:rPr>
        <w:t xml:space="preserve">     </w:t>
      </w:r>
      <w:r w:rsidRPr="00B50A2B">
        <w:rPr>
          <w:i/>
          <w:iCs/>
          <w:szCs w:val="20"/>
        </w:rPr>
        <w:t>@</w:t>
      </w:r>
      <w:r w:rsidR="005F71D0">
        <w:rPr>
          <w:i/>
          <w:iCs/>
          <w:szCs w:val="20"/>
        </w:rPr>
        <w:t xml:space="preserve"> </w:t>
      </w:r>
      <w:r w:rsidRPr="00B50A2B">
        <w:rPr>
          <w:i/>
          <w:iCs/>
          <w:szCs w:val="20"/>
        </w:rPr>
        <w:t xml:space="preserve">Anna University, India </w:t>
      </w:r>
    </w:p>
    <w:p w:rsidR="00B50A2B" w:rsidRDefault="00B50A2B" w:rsidP="00B50A2B">
      <w:pPr>
        <w:ind w:leftChars="177" w:left="425"/>
        <w:jc w:val="both"/>
        <w:rPr>
          <w:sz w:val="32"/>
          <w:szCs w:val="32"/>
        </w:rPr>
      </w:pPr>
    </w:p>
    <w:p w:rsidR="00B50A2B" w:rsidRPr="003A5868" w:rsidRDefault="00B50A2B" w:rsidP="00B50A2B">
      <w:pPr>
        <w:ind w:firstLineChars="100" w:firstLine="320"/>
        <w:jc w:val="both"/>
        <w:rPr>
          <w:sz w:val="32"/>
          <w:szCs w:val="32"/>
        </w:rPr>
      </w:pPr>
      <w:r>
        <w:rPr>
          <w:sz w:val="32"/>
          <w:szCs w:val="32"/>
        </w:rPr>
        <w:t xml:space="preserve">  </w:t>
      </w:r>
      <w:r>
        <w:rPr>
          <w:noProof/>
        </w:rPr>
        <w:drawing>
          <wp:inline distT="0" distB="0" distL="0" distR="0">
            <wp:extent cx="197510" cy="197510"/>
            <wp:effectExtent l="0" t="0" r="0" b="0"/>
            <wp:docPr id="9" name="Picture 9" descr="Image result for graduation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graduation symbol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08" cy="199508"/>
                    </a:xfrm>
                    <a:prstGeom prst="rect">
                      <a:avLst/>
                    </a:prstGeom>
                    <a:noFill/>
                    <a:ln>
                      <a:noFill/>
                    </a:ln>
                  </pic:spPr>
                </pic:pic>
              </a:graphicData>
            </a:graphic>
          </wp:inline>
        </w:drawing>
      </w:r>
      <w:r>
        <w:rPr>
          <w:sz w:val="32"/>
          <w:szCs w:val="32"/>
        </w:rPr>
        <w:t xml:space="preserve"> </w:t>
      </w:r>
      <w:r w:rsidRPr="004C1076">
        <w:rPr>
          <w:b/>
          <w:i/>
          <w:iCs/>
          <w:szCs w:val="28"/>
          <w:u w:val="single"/>
        </w:rPr>
        <w:t xml:space="preserve">M.B.A (Project Management) </w:t>
      </w:r>
    </w:p>
    <w:p w:rsidR="003A5868" w:rsidRDefault="00B50A2B" w:rsidP="004C1076">
      <w:pPr>
        <w:ind w:firstLineChars="500" w:firstLine="1200"/>
        <w:jc w:val="both"/>
        <w:rPr>
          <w:i/>
          <w:iCs/>
          <w:szCs w:val="20"/>
        </w:rPr>
      </w:pPr>
      <w:r w:rsidRPr="00B50A2B">
        <w:rPr>
          <w:i/>
          <w:iCs/>
          <w:szCs w:val="20"/>
        </w:rPr>
        <w:t>@</w:t>
      </w:r>
      <w:r w:rsidR="005F71D0">
        <w:rPr>
          <w:i/>
          <w:iCs/>
          <w:szCs w:val="20"/>
        </w:rPr>
        <w:t xml:space="preserve"> </w:t>
      </w:r>
      <w:proofErr w:type="spellStart"/>
      <w:r w:rsidRPr="00B50A2B">
        <w:rPr>
          <w:i/>
          <w:iCs/>
          <w:szCs w:val="20"/>
        </w:rPr>
        <w:t>Ala</w:t>
      </w:r>
      <w:r w:rsidR="004C1076">
        <w:rPr>
          <w:i/>
          <w:iCs/>
          <w:szCs w:val="20"/>
        </w:rPr>
        <w:t>gappa</w:t>
      </w:r>
      <w:proofErr w:type="spellEnd"/>
      <w:r w:rsidR="004C1076">
        <w:rPr>
          <w:i/>
          <w:iCs/>
          <w:szCs w:val="20"/>
        </w:rPr>
        <w:t xml:space="preserve"> University, Chennai, India</w:t>
      </w:r>
    </w:p>
    <w:p w:rsidR="003A5868" w:rsidRDefault="003A5868" w:rsidP="00C87A01">
      <w:pPr>
        <w:jc w:val="both"/>
        <w:rPr>
          <w:i/>
          <w:iCs/>
          <w:szCs w:val="20"/>
        </w:rPr>
      </w:pPr>
    </w:p>
    <w:p w:rsidR="001E4718" w:rsidRDefault="001E4718" w:rsidP="00C87A01">
      <w:pPr>
        <w:jc w:val="both"/>
        <w:rPr>
          <w:sz w:val="32"/>
          <w:szCs w:val="32"/>
        </w:rPr>
      </w:pPr>
    </w:p>
    <w:p w:rsidR="001B4181" w:rsidRPr="00F243F7" w:rsidRDefault="001E4718" w:rsidP="001B4181">
      <w:pPr>
        <w:pStyle w:val="ResumeSectionHeading"/>
      </w:pPr>
      <w:r>
        <w:t>SOFTWARE</w:t>
      </w:r>
    </w:p>
    <w:p w:rsidR="003A5868" w:rsidRDefault="003A5868" w:rsidP="00C87A01">
      <w:pPr>
        <w:jc w:val="both"/>
        <w:rPr>
          <w:sz w:val="32"/>
          <w:szCs w:val="32"/>
        </w:rPr>
      </w:pPr>
    </w:p>
    <w:p w:rsidR="001B4181" w:rsidRDefault="001B4181" w:rsidP="00892A4F">
      <w:pPr>
        <w:ind w:firstLineChars="700" w:firstLine="1680"/>
        <w:jc w:val="both"/>
        <w:rPr>
          <w:sz w:val="32"/>
          <w:szCs w:val="32"/>
        </w:rPr>
      </w:pPr>
      <w:r>
        <w:rPr>
          <w:noProof/>
        </w:rPr>
        <w:drawing>
          <wp:inline distT="0" distB="0" distL="0" distR="0">
            <wp:extent cx="1163117" cy="570585"/>
            <wp:effectExtent l="0" t="0" r="0" b="0"/>
            <wp:docPr id="10" name="Picture 10" descr="Image result for primavera p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rimavera p6 ic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070" cy="570562"/>
                    </a:xfrm>
                    <a:prstGeom prst="rect">
                      <a:avLst/>
                    </a:prstGeom>
                    <a:noFill/>
                    <a:ln>
                      <a:noFill/>
                    </a:ln>
                  </pic:spPr>
                </pic:pic>
              </a:graphicData>
            </a:graphic>
          </wp:inline>
        </w:drawing>
      </w:r>
      <w:r>
        <w:rPr>
          <w:sz w:val="32"/>
          <w:szCs w:val="32"/>
        </w:rPr>
        <w:t xml:space="preserve">      </w:t>
      </w:r>
      <w:r>
        <w:rPr>
          <w:noProof/>
        </w:rPr>
        <w:drawing>
          <wp:inline distT="0" distB="0" distL="0" distR="0">
            <wp:extent cx="1163117" cy="532583"/>
            <wp:effectExtent l="0" t="0" r="0" b="0"/>
            <wp:docPr id="12" name="Picture 12" descr="Image result for primavera p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primavera p6 ic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7234" cy="534468"/>
                    </a:xfrm>
                    <a:prstGeom prst="rect">
                      <a:avLst/>
                    </a:prstGeom>
                    <a:noFill/>
                    <a:ln>
                      <a:noFill/>
                    </a:ln>
                  </pic:spPr>
                </pic:pic>
              </a:graphicData>
            </a:graphic>
          </wp:inline>
        </w:drawing>
      </w:r>
      <w:r>
        <w:rPr>
          <w:sz w:val="32"/>
          <w:szCs w:val="32"/>
        </w:rPr>
        <w:t xml:space="preserve">         </w:t>
      </w:r>
      <w:r w:rsidR="001E4718">
        <w:rPr>
          <w:noProof/>
        </w:rPr>
        <w:drawing>
          <wp:inline distT="0" distB="0" distL="0" distR="0">
            <wp:extent cx="1097280" cy="526694"/>
            <wp:effectExtent l="0" t="0" r="0" b="0"/>
            <wp:docPr id="13" name="Picture 13" descr="Image result for auto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autocad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38" cy="526674"/>
                    </a:xfrm>
                    <a:prstGeom prst="rect">
                      <a:avLst/>
                    </a:prstGeom>
                    <a:noFill/>
                    <a:ln>
                      <a:noFill/>
                    </a:ln>
                  </pic:spPr>
                </pic:pic>
              </a:graphicData>
            </a:graphic>
          </wp:inline>
        </w:drawing>
      </w:r>
    </w:p>
    <w:p w:rsidR="003A5868" w:rsidRDefault="003A5868" w:rsidP="00C87A01">
      <w:pPr>
        <w:jc w:val="both"/>
        <w:rPr>
          <w:sz w:val="32"/>
          <w:szCs w:val="32"/>
        </w:rPr>
      </w:pPr>
    </w:p>
    <w:p w:rsidR="001E4718" w:rsidRDefault="001E4718" w:rsidP="00C87A01">
      <w:pPr>
        <w:jc w:val="both"/>
        <w:rPr>
          <w:sz w:val="32"/>
          <w:szCs w:val="32"/>
        </w:rPr>
      </w:pPr>
    </w:p>
    <w:p w:rsidR="001E4718" w:rsidRDefault="001E4718" w:rsidP="00C87A01">
      <w:pPr>
        <w:jc w:val="both"/>
        <w:rPr>
          <w:sz w:val="32"/>
          <w:szCs w:val="32"/>
        </w:rPr>
      </w:pPr>
    </w:p>
    <w:p w:rsidR="001E4718" w:rsidRPr="00F243F7" w:rsidRDefault="001E4718" w:rsidP="00C87A01">
      <w:pPr>
        <w:jc w:val="both"/>
        <w:rPr>
          <w:sz w:val="32"/>
          <w:szCs w:val="32"/>
        </w:rPr>
      </w:pPr>
    </w:p>
    <w:p w:rsidR="00C27BF5" w:rsidRPr="00F243F7" w:rsidRDefault="00C27BF5" w:rsidP="00C27BF5">
      <w:pPr>
        <w:pStyle w:val="ResumeSectionHeading"/>
      </w:pPr>
      <w:r>
        <w:t>CAREER PROGRESSION</w:t>
      </w:r>
    </w:p>
    <w:p w:rsidR="00886810" w:rsidRDefault="00886810" w:rsidP="000F7ABC">
      <w:pPr>
        <w:rPr>
          <w:sz w:val="12"/>
        </w:rPr>
      </w:pPr>
    </w:p>
    <w:p w:rsidR="00886810" w:rsidRDefault="00886810" w:rsidP="000F7ABC">
      <w:pPr>
        <w:rPr>
          <w:sz w:val="12"/>
        </w:rPr>
      </w:pPr>
    </w:p>
    <w:p w:rsidR="00886810" w:rsidRPr="00F243F7" w:rsidRDefault="00886810" w:rsidP="00886810">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465"/>
      </w:tblGrid>
      <w:tr w:rsidR="00886810" w:rsidRPr="00A26817" w:rsidTr="00A97BE0">
        <w:trPr>
          <w:trHeight w:val="919"/>
        </w:trPr>
        <w:tc>
          <w:tcPr>
            <w:tcW w:w="1098" w:type="dxa"/>
            <w:tcBorders>
              <w:top w:val="nil"/>
              <w:left w:val="nil"/>
              <w:bottom w:val="nil"/>
              <w:right w:val="nil"/>
            </w:tcBorders>
          </w:tcPr>
          <w:p w:rsidR="00886810" w:rsidRPr="00A26817" w:rsidRDefault="0004335C" w:rsidP="00A97BE0">
            <w:pPr>
              <w:jc w:val="both"/>
              <w:rPr>
                <w:rFonts w:ascii="Arial" w:hAnsi="Arial" w:cs="Arial"/>
                <w:b/>
                <w:sz w:val="28"/>
                <w:szCs w:val="28"/>
              </w:rPr>
            </w:pPr>
            <w:r w:rsidRPr="00A21E14">
              <w:rPr>
                <w:rFonts w:ascii="Arial" w:hAnsi="Arial" w:cs="Arial"/>
                <w:b/>
                <w:noProof/>
                <w:sz w:val="28"/>
                <w:szCs w:val="28"/>
              </w:rPr>
              <w:drawing>
                <wp:inline distT="0" distB="0" distL="0" distR="0">
                  <wp:extent cx="495300" cy="504825"/>
                  <wp:effectExtent l="19050" t="0" r="0" b="0"/>
                  <wp:docPr id="3" name="Picture 2" descr="cnpc-logo-psd01"/>
                  <wp:cNvGraphicFramePr/>
                  <a:graphic xmlns:a="http://schemas.openxmlformats.org/drawingml/2006/main">
                    <a:graphicData uri="http://schemas.openxmlformats.org/drawingml/2006/picture">
                      <pic:pic xmlns:pic="http://schemas.openxmlformats.org/drawingml/2006/picture">
                        <pic:nvPicPr>
                          <pic:cNvPr id="0" name="Picture 1" descr="cnpc-logo-psd01"/>
                          <pic:cNvPicPr>
                            <a:picLocks noChangeAspect="1" noChangeArrowheads="1"/>
                          </pic:cNvPicPr>
                        </pic:nvPicPr>
                        <pic:blipFill>
                          <a:blip r:embed="rId14"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tc>
        <w:tc>
          <w:tcPr>
            <w:tcW w:w="9465" w:type="dxa"/>
            <w:tcBorders>
              <w:top w:val="nil"/>
              <w:left w:val="nil"/>
              <w:bottom w:val="nil"/>
              <w:right w:val="nil"/>
            </w:tcBorders>
            <w:shd w:val="clear" w:color="auto" w:fill="DBE5F1"/>
          </w:tcPr>
          <w:p w:rsidR="00886810" w:rsidRPr="00A26817" w:rsidRDefault="00886810" w:rsidP="00C63B4C">
            <w:pPr>
              <w:rPr>
                <w:b/>
                <w:sz w:val="28"/>
                <w:szCs w:val="28"/>
              </w:rPr>
            </w:pPr>
            <w:r>
              <w:rPr>
                <w:b/>
                <w:sz w:val="28"/>
                <w:szCs w:val="28"/>
              </w:rPr>
              <w:t>C</w:t>
            </w:r>
            <w:r w:rsidR="0059311B">
              <w:rPr>
                <w:b/>
                <w:sz w:val="28"/>
                <w:szCs w:val="28"/>
              </w:rPr>
              <w:t>hina Petroleum Pipeline Bureau</w:t>
            </w:r>
            <w:r w:rsidR="00AC3050">
              <w:rPr>
                <w:b/>
                <w:sz w:val="28"/>
                <w:szCs w:val="28"/>
              </w:rPr>
              <w:t xml:space="preserve"> </w:t>
            </w:r>
            <w:r w:rsidR="00C63B4C">
              <w:rPr>
                <w:b/>
                <w:sz w:val="28"/>
                <w:szCs w:val="28"/>
              </w:rPr>
              <w:t>(CPPME)</w:t>
            </w:r>
            <w:r w:rsidR="00C63B4C">
              <w:rPr>
                <w:b/>
                <w:sz w:val="22"/>
                <w:szCs w:val="22"/>
              </w:rPr>
              <w:t>, Dubai, U.A.E</w:t>
            </w:r>
            <w:r w:rsidR="0059311B">
              <w:rPr>
                <w:b/>
                <w:sz w:val="28"/>
                <w:szCs w:val="28"/>
              </w:rPr>
              <w:t xml:space="preserve"> </w:t>
            </w:r>
            <w:r w:rsidR="00C63B4C">
              <w:rPr>
                <w:b/>
                <w:sz w:val="28"/>
                <w:szCs w:val="28"/>
              </w:rPr>
              <w:t>(</w:t>
            </w:r>
            <w:r>
              <w:rPr>
                <w:b/>
                <w:sz w:val="28"/>
                <w:szCs w:val="28"/>
              </w:rPr>
              <w:t xml:space="preserve">Sep  2013 </w:t>
            </w:r>
            <w:r w:rsidR="00C63B4C">
              <w:rPr>
                <w:b/>
                <w:sz w:val="28"/>
                <w:szCs w:val="28"/>
              </w:rPr>
              <w:t>–</w:t>
            </w:r>
            <w:r>
              <w:rPr>
                <w:b/>
                <w:sz w:val="28"/>
                <w:szCs w:val="28"/>
              </w:rPr>
              <w:t xml:space="preserve"> </w:t>
            </w:r>
            <w:r w:rsidRPr="00A26817">
              <w:rPr>
                <w:b/>
                <w:sz w:val="28"/>
                <w:szCs w:val="28"/>
              </w:rPr>
              <w:t>Present</w:t>
            </w:r>
            <w:r w:rsidR="00C63B4C">
              <w:rPr>
                <w:b/>
                <w:sz w:val="28"/>
                <w:szCs w:val="28"/>
              </w:rPr>
              <w:t>)</w:t>
            </w:r>
          </w:p>
          <w:p w:rsidR="00886810" w:rsidRPr="00A26817" w:rsidRDefault="00886810" w:rsidP="00F45EB5">
            <w:pPr>
              <w:jc w:val="both"/>
              <w:rPr>
                <w:b/>
                <w:bCs/>
              </w:rPr>
            </w:pPr>
            <w:r w:rsidRPr="00A26817">
              <w:rPr>
                <w:b/>
                <w:sz w:val="22"/>
                <w:szCs w:val="22"/>
              </w:rPr>
              <w:t>Position:</w:t>
            </w:r>
            <w:r w:rsidR="001E4718">
              <w:rPr>
                <w:b/>
                <w:bCs/>
                <w:sz w:val="28"/>
                <w:szCs w:val="28"/>
              </w:rPr>
              <w:t xml:space="preserve"> Sr. Planning / Contracts Engineer </w:t>
            </w:r>
          </w:p>
          <w:p w:rsidR="00886810" w:rsidRPr="00A26817" w:rsidRDefault="00651987" w:rsidP="004E3F52">
            <w:pPr>
              <w:jc w:val="both"/>
              <w:rPr>
                <w:rFonts w:ascii="Arial" w:hAnsi="Arial" w:cs="Arial"/>
                <w:b/>
                <w:sz w:val="28"/>
                <w:szCs w:val="28"/>
              </w:rPr>
            </w:pPr>
            <w:r>
              <w:rPr>
                <w:b/>
                <w:sz w:val="22"/>
                <w:szCs w:val="22"/>
              </w:rPr>
              <w:t>Period:</w:t>
            </w:r>
            <w:r>
              <w:rPr>
                <w:rFonts w:hint="eastAsia"/>
                <w:b/>
                <w:sz w:val="22"/>
                <w:szCs w:val="22"/>
                <w:lang w:eastAsia="zh-CN"/>
              </w:rPr>
              <w:t xml:space="preserve"> 3 </w:t>
            </w:r>
            <w:r>
              <w:rPr>
                <w:b/>
                <w:sz w:val="22"/>
                <w:szCs w:val="22"/>
              </w:rPr>
              <w:t xml:space="preserve">years </w:t>
            </w:r>
            <w:r>
              <w:rPr>
                <w:rFonts w:hint="eastAsia"/>
                <w:b/>
                <w:sz w:val="22"/>
                <w:szCs w:val="22"/>
                <w:lang w:eastAsia="zh-CN"/>
              </w:rPr>
              <w:t xml:space="preserve">2 </w:t>
            </w:r>
            <w:r w:rsidR="004E3F52">
              <w:rPr>
                <w:b/>
                <w:sz w:val="22"/>
                <w:szCs w:val="22"/>
              </w:rPr>
              <w:t>months</w:t>
            </w:r>
            <w:r w:rsidR="00886810" w:rsidRPr="00A26817">
              <w:rPr>
                <w:b/>
                <w:sz w:val="22"/>
                <w:szCs w:val="22"/>
              </w:rPr>
              <w:t xml:space="preserve"> </w:t>
            </w:r>
          </w:p>
        </w:tc>
      </w:tr>
    </w:tbl>
    <w:p w:rsidR="00886810" w:rsidRDefault="00886810" w:rsidP="000F7ABC">
      <w:pPr>
        <w:rPr>
          <w:sz w:val="12"/>
        </w:rPr>
      </w:pPr>
    </w:p>
    <w:p w:rsidR="00886810" w:rsidRDefault="00886810" w:rsidP="000F7ABC">
      <w:pPr>
        <w:rPr>
          <w:sz w:val="12"/>
        </w:rPr>
      </w:pPr>
    </w:p>
    <w:p w:rsidR="00886810" w:rsidRDefault="00886810" w:rsidP="000F7ABC">
      <w:pPr>
        <w:rPr>
          <w:sz w:val="12"/>
        </w:rPr>
      </w:pPr>
    </w:p>
    <w:p w:rsidR="00285149" w:rsidRPr="00FF19B5" w:rsidRDefault="00FF19B5" w:rsidP="00C63B4C">
      <w:pPr>
        <w:jc w:val="both"/>
        <w:rPr>
          <w:i/>
        </w:rPr>
      </w:pPr>
      <w:r w:rsidRPr="00FF19B5">
        <w:rPr>
          <w:i/>
        </w:rPr>
        <w:t>China Petroleum Pipeline Bureau (abbreviated as CPP), fo</w:t>
      </w:r>
      <w:r w:rsidR="005F71D0">
        <w:rPr>
          <w:i/>
        </w:rPr>
        <w:t>unded in 1973, is a subsidiary</w:t>
      </w:r>
      <w:r w:rsidRPr="00FF19B5">
        <w:rPr>
          <w:i/>
        </w:rPr>
        <w:t xml:space="preserve"> company of China National Petroleum Corporation (CNPC) specializing in pipeline engineering and construction.</w:t>
      </w:r>
      <w:r w:rsidR="00C63B4C">
        <w:rPr>
          <w:i/>
        </w:rPr>
        <w:t xml:space="preserve"> </w:t>
      </w:r>
      <w:r w:rsidR="00C63B4C" w:rsidRPr="00C63B4C">
        <w:rPr>
          <w:i/>
        </w:rPr>
        <w:t>Persisting the core business of pipeline engineering, emphasizing its high-level business, basing on its construction capability, CPP develops its way of growing by implementing the integration of pipeline and tank construction, integration of construction and service, integration of domestic and international markets, and integration of offshore and onshore projects.CPP covers the whole industry chain and pipeline core technology such as pipeline R&amp;D, survey, consulting, design, procurement, construction, coating, fitting fabrication, intelligent pigging, maintenance and repair, telecommunication, and commissioning.</w:t>
      </w:r>
    </w:p>
    <w:p w:rsidR="00FF19B5" w:rsidRDefault="00FF19B5" w:rsidP="000F7ABC">
      <w:pPr>
        <w:rPr>
          <w:sz w:val="12"/>
        </w:rPr>
      </w:pPr>
    </w:p>
    <w:p w:rsidR="0059311B" w:rsidRPr="0006125F" w:rsidRDefault="0059311B" w:rsidP="0059311B">
      <w:pPr>
        <w:pStyle w:val="BodyTextIndent"/>
        <w:ind w:firstLine="0"/>
        <w:jc w:val="center"/>
        <w:rPr>
          <w:b/>
        </w:rPr>
      </w:pPr>
    </w:p>
    <w:p w:rsidR="0059311B" w:rsidRDefault="0059311B" w:rsidP="0059311B">
      <w:pPr>
        <w:tabs>
          <w:tab w:val="left" w:pos="5760"/>
        </w:tabs>
        <w:jc w:val="both"/>
        <w:rPr>
          <w:b/>
          <w:bCs/>
          <w:sz w:val="22"/>
          <w:szCs w:val="22"/>
        </w:rPr>
      </w:pPr>
      <w:r w:rsidRPr="00DA2DF6">
        <w:rPr>
          <w:b/>
          <w:bCs/>
          <w:sz w:val="22"/>
          <w:szCs w:val="22"/>
        </w:rPr>
        <w:t>Duties and Responsibilities:</w:t>
      </w:r>
    </w:p>
    <w:p w:rsidR="00FF19B5" w:rsidRDefault="00FF19B5" w:rsidP="000F7ABC">
      <w:pPr>
        <w:rPr>
          <w:sz w:val="12"/>
        </w:rPr>
      </w:pPr>
    </w:p>
    <w:p w:rsidR="00FF19B5" w:rsidRDefault="00FF19B5" w:rsidP="000F7ABC">
      <w:pPr>
        <w:rPr>
          <w:sz w:val="12"/>
        </w:rPr>
      </w:pPr>
    </w:p>
    <w:p w:rsidR="0059311B" w:rsidRPr="00835741" w:rsidRDefault="0039555D" w:rsidP="00835741">
      <w:pPr>
        <w:pStyle w:val="ListParagraph"/>
        <w:numPr>
          <w:ilvl w:val="0"/>
          <w:numId w:val="15"/>
        </w:numPr>
        <w:spacing w:line="360" w:lineRule="auto"/>
        <w:contextualSpacing/>
        <w:jc w:val="both"/>
        <w:rPr>
          <w:sz w:val="22"/>
          <w:szCs w:val="22"/>
        </w:rPr>
      </w:pPr>
      <w:r>
        <w:rPr>
          <w:sz w:val="22"/>
          <w:szCs w:val="22"/>
        </w:rPr>
        <w:t xml:space="preserve">Reviewing of General Conditions of Contract, Scope of Works &amp; Other Tender Documents </w:t>
      </w:r>
    </w:p>
    <w:p w:rsidR="0039555D" w:rsidRDefault="0039555D" w:rsidP="0059311B">
      <w:pPr>
        <w:pStyle w:val="ListParagraph"/>
        <w:numPr>
          <w:ilvl w:val="0"/>
          <w:numId w:val="15"/>
        </w:numPr>
        <w:spacing w:line="360" w:lineRule="auto"/>
        <w:contextualSpacing/>
        <w:jc w:val="both"/>
        <w:rPr>
          <w:sz w:val="22"/>
          <w:szCs w:val="22"/>
        </w:rPr>
      </w:pPr>
      <w:r>
        <w:rPr>
          <w:sz w:val="22"/>
          <w:szCs w:val="22"/>
        </w:rPr>
        <w:t>Highlighting Risk</w:t>
      </w:r>
      <w:r w:rsidR="00114C24">
        <w:rPr>
          <w:sz w:val="22"/>
          <w:szCs w:val="22"/>
        </w:rPr>
        <w:t>s</w:t>
      </w:r>
      <w:r>
        <w:rPr>
          <w:sz w:val="22"/>
          <w:szCs w:val="22"/>
        </w:rPr>
        <w:t xml:space="preserve"> in</w:t>
      </w:r>
      <w:r w:rsidR="00114C24">
        <w:rPr>
          <w:sz w:val="22"/>
          <w:szCs w:val="22"/>
        </w:rPr>
        <w:t xml:space="preserve"> EPC </w:t>
      </w:r>
      <w:r>
        <w:rPr>
          <w:sz w:val="22"/>
          <w:szCs w:val="22"/>
        </w:rPr>
        <w:t xml:space="preserve">Contracts, </w:t>
      </w:r>
      <w:r w:rsidR="00114C24">
        <w:rPr>
          <w:sz w:val="22"/>
          <w:szCs w:val="22"/>
        </w:rPr>
        <w:t>Sub Contracting &amp; Consortium Agreements, &amp; Notifying to Management</w:t>
      </w:r>
    </w:p>
    <w:p w:rsidR="0039555D" w:rsidRDefault="00835741" w:rsidP="0059311B">
      <w:pPr>
        <w:pStyle w:val="ListParagraph"/>
        <w:numPr>
          <w:ilvl w:val="0"/>
          <w:numId w:val="15"/>
        </w:numPr>
        <w:spacing w:line="360" w:lineRule="auto"/>
        <w:contextualSpacing/>
        <w:jc w:val="both"/>
        <w:rPr>
          <w:sz w:val="22"/>
          <w:szCs w:val="22"/>
        </w:rPr>
      </w:pPr>
      <w:r>
        <w:rPr>
          <w:rFonts w:hint="eastAsia"/>
          <w:sz w:val="22"/>
          <w:szCs w:val="22"/>
          <w:lang w:eastAsia="zh-CN"/>
        </w:rPr>
        <w:t>Preparation</w:t>
      </w:r>
      <w:r w:rsidR="009E7E2E">
        <w:rPr>
          <w:sz w:val="22"/>
          <w:szCs w:val="22"/>
          <w:lang w:eastAsia="zh-CN"/>
        </w:rPr>
        <w:t xml:space="preserve"> </w:t>
      </w:r>
      <w:r>
        <w:rPr>
          <w:sz w:val="22"/>
          <w:szCs w:val="22"/>
          <w:lang w:eastAsia="zh-CN"/>
        </w:rPr>
        <w:t xml:space="preserve">of  Request for Information </w:t>
      </w:r>
      <w:r w:rsidR="005F71D0">
        <w:rPr>
          <w:sz w:val="22"/>
          <w:szCs w:val="22"/>
          <w:lang w:eastAsia="zh-CN"/>
        </w:rPr>
        <w:t>/Clarification</w:t>
      </w:r>
    </w:p>
    <w:p w:rsidR="0039555D" w:rsidRDefault="009E7E2E" w:rsidP="0039555D">
      <w:pPr>
        <w:pStyle w:val="ListParagraph"/>
        <w:numPr>
          <w:ilvl w:val="0"/>
          <w:numId w:val="15"/>
        </w:numPr>
        <w:spacing w:line="360" w:lineRule="auto"/>
        <w:contextualSpacing/>
        <w:jc w:val="both"/>
        <w:rPr>
          <w:sz w:val="22"/>
          <w:szCs w:val="22"/>
        </w:rPr>
      </w:pPr>
      <w:r>
        <w:rPr>
          <w:sz w:val="22"/>
          <w:szCs w:val="22"/>
        </w:rPr>
        <w:t xml:space="preserve">Preparation </w:t>
      </w:r>
      <w:r w:rsidR="0039555D">
        <w:rPr>
          <w:sz w:val="22"/>
          <w:szCs w:val="22"/>
        </w:rPr>
        <w:t>of Sub Contractors Agreements</w:t>
      </w:r>
      <w:r w:rsidR="00835741">
        <w:rPr>
          <w:sz w:val="22"/>
          <w:szCs w:val="22"/>
        </w:rPr>
        <w:t xml:space="preserve"> &amp; Verifying the payment terms </w:t>
      </w:r>
    </w:p>
    <w:p w:rsidR="0039555D" w:rsidRDefault="009E7E2E" w:rsidP="0059311B">
      <w:pPr>
        <w:pStyle w:val="ListParagraph"/>
        <w:numPr>
          <w:ilvl w:val="0"/>
          <w:numId w:val="15"/>
        </w:numPr>
        <w:spacing w:line="360" w:lineRule="auto"/>
        <w:contextualSpacing/>
        <w:jc w:val="both"/>
        <w:rPr>
          <w:sz w:val="22"/>
          <w:szCs w:val="22"/>
        </w:rPr>
      </w:pPr>
      <w:r>
        <w:rPr>
          <w:sz w:val="22"/>
          <w:szCs w:val="22"/>
        </w:rPr>
        <w:t xml:space="preserve">Preparation </w:t>
      </w:r>
      <w:r w:rsidR="0039555D">
        <w:rPr>
          <w:sz w:val="22"/>
          <w:szCs w:val="22"/>
        </w:rPr>
        <w:t xml:space="preserve">of </w:t>
      </w:r>
      <w:r w:rsidR="00114C24">
        <w:rPr>
          <w:sz w:val="22"/>
          <w:szCs w:val="22"/>
        </w:rPr>
        <w:t>Consortium Agreement</w:t>
      </w:r>
    </w:p>
    <w:p w:rsidR="00835741" w:rsidRDefault="00835741" w:rsidP="00835741">
      <w:pPr>
        <w:pStyle w:val="ListParagraph"/>
        <w:numPr>
          <w:ilvl w:val="0"/>
          <w:numId w:val="15"/>
        </w:numPr>
        <w:spacing w:line="360" w:lineRule="auto"/>
        <w:contextualSpacing/>
        <w:jc w:val="both"/>
        <w:rPr>
          <w:sz w:val="22"/>
          <w:szCs w:val="22"/>
        </w:rPr>
      </w:pPr>
      <w:r>
        <w:rPr>
          <w:sz w:val="22"/>
          <w:szCs w:val="22"/>
        </w:rPr>
        <w:t xml:space="preserve">Preparation </w:t>
      </w:r>
      <w:r w:rsidR="009E7E2E">
        <w:rPr>
          <w:sz w:val="22"/>
          <w:szCs w:val="22"/>
        </w:rPr>
        <w:t xml:space="preserve">of invoice for Legal Firms </w:t>
      </w:r>
      <w:r>
        <w:rPr>
          <w:sz w:val="22"/>
          <w:szCs w:val="22"/>
        </w:rPr>
        <w:t xml:space="preserve">and lawyers </w:t>
      </w:r>
    </w:p>
    <w:p w:rsidR="00651987" w:rsidRPr="00835741" w:rsidRDefault="00835741" w:rsidP="00835741">
      <w:pPr>
        <w:pStyle w:val="ListParagraph"/>
        <w:numPr>
          <w:ilvl w:val="0"/>
          <w:numId w:val="15"/>
        </w:numPr>
        <w:spacing w:line="360" w:lineRule="auto"/>
        <w:contextualSpacing/>
        <w:jc w:val="both"/>
        <w:rPr>
          <w:sz w:val="22"/>
          <w:szCs w:val="22"/>
        </w:rPr>
      </w:pPr>
      <w:r>
        <w:rPr>
          <w:sz w:val="22"/>
          <w:szCs w:val="22"/>
        </w:rPr>
        <w:t>Dispute &amp; Claim Management</w:t>
      </w:r>
    </w:p>
    <w:p w:rsidR="00114C24" w:rsidRDefault="00454982" w:rsidP="00114C24">
      <w:pPr>
        <w:pStyle w:val="ListParagraph"/>
        <w:numPr>
          <w:ilvl w:val="0"/>
          <w:numId w:val="15"/>
        </w:numPr>
        <w:spacing w:line="360" w:lineRule="auto"/>
        <w:contextualSpacing/>
        <w:jc w:val="both"/>
        <w:rPr>
          <w:sz w:val="22"/>
          <w:szCs w:val="22"/>
        </w:rPr>
      </w:pPr>
      <w:r>
        <w:rPr>
          <w:sz w:val="22"/>
          <w:szCs w:val="22"/>
        </w:rPr>
        <w:t>Pr</w:t>
      </w:r>
      <w:r w:rsidR="00114C24">
        <w:rPr>
          <w:sz w:val="22"/>
          <w:szCs w:val="22"/>
        </w:rPr>
        <w:t xml:space="preserve">eparation of Cumulative weekly Report </w:t>
      </w:r>
      <w:r w:rsidR="00835741">
        <w:rPr>
          <w:sz w:val="22"/>
          <w:szCs w:val="22"/>
        </w:rPr>
        <w:t>for Management review about Claims Status.</w:t>
      </w:r>
    </w:p>
    <w:p w:rsidR="00835741" w:rsidRDefault="0062456D" w:rsidP="00835741">
      <w:pPr>
        <w:pStyle w:val="ListParagraph"/>
        <w:numPr>
          <w:ilvl w:val="0"/>
          <w:numId w:val="15"/>
        </w:numPr>
        <w:spacing w:line="360" w:lineRule="auto"/>
        <w:contextualSpacing/>
        <w:jc w:val="both"/>
        <w:rPr>
          <w:sz w:val="22"/>
          <w:szCs w:val="22"/>
        </w:rPr>
      </w:pPr>
      <w:r>
        <w:rPr>
          <w:sz w:val="22"/>
          <w:szCs w:val="22"/>
        </w:rPr>
        <w:t xml:space="preserve">CPP Branch </w:t>
      </w:r>
      <w:r w:rsidR="00835741">
        <w:rPr>
          <w:sz w:val="22"/>
          <w:szCs w:val="22"/>
        </w:rPr>
        <w:t>Registration Process</w:t>
      </w:r>
    </w:p>
    <w:p w:rsidR="00835741" w:rsidRDefault="00835741" w:rsidP="00835741">
      <w:pPr>
        <w:pStyle w:val="ListParagraph"/>
        <w:numPr>
          <w:ilvl w:val="0"/>
          <w:numId w:val="15"/>
        </w:numPr>
        <w:spacing w:line="360" w:lineRule="auto"/>
        <w:contextualSpacing/>
        <w:jc w:val="both"/>
        <w:rPr>
          <w:sz w:val="22"/>
          <w:szCs w:val="22"/>
        </w:rPr>
      </w:pPr>
      <w:r>
        <w:rPr>
          <w:sz w:val="22"/>
          <w:szCs w:val="22"/>
        </w:rPr>
        <w:t xml:space="preserve">Preparation of Tender Documents </w:t>
      </w:r>
    </w:p>
    <w:p w:rsidR="00835741" w:rsidRPr="00835741" w:rsidRDefault="00835741" w:rsidP="00835741">
      <w:pPr>
        <w:pStyle w:val="ListParagraph"/>
        <w:numPr>
          <w:ilvl w:val="0"/>
          <w:numId w:val="15"/>
        </w:numPr>
        <w:spacing w:line="360" w:lineRule="auto"/>
        <w:contextualSpacing/>
        <w:jc w:val="both"/>
        <w:rPr>
          <w:sz w:val="22"/>
          <w:szCs w:val="22"/>
        </w:rPr>
      </w:pPr>
      <w:r>
        <w:rPr>
          <w:sz w:val="22"/>
          <w:szCs w:val="22"/>
        </w:rPr>
        <w:t>Co-ordination  works for Tender Submission</w:t>
      </w:r>
    </w:p>
    <w:p w:rsidR="00835741" w:rsidRDefault="00835741" w:rsidP="00835741">
      <w:pPr>
        <w:pStyle w:val="ListParagraph"/>
        <w:numPr>
          <w:ilvl w:val="0"/>
          <w:numId w:val="15"/>
        </w:numPr>
        <w:spacing w:line="360" w:lineRule="auto"/>
        <w:contextualSpacing/>
        <w:jc w:val="both"/>
        <w:rPr>
          <w:sz w:val="22"/>
          <w:szCs w:val="22"/>
        </w:rPr>
      </w:pPr>
      <w:r>
        <w:rPr>
          <w:sz w:val="22"/>
          <w:szCs w:val="22"/>
        </w:rPr>
        <w:t xml:space="preserve">Preparation of Tender Schedule based on Company’s Milestone </w:t>
      </w:r>
    </w:p>
    <w:p w:rsidR="00835741" w:rsidRDefault="00835741" w:rsidP="00835741">
      <w:pPr>
        <w:pStyle w:val="ListParagraph"/>
        <w:numPr>
          <w:ilvl w:val="0"/>
          <w:numId w:val="15"/>
        </w:numPr>
        <w:spacing w:line="360" w:lineRule="auto"/>
        <w:contextualSpacing/>
        <w:jc w:val="both"/>
        <w:rPr>
          <w:sz w:val="22"/>
          <w:szCs w:val="22"/>
        </w:rPr>
      </w:pPr>
      <w:r>
        <w:rPr>
          <w:sz w:val="22"/>
          <w:szCs w:val="22"/>
        </w:rPr>
        <w:t xml:space="preserve">Preparation of </w:t>
      </w:r>
      <w:r w:rsidR="003A5868">
        <w:rPr>
          <w:sz w:val="22"/>
          <w:szCs w:val="22"/>
        </w:rPr>
        <w:t xml:space="preserve"> S-Curve &amp; Manpower Histogram</w:t>
      </w:r>
    </w:p>
    <w:p w:rsidR="003A5868" w:rsidRDefault="003A5868" w:rsidP="00835741">
      <w:pPr>
        <w:pStyle w:val="ListParagraph"/>
        <w:numPr>
          <w:ilvl w:val="0"/>
          <w:numId w:val="15"/>
        </w:numPr>
        <w:spacing w:line="360" w:lineRule="auto"/>
        <w:contextualSpacing/>
        <w:jc w:val="both"/>
        <w:rPr>
          <w:sz w:val="22"/>
          <w:szCs w:val="22"/>
        </w:rPr>
      </w:pPr>
      <w:r>
        <w:rPr>
          <w:sz w:val="22"/>
          <w:szCs w:val="22"/>
        </w:rPr>
        <w:t>Preparation of Manpower requirements details for Tendering project</w:t>
      </w:r>
    </w:p>
    <w:p w:rsidR="003A5868" w:rsidRDefault="003A5868" w:rsidP="00835741">
      <w:pPr>
        <w:pStyle w:val="ListParagraph"/>
        <w:numPr>
          <w:ilvl w:val="0"/>
          <w:numId w:val="15"/>
        </w:numPr>
        <w:spacing w:line="360" w:lineRule="auto"/>
        <w:contextualSpacing/>
        <w:jc w:val="both"/>
        <w:rPr>
          <w:sz w:val="22"/>
          <w:szCs w:val="22"/>
        </w:rPr>
      </w:pPr>
      <w:r>
        <w:rPr>
          <w:sz w:val="22"/>
          <w:szCs w:val="22"/>
        </w:rPr>
        <w:t>Preparation of Equipment requirements details for Tendering project</w:t>
      </w:r>
    </w:p>
    <w:p w:rsidR="003A5868" w:rsidRDefault="003A5868" w:rsidP="00835741">
      <w:pPr>
        <w:pStyle w:val="ListParagraph"/>
        <w:numPr>
          <w:ilvl w:val="0"/>
          <w:numId w:val="15"/>
        </w:numPr>
        <w:spacing w:line="360" w:lineRule="auto"/>
        <w:contextualSpacing/>
        <w:jc w:val="both"/>
        <w:rPr>
          <w:sz w:val="22"/>
          <w:szCs w:val="22"/>
        </w:rPr>
      </w:pPr>
      <w:r>
        <w:rPr>
          <w:sz w:val="22"/>
          <w:szCs w:val="22"/>
        </w:rPr>
        <w:t xml:space="preserve">Preparation Cost and Resourced loaded schedule </w:t>
      </w:r>
    </w:p>
    <w:p w:rsidR="003A5868" w:rsidRDefault="003A5868" w:rsidP="00835741">
      <w:pPr>
        <w:pStyle w:val="ListParagraph"/>
        <w:numPr>
          <w:ilvl w:val="0"/>
          <w:numId w:val="15"/>
        </w:numPr>
        <w:spacing w:line="360" w:lineRule="auto"/>
        <w:contextualSpacing/>
        <w:jc w:val="both"/>
        <w:rPr>
          <w:sz w:val="22"/>
          <w:szCs w:val="22"/>
        </w:rPr>
      </w:pPr>
      <w:r>
        <w:rPr>
          <w:sz w:val="22"/>
          <w:szCs w:val="22"/>
        </w:rPr>
        <w:t xml:space="preserve">Preparation WBS Structure and Critical Path </w:t>
      </w:r>
    </w:p>
    <w:p w:rsidR="001E4718" w:rsidRPr="00835741" w:rsidRDefault="001E4718" w:rsidP="001E4718">
      <w:pPr>
        <w:pStyle w:val="ListParagraph"/>
        <w:spacing w:line="360" w:lineRule="auto"/>
        <w:ind w:left="810"/>
        <w:contextualSpacing/>
        <w:jc w:val="both"/>
        <w:rPr>
          <w:sz w:val="22"/>
          <w:szCs w:val="22"/>
        </w:rPr>
      </w:pPr>
    </w:p>
    <w:p w:rsidR="00C27BF5" w:rsidRDefault="00C27BF5" w:rsidP="000F7ABC">
      <w:pPr>
        <w:rPr>
          <w:sz w:val="12"/>
        </w:rPr>
      </w:pPr>
    </w:p>
    <w:p w:rsidR="001E4718" w:rsidRDefault="001E4718" w:rsidP="000F7ABC">
      <w:pPr>
        <w:rPr>
          <w:sz w:val="12"/>
        </w:rPr>
      </w:pPr>
    </w:p>
    <w:p w:rsidR="0062456D" w:rsidRDefault="0062456D" w:rsidP="000F7ABC">
      <w:pPr>
        <w:rPr>
          <w:sz w:val="12"/>
        </w:rPr>
      </w:pPr>
    </w:p>
    <w:p w:rsidR="0062456D" w:rsidRDefault="0062456D" w:rsidP="000F7ABC">
      <w:pPr>
        <w:rPr>
          <w:sz w:val="12"/>
        </w:rPr>
      </w:pPr>
    </w:p>
    <w:p w:rsidR="001E4718" w:rsidRDefault="001E4718" w:rsidP="000F7ABC">
      <w:pPr>
        <w:rPr>
          <w:sz w:val="12"/>
        </w:rPr>
      </w:pPr>
    </w:p>
    <w:p w:rsidR="00C27BF5" w:rsidRPr="00F243F7" w:rsidRDefault="00C27BF5" w:rsidP="000F7ABC">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9375"/>
      </w:tblGrid>
      <w:tr w:rsidR="00C27BF5" w:rsidRPr="00A26817" w:rsidTr="00BF45D4">
        <w:trPr>
          <w:trHeight w:val="919"/>
        </w:trPr>
        <w:tc>
          <w:tcPr>
            <w:tcW w:w="1098" w:type="dxa"/>
            <w:tcBorders>
              <w:top w:val="nil"/>
              <w:left w:val="nil"/>
              <w:bottom w:val="nil"/>
              <w:right w:val="nil"/>
            </w:tcBorders>
          </w:tcPr>
          <w:p w:rsidR="00C27BF5" w:rsidRPr="00A26817" w:rsidRDefault="004E5698" w:rsidP="00BF45D4">
            <w:pPr>
              <w:jc w:val="both"/>
              <w:rPr>
                <w:rFonts w:ascii="Arial" w:hAnsi="Arial" w:cs="Arial"/>
                <w:b/>
                <w:sz w:val="28"/>
                <w:szCs w:val="28"/>
              </w:rPr>
            </w:pPr>
            <w:r>
              <w:rPr>
                <w:b/>
                <w:bCs/>
                <w:noProof/>
                <w:color w:val="0000FF"/>
                <w:w w:val="200"/>
                <w:position w:val="6"/>
                <w:sz w:val="44"/>
                <w:szCs w:val="44"/>
              </w:rPr>
              <w:drawing>
                <wp:inline distT="0" distB="0" distL="0" distR="0">
                  <wp:extent cx="597638" cy="64858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contrast="20000"/>
                          </a:blip>
                          <a:srcRect/>
                          <a:stretch>
                            <a:fillRect/>
                          </a:stretch>
                        </pic:blipFill>
                        <pic:spPr bwMode="auto">
                          <a:xfrm>
                            <a:off x="0" y="0"/>
                            <a:ext cx="595630" cy="646407"/>
                          </a:xfrm>
                          <a:prstGeom prst="rect">
                            <a:avLst/>
                          </a:prstGeom>
                          <a:solidFill>
                            <a:srgbClr val="000000"/>
                          </a:solidFill>
                          <a:ln w="9525">
                            <a:noFill/>
                            <a:miter lim="800000"/>
                            <a:headEnd/>
                            <a:tailEnd/>
                          </a:ln>
                        </pic:spPr>
                      </pic:pic>
                    </a:graphicData>
                  </a:graphic>
                </wp:inline>
              </w:drawing>
            </w:r>
          </w:p>
        </w:tc>
        <w:tc>
          <w:tcPr>
            <w:tcW w:w="9465" w:type="dxa"/>
            <w:tcBorders>
              <w:top w:val="nil"/>
              <w:left w:val="nil"/>
              <w:bottom w:val="nil"/>
              <w:right w:val="nil"/>
            </w:tcBorders>
            <w:shd w:val="clear" w:color="auto" w:fill="DBE5F1"/>
          </w:tcPr>
          <w:p w:rsidR="00C27BF5" w:rsidRPr="00A26817" w:rsidRDefault="00C27BF5" w:rsidP="00BF45D4">
            <w:pPr>
              <w:jc w:val="both"/>
              <w:rPr>
                <w:b/>
                <w:sz w:val="28"/>
                <w:szCs w:val="28"/>
              </w:rPr>
            </w:pPr>
            <w:r>
              <w:rPr>
                <w:b/>
                <w:sz w:val="28"/>
                <w:szCs w:val="28"/>
              </w:rPr>
              <w:t>Mission General Services</w:t>
            </w:r>
            <w:r w:rsidRPr="00A26817">
              <w:rPr>
                <w:b/>
                <w:sz w:val="28"/>
                <w:szCs w:val="28"/>
              </w:rPr>
              <w:t xml:space="preserve">., </w:t>
            </w:r>
            <w:r w:rsidRPr="00A26817">
              <w:rPr>
                <w:b/>
                <w:sz w:val="22"/>
                <w:szCs w:val="22"/>
              </w:rPr>
              <w:t>Abu Dhabi</w:t>
            </w:r>
            <w:r>
              <w:rPr>
                <w:b/>
                <w:sz w:val="22"/>
                <w:szCs w:val="22"/>
              </w:rPr>
              <w:t>-</w:t>
            </w:r>
            <w:r w:rsidR="005C5A20">
              <w:rPr>
                <w:b/>
                <w:sz w:val="22"/>
                <w:szCs w:val="22"/>
              </w:rPr>
              <w:t xml:space="preserve"> </w:t>
            </w:r>
            <w:proofErr w:type="spellStart"/>
            <w:r>
              <w:rPr>
                <w:b/>
                <w:sz w:val="22"/>
                <w:szCs w:val="22"/>
              </w:rPr>
              <w:t>Ruwais</w:t>
            </w:r>
            <w:proofErr w:type="spellEnd"/>
            <w:r w:rsidRPr="00A26817">
              <w:rPr>
                <w:b/>
                <w:sz w:val="22"/>
                <w:szCs w:val="22"/>
              </w:rPr>
              <w:t>, U.A.E.</w:t>
            </w:r>
            <w:r w:rsidR="00886810">
              <w:rPr>
                <w:b/>
                <w:sz w:val="28"/>
                <w:szCs w:val="28"/>
              </w:rPr>
              <w:t xml:space="preserve">        </w:t>
            </w:r>
            <w:r w:rsidR="000E1984">
              <w:rPr>
                <w:b/>
                <w:sz w:val="28"/>
                <w:szCs w:val="28"/>
              </w:rPr>
              <w:t>Mar</w:t>
            </w:r>
            <w:r>
              <w:rPr>
                <w:b/>
                <w:sz w:val="28"/>
                <w:szCs w:val="28"/>
              </w:rPr>
              <w:t xml:space="preserve">  2012 </w:t>
            </w:r>
            <w:r w:rsidR="00886810">
              <w:rPr>
                <w:b/>
                <w:sz w:val="28"/>
                <w:szCs w:val="28"/>
              </w:rPr>
              <w:t>–</w:t>
            </w:r>
            <w:r>
              <w:rPr>
                <w:b/>
                <w:sz w:val="28"/>
                <w:szCs w:val="28"/>
              </w:rPr>
              <w:t xml:space="preserve"> </w:t>
            </w:r>
            <w:r w:rsidR="00886810">
              <w:rPr>
                <w:b/>
                <w:sz w:val="28"/>
                <w:szCs w:val="28"/>
              </w:rPr>
              <w:t>Sep 2013</w:t>
            </w:r>
          </w:p>
          <w:p w:rsidR="00C27BF5" w:rsidRPr="00A26817" w:rsidRDefault="00C27BF5" w:rsidP="00BF45D4">
            <w:pPr>
              <w:jc w:val="both"/>
              <w:rPr>
                <w:b/>
                <w:bCs/>
              </w:rPr>
            </w:pPr>
            <w:r w:rsidRPr="00A26817">
              <w:rPr>
                <w:b/>
                <w:sz w:val="22"/>
                <w:szCs w:val="22"/>
              </w:rPr>
              <w:t>Position:</w:t>
            </w:r>
            <w:r w:rsidR="00454982">
              <w:rPr>
                <w:b/>
                <w:sz w:val="22"/>
                <w:szCs w:val="22"/>
              </w:rPr>
              <w:t xml:space="preserve">  Sr.</w:t>
            </w:r>
            <w:r w:rsidRPr="00A26817">
              <w:rPr>
                <w:b/>
                <w:bCs/>
                <w:sz w:val="28"/>
                <w:szCs w:val="28"/>
              </w:rPr>
              <w:t xml:space="preserve"> </w:t>
            </w:r>
            <w:r w:rsidR="00C87A01">
              <w:rPr>
                <w:b/>
                <w:sz w:val="22"/>
                <w:szCs w:val="22"/>
              </w:rPr>
              <w:t xml:space="preserve">Planning </w:t>
            </w:r>
            <w:r>
              <w:rPr>
                <w:b/>
                <w:sz w:val="22"/>
                <w:szCs w:val="22"/>
              </w:rPr>
              <w:t>Engineer</w:t>
            </w:r>
          </w:p>
          <w:p w:rsidR="00C27BF5" w:rsidRPr="00A26817" w:rsidRDefault="00C27BF5" w:rsidP="00BF45D4">
            <w:pPr>
              <w:jc w:val="both"/>
              <w:rPr>
                <w:rFonts w:ascii="Arial" w:hAnsi="Arial" w:cs="Arial"/>
                <w:b/>
                <w:sz w:val="28"/>
                <w:szCs w:val="28"/>
              </w:rPr>
            </w:pPr>
            <w:r w:rsidRPr="00A26817">
              <w:rPr>
                <w:b/>
                <w:sz w:val="22"/>
                <w:szCs w:val="22"/>
              </w:rPr>
              <w:t xml:space="preserve">Period:   </w:t>
            </w:r>
            <w:r w:rsidR="00BC6021">
              <w:rPr>
                <w:b/>
                <w:sz w:val="22"/>
                <w:szCs w:val="22"/>
              </w:rPr>
              <w:t>1</w:t>
            </w:r>
            <w:r>
              <w:rPr>
                <w:b/>
                <w:sz w:val="22"/>
                <w:szCs w:val="22"/>
              </w:rPr>
              <w:t xml:space="preserve"> </w:t>
            </w:r>
            <w:r w:rsidR="00BC6021">
              <w:rPr>
                <w:b/>
                <w:sz w:val="22"/>
                <w:szCs w:val="22"/>
              </w:rPr>
              <w:t>Year</w:t>
            </w:r>
            <w:r w:rsidR="00021380">
              <w:rPr>
                <w:b/>
                <w:sz w:val="22"/>
                <w:szCs w:val="22"/>
              </w:rPr>
              <w:t xml:space="preserve"> 6</w:t>
            </w:r>
            <w:r w:rsidR="0025530C">
              <w:rPr>
                <w:b/>
                <w:sz w:val="22"/>
                <w:szCs w:val="22"/>
              </w:rPr>
              <w:t xml:space="preserve"> Months</w:t>
            </w:r>
          </w:p>
        </w:tc>
      </w:tr>
    </w:tbl>
    <w:p w:rsidR="00C27BF5" w:rsidRDefault="00C27BF5" w:rsidP="00C27BF5">
      <w:pPr>
        <w:jc w:val="both"/>
        <w:rPr>
          <w:rFonts w:ascii="Arial" w:hAnsi="Arial" w:cs="Arial"/>
          <w:b/>
          <w:sz w:val="28"/>
          <w:szCs w:val="28"/>
        </w:rPr>
      </w:pPr>
    </w:p>
    <w:p w:rsidR="00823866" w:rsidRPr="00C87A01" w:rsidRDefault="00C27BF5" w:rsidP="00C87A01">
      <w:pPr>
        <w:pStyle w:val="NoSpacing"/>
        <w:jc w:val="both"/>
        <w:rPr>
          <w:b/>
          <w:bCs/>
        </w:rPr>
      </w:pPr>
      <w:r>
        <w:rPr>
          <w:rFonts w:ascii="Times New Roman" w:hAnsi="Times New Roman"/>
          <w:i/>
          <w:noProof/>
          <w:sz w:val="24"/>
          <w:szCs w:val="24"/>
        </w:rPr>
        <w:drawing>
          <wp:anchor distT="0" distB="0" distL="114300" distR="114300" simplePos="0" relativeHeight="251659264" behindDoc="0" locked="0" layoutInCell="1" allowOverlap="0">
            <wp:simplePos x="0" y="0"/>
            <wp:positionH relativeFrom="column">
              <wp:posOffset>10206355</wp:posOffset>
            </wp:positionH>
            <wp:positionV relativeFrom="paragraph">
              <wp:posOffset>157480</wp:posOffset>
            </wp:positionV>
            <wp:extent cx="384175" cy="344170"/>
            <wp:effectExtent l="19050" t="0" r="0" b="0"/>
            <wp:wrapNone/>
            <wp:docPr id="2" name="Picture 11" descr="f10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0just logo"/>
                    <pic:cNvPicPr>
                      <a:picLocks noChangeAspect="1" noChangeArrowheads="1"/>
                    </pic:cNvPicPr>
                  </pic:nvPicPr>
                  <pic:blipFill>
                    <a:blip r:embed="rId16" cstate="print"/>
                    <a:srcRect/>
                    <a:stretch>
                      <a:fillRect/>
                    </a:stretch>
                  </pic:blipFill>
                  <pic:spPr bwMode="auto">
                    <a:xfrm>
                      <a:off x="0" y="0"/>
                      <a:ext cx="384175" cy="344170"/>
                    </a:xfrm>
                    <a:prstGeom prst="rect">
                      <a:avLst/>
                    </a:prstGeom>
                    <a:noFill/>
                    <a:ln w="9525">
                      <a:noFill/>
                      <a:miter lim="800000"/>
                      <a:headEnd/>
                      <a:tailEnd/>
                    </a:ln>
                  </pic:spPr>
                </pic:pic>
              </a:graphicData>
            </a:graphic>
          </wp:anchor>
        </w:drawing>
      </w:r>
      <w:r>
        <w:rPr>
          <w:rFonts w:ascii="Times New Roman" w:hAnsi="Times New Roman"/>
          <w:i/>
          <w:sz w:val="24"/>
          <w:szCs w:val="24"/>
        </w:rPr>
        <w:t xml:space="preserve">Mission General Services </w:t>
      </w:r>
      <w:r w:rsidRPr="00B118FD">
        <w:rPr>
          <w:rFonts w:ascii="Times New Roman" w:hAnsi="Times New Roman"/>
          <w:i/>
          <w:sz w:val="24"/>
          <w:szCs w:val="24"/>
        </w:rPr>
        <w:t>is</w:t>
      </w:r>
      <w:r w:rsidRPr="00B118FD">
        <w:rPr>
          <w:rFonts w:ascii="Times New Roman" w:hAnsi="Times New Roman"/>
          <w:b/>
          <w:i/>
          <w:sz w:val="24"/>
          <w:szCs w:val="24"/>
        </w:rPr>
        <w:t xml:space="preserve"> </w:t>
      </w:r>
      <w:r>
        <w:rPr>
          <w:rFonts w:ascii="Times New Roman" w:hAnsi="Times New Roman"/>
          <w:i/>
          <w:sz w:val="24"/>
          <w:szCs w:val="24"/>
        </w:rPr>
        <w:t xml:space="preserve">General Contracting Company involved in </w:t>
      </w:r>
      <w:r w:rsidR="00C87A01">
        <w:rPr>
          <w:rFonts w:ascii="Times New Roman" w:hAnsi="Times New Roman"/>
          <w:i/>
          <w:sz w:val="24"/>
          <w:szCs w:val="24"/>
        </w:rPr>
        <w:t xml:space="preserve">construction of Sub- Station, </w:t>
      </w:r>
      <w:r w:rsidR="00823866">
        <w:rPr>
          <w:rFonts w:ascii="Times New Roman" w:hAnsi="Times New Roman"/>
          <w:i/>
          <w:sz w:val="24"/>
          <w:szCs w:val="24"/>
        </w:rPr>
        <w:t xml:space="preserve">Tank Foundation &amp; Shelter Foundations in Oil &amp; GAS Industries </w:t>
      </w:r>
    </w:p>
    <w:p w:rsidR="00823866" w:rsidRDefault="00823866" w:rsidP="00C27BF5">
      <w:pPr>
        <w:jc w:val="both"/>
        <w:rPr>
          <w:b/>
        </w:rPr>
      </w:pPr>
    </w:p>
    <w:p w:rsidR="00C27BF5" w:rsidRDefault="00823866" w:rsidP="00C27BF5">
      <w:pPr>
        <w:jc w:val="both"/>
        <w:rPr>
          <w:b/>
        </w:rPr>
      </w:pPr>
      <w:r>
        <w:rPr>
          <w:b/>
        </w:rPr>
        <w:t>Project</w:t>
      </w:r>
      <w:r w:rsidR="00C27BF5">
        <w:rPr>
          <w:b/>
        </w:rPr>
        <w:t>:</w:t>
      </w:r>
    </w:p>
    <w:p w:rsidR="00C87A01" w:rsidRPr="0076188F" w:rsidRDefault="00C87A01" w:rsidP="004E5698">
      <w:pPr>
        <w:ind w:right="-183"/>
        <w:jc w:val="both"/>
        <w:rPr>
          <w:b/>
        </w:rPr>
      </w:pPr>
    </w:p>
    <w:p w:rsidR="00C87A01" w:rsidRPr="0006125F" w:rsidRDefault="00C87A01" w:rsidP="00C87A01">
      <w:pPr>
        <w:pStyle w:val="BodyTextIndent"/>
        <w:numPr>
          <w:ilvl w:val="0"/>
          <w:numId w:val="3"/>
        </w:numPr>
        <w:jc w:val="both"/>
        <w:rPr>
          <w:b/>
        </w:rPr>
      </w:pPr>
      <w:proofErr w:type="spellStart"/>
      <w:r>
        <w:rPr>
          <w:b/>
        </w:rPr>
        <w:t>Ruwais</w:t>
      </w:r>
      <w:proofErr w:type="spellEnd"/>
      <w:r>
        <w:rPr>
          <w:b/>
        </w:rPr>
        <w:t xml:space="preserve"> Refinery Expansion #2, </w:t>
      </w:r>
      <w:proofErr w:type="spellStart"/>
      <w:r>
        <w:rPr>
          <w:b/>
        </w:rPr>
        <w:t>Ruwais</w:t>
      </w:r>
      <w:proofErr w:type="spellEnd"/>
    </w:p>
    <w:p w:rsidR="00C87A01" w:rsidRPr="0006125F" w:rsidRDefault="00C87A01" w:rsidP="00C87A01">
      <w:pPr>
        <w:pStyle w:val="BodyTextIndent"/>
        <w:ind w:firstLine="0"/>
        <w:jc w:val="both"/>
      </w:pPr>
    </w:p>
    <w:p w:rsidR="00C87A01" w:rsidRPr="00823866" w:rsidRDefault="00C87A01" w:rsidP="00C87A01">
      <w:pPr>
        <w:pStyle w:val="BodyTextIndent"/>
        <w:ind w:firstLine="0"/>
        <w:jc w:val="both"/>
      </w:pPr>
      <w:r>
        <w:rPr>
          <w:i/>
          <w:szCs w:val="24"/>
        </w:rPr>
        <w:t>This Project consists of Five Sub Stations, 1-Workshop &amp; 1-Operator Shelter</w:t>
      </w:r>
      <w:r>
        <w:t>.</w:t>
      </w:r>
    </w:p>
    <w:p w:rsidR="00C87A01" w:rsidRPr="0006125F" w:rsidRDefault="00C87A01" w:rsidP="00C27BF5">
      <w:pPr>
        <w:pStyle w:val="BodyTextIndent"/>
        <w:ind w:left="0" w:firstLine="0"/>
        <w:jc w:val="both"/>
        <w:rPr>
          <w:b/>
        </w:rPr>
      </w:pPr>
    </w:p>
    <w:p w:rsidR="00C27BF5" w:rsidRPr="0006125F" w:rsidRDefault="00C87A01" w:rsidP="00C27BF5">
      <w:pPr>
        <w:pStyle w:val="BodyTextIndent"/>
        <w:numPr>
          <w:ilvl w:val="0"/>
          <w:numId w:val="3"/>
        </w:numPr>
        <w:jc w:val="both"/>
        <w:rPr>
          <w:b/>
        </w:rPr>
      </w:pPr>
      <w:r>
        <w:rPr>
          <w:b/>
        </w:rPr>
        <w:t xml:space="preserve">Inter Refinery Pipeline #2, </w:t>
      </w:r>
      <w:proofErr w:type="spellStart"/>
      <w:r>
        <w:rPr>
          <w:b/>
        </w:rPr>
        <w:t>Ruwais</w:t>
      </w:r>
      <w:proofErr w:type="spellEnd"/>
    </w:p>
    <w:p w:rsidR="00C27BF5" w:rsidRPr="0006125F" w:rsidRDefault="00C27BF5" w:rsidP="00C87A01">
      <w:pPr>
        <w:pStyle w:val="BodyTextIndent"/>
        <w:ind w:left="0" w:firstLine="0"/>
        <w:jc w:val="both"/>
      </w:pPr>
    </w:p>
    <w:p w:rsidR="00C87A01" w:rsidRPr="00C63B4C" w:rsidRDefault="00C27BF5" w:rsidP="00C63B4C">
      <w:pPr>
        <w:pStyle w:val="BodyTextIndent"/>
        <w:ind w:firstLine="0"/>
        <w:jc w:val="both"/>
      </w:pPr>
      <w:r>
        <w:rPr>
          <w:i/>
          <w:szCs w:val="24"/>
        </w:rPr>
        <w:t>This Project consists</w:t>
      </w:r>
      <w:r w:rsidR="00823866">
        <w:rPr>
          <w:i/>
          <w:szCs w:val="24"/>
        </w:rPr>
        <w:t xml:space="preserve"> of two Terminals in </w:t>
      </w:r>
      <w:r w:rsidR="00271A7A">
        <w:rPr>
          <w:i/>
          <w:szCs w:val="24"/>
        </w:rPr>
        <w:t>(</w:t>
      </w:r>
      <w:proofErr w:type="spellStart"/>
      <w:r w:rsidR="00823866">
        <w:rPr>
          <w:i/>
          <w:szCs w:val="24"/>
        </w:rPr>
        <w:t>Ruwais</w:t>
      </w:r>
      <w:proofErr w:type="spellEnd"/>
      <w:r w:rsidR="00823866">
        <w:rPr>
          <w:i/>
          <w:szCs w:val="24"/>
        </w:rPr>
        <w:t xml:space="preserve"> &amp; </w:t>
      </w:r>
      <w:proofErr w:type="spellStart"/>
      <w:r w:rsidR="00823866">
        <w:rPr>
          <w:i/>
          <w:szCs w:val="24"/>
        </w:rPr>
        <w:t>Madinat</w:t>
      </w:r>
      <w:proofErr w:type="spellEnd"/>
      <w:r w:rsidR="00823866">
        <w:rPr>
          <w:i/>
          <w:szCs w:val="24"/>
        </w:rPr>
        <w:t xml:space="preserve"> </w:t>
      </w:r>
      <w:proofErr w:type="spellStart"/>
      <w:r w:rsidR="00823866">
        <w:rPr>
          <w:i/>
          <w:szCs w:val="24"/>
        </w:rPr>
        <w:t>Zayed</w:t>
      </w:r>
      <w:proofErr w:type="spellEnd"/>
      <w:r>
        <w:rPr>
          <w:i/>
          <w:szCs w:val="24"/>
        </w:rPr>
        <w:t>.</w:t>
      </w:r>
      <w:r w:rsidR="00271A7A">
        <w:rPr>
          <w:i/>
          <w:szCs w:val="24"/>
        </w:rPr>
        <w:t>)</w:t>
      </w:r>
      <w:r w:rsidR="00823866">
        <w:rPr>
          <w:b/>
        </w:rPr>
        <w:t>,</w:t>
      </w:r>
      <w:r w:rsidR="00823866">
        <w:t xml:space="preserve"> in this project consists of Sub- Stations, Control Room, Administration Building, Tank Foundations &amp; Shelter Foundations.</w:t>
      </w:r>
    </w:p>
    <w:p w:rsidR="00FF2006" w:rsidRPr="0006125F" w:rsidRDefault="00FF2006" w:rsidP="00C87A01">
      <w:pPr>
        <w:pStyle w:val="BodyTextIndent"/>
        <w:ind w:left="0" w:firstLine="0"/>
        <w:jc w:val="both"/>
        <w:rPr>
          <w:b/>
        </w:rPr>
      </w:pPr>
    </w:p>
    <w:p w:rsidR="00C87A01" w:rsidRPr="0006125F" w:rsidRDefault="00C87A01" w:rsidP="00C87A01">
      <w:pPr>
        <w:pStyle w:val="BodyTextIndent"/>
        <w:numPr>
          <w:ilvl w:val="0"/>
          <w:numId w:val="3"/>
        </w:numPr>
        <w:jc w:val="both"/>
        <w:rPr>
          <w:b/>
        </w:rPr>
      </w:pPr>
      <w:r>
        <w:rPr>
          <w:b/>
        </w:rPr>
        <w:t xml:space="preserve">Base Oil Production Facilities, </w:t>
      </w:r>
      <w:proofErr w:type="spellStart"/>
      <w:r>
        <w:rPr>
          <w:b/>
        </w:rPr>
        <w:t>Ruwais</w:t>
      </w:r>
      <w:proofErr w:type="spellEnd"/>
    </w:p>
    <w:p w:rsidR="00C87A01" w:rsidRPr="0006125F" w:rsidRDefault="00C87A01" w:rsidP="00C87A01">
      <w:pPr>
        <w:pStyle w:val="BodyTextIndent"/>
        <w:ind w:left="0" w:firstLine="0"/>
        <w:jc w:val="both"/>
      </w:pPr>
    </w:p>
    <w:p w:rsidR="00C27BF5" w:rsidRPr="00C87A01" w:rsidRDefault="00C87A01" w:rsidP="00C87A01">
      <w:pPr>
        <w:pStyle w:val="BodyTextIndent"/>
        <w:ind w:firstLine="0"/>
        <w:jc w:val="both"/>
      </w:pPr>
      <w:r>
        <w:rPr>
          <w:i/>
          <w:szCs w:val="24"/>
        </w:rPr>
        <w:t>This Project consists of (4nos Of Sub-Station, 4nos- SIS, 7nos- Equipment FDN, 2nos of Workshop, 4nos- Car parking Shelter).</w:t>
      </w:r>
    </w:p>
    <w:p w:rsidR="00C25AD2" w:rsidRDefault="00C25AD2" w:rsidP="001E4718">
      <w:pPr>
        <w:pStyle w:val="BodyTextIndent"/>
        <w:ind w:left="0" w:firstLine="0"/>
        <w:jc w:val="both"/>
        <w:rPr>
          <w:i/>
          <w:szCs w:val="24"/>
        </w:rPr>
      </w:pPr>
    </w:p>
    <w:p w:rsidR="00C25AD2" w:rsidRDefault="00C25AD2" w:rsidP="00C25AD2">
      <w:pPr>
        <w:pStyle w:val="BodyTextIndent"/>
        <w:numPr>
          <w:ilvl w:val="0"/>
          <w:numId w:val="3"/>
        </w:numPr>
        <w:jc w:val="both"/>
        <w:rPr>
          <w:b/>
        </w:rPr>
      </w:pPr>
      <w:r>
        <w:rPr>
          <w:b/>
        </w:rPr>
        <w:t>Schedule for Tendering Projects</w:t>
      </w:r>
    </w:p>
    <w:p w:rsidR="00C25AD2" w:rsidRPr="0006125F" w:rsidRDefault="00C25AD2" w:rsidP="00C25AD2">
      <w:pPr>
        <w:pStyle w:val="BodyTextIndent"/>
        <w:ind w:left="0" w:firstLine="0"/>
        <w:jc w:val="both"/>
      </w:pPr>
    </w:p>
    <w:p w:rsidR="00C25AD2" w:rsidRDefault="00C25AD2" w:rsidP="00C25AD2">
      <w:pPr>
        <w:pStyle w:val="BodyTextIndent"/>
        <w:ind w:firstLine="0"/>
        <w:jc w:val="both"/>
        <w:rPr>
          <w:i/>
          <w:szCs w:val="24"/>
        </w:rPr>
      </w:pPr>
      <w:r>
        <w:rPr>
          <w:i/>
          <w:szCs w:val="24"/>
        </w:rPr>
        <w:t>This Scope of works is Preparation of Tender Schedule for the Tendering Projects.</w:t>
      </w:r>
    </w:p>
    <w:p w:rsidR="00F45EB5" w:rsidRDefault="00F45EB5" w:rsidP="00C25AD2">
      <w:pPr>
        <w:pStyle w:val="BodyTextIndent"/>
        <w:ind w:firstLine="0"/>
        <w:jc w:val="both"/>
        <w:rPr>
          <w:i/>
          <w:szCs w:val="24"/>
        </w:rPr>
      </w:pPr>
    </w:p>
    <w:p w:rsidR="00FE4DEB" w:rsidRPr="0006125F" w:rsidRDefault="00FE4DEB" w:rsidP="00C25AD2">
      <w:pPr>
        <w:pStyle w:val="BodyTextIndent"/>
        <w:ind w:firstLine="0"/>
        <w:jc w:val="center"/>
        <w:rPr>
          <w:b/>
        </w:rPr>
      </w:pPr>
    </w:p>
    <w:p w:rsidR="00C27BF5" w:rsidRDefault="00C27BF5" w:rsidP="00271A7A">
      <w:pPr>
        <w:tabs>
          <w:tab w:val="left" w:pos="5760"/>
        </w:tabs>
        <w:jc w:val="both"/>
        <w:rPr>
          <w:b/>
          <w:bCs/>
          <w:sz w:val="22"/>
          <w:szCs w:val="22"/>
        </w:rPr>
      </w:pPr>
      <w:r w:rsidRPr="00DA2DF6">
        <w:rPr>
          <w:b/>
          <w:bCs/>
          <w:sz w:val="22"/>
          <w:szCs w:val="22"/>
        </w:rPr>
        <w:t>Duties and Responsibilities:</w:t>
      </w:r>
    </w:p>
    <w:p w:rsidR="00271A7A" w:rsidRPr="00271A7A" w:rsidRDefault="00271A7A" w:rsidP="00271A7A">
      <w:pPr>
        <w:tabs>
          <w:tab w:val="left" w:pos="5760"/>
        </w:tabs>
        <w:jc w:val="both"/>
        <w:rPr>
          <w:b/>
          <w:bCs/>
          <w:sz w:val="22"/>
          <w:szCs w:val="22"/>
        </w:rPr>
      </w:pPr>
    </w:p>
    <w:p w:rsidR="00C25AD2" w:rsidRDefault="00C25AD2" w:rsidP="00C27BF5">
      <w:pPr>
        <w:pStyle w:val="ListParagraph"/>
        <w:numPr>
          <w:ilvl w:val="0"/>
          <w:numId w:val="15"/>
        </w:numPr>
        <w:spacing w:line="360" w:lineRule="auto"/>
        <w:contextualSpacing/>
        <w:jc w:val="both"/>
        <w:rPr>
          <w:sz w:val="22"/>
          <w:szCs w:val="22"/>
        </w:rPr>
      </w:pPr>
      <w:r>
        <w:rPr>
          <w:sz w:val="22"/>
          <w:szCs w:val="22"/>
        </w:rPr>
        <w:t>Development, Updating &amp; Monitoring of internal &amp; Contractual project baseline Construction schedule with resources and cost loaded based on defined project Execution Strategies &amp; identified Critical paths (CPM).</w:t>
      </w:r>
    </w:p>
    <w:p w:rsidR="00C25AD2" w:rsidRDefault="00C25AD2" w:rsidP="00C27BF5">
      <w:pPr>
        <w:pStyle w:val="ListParagraph"/>
        <w:numPr>
          <w:ilvl w:val="0"/>
          <w:numId w:val="15"/>
        </w:numPr>
        <w:spacing w:line="360" w:lineRule="auto"/>
        <w:contextualSpacing/>
        <w:jc w:val="both"/>
        <w:rPr>
          <w:sz w:val="22"/>
          <w:szCs w:val="22"/>
        </w:rPr>
      </w:pPr>
      <w:r>
        <w:rPr>
          <w:sz w:val="22"/>
          <w:szCs w:val="22"/>
        </w:rPr>
        <w:t>Schedule in the format of OBS, WBS, &amp; EPC</w:t>
      </w:r>
    </w:p>
    <w:p w:rsidR="00C25AD2" w:rsidRDefault="00C25AD2" w:rsidP="00C27BF5">
      <w:pPr>
        <w:pStyle w:val="ListParagraph"/>
        <w:numPr>
          <w:ilvl w:val="0"/>
          <w:numId w:val="15"/>
        </w:numPr>
        <w:spacing w:line="360" w:lineRule="auto"/>
        <w:contextualSpacing/>
        <w:jc w:val="both"/>
        <w:rPr>
          <w:sz w:val="22"/>
          <w:szCs w:val="22"/>
        </w:rPr>
      </w:pPr>
      <w:r>
        <w:rPr>
          <w:sz w:val="22"/>
          <w:szCs w:val="22"/>
        </w:rPr>
        <w:t>Assigning Activity Codes Such as BOQ, Components</w:t>
      </w:r>
    </w:p>
    <w:p w:rsidR="00C25AD2" w:rsidRDefault="00C25AD2" w:rsidP="00C27BF5">
      <w:pPr>
        <w:pStyle w:val="ListParagraph"/>
        <w:numPr>
          <w:ilvl w:val="0"/>
          <w:numId w:val="15"/>
        </w:numPr>
        <w:spacing w:line="360" w:lineRule="auto"/>
        <w:contextualSpacing/>
        <w:jc w:val="both"/>
        <w:rPr>
          <w:sz w:val="22"/>
          <w:szCs w:val="22"/>
        </w:rPr>
      </w:pPr>
      <w:r>
        <w:rPr>
          <w:sz w:val="22"/>
          <w:szCs w:val="22"/>
        </w:rPr>
        <w:t xml:space="preserve">Cost &amp; Resource Loading </w:t>
      </w:r>
    </w:p>
    <w:p w:rsidR="00C25AD2" w:rsidRDefault="00C25AD2" w:rsidP="00C27BF5">
      <w:pPr>
        <w:pStyle w:val="ListParagraph"/>
        <w:numPr>
          <w:ilvl w:val="0"/>
          <w:numId w:val="15"/>
        </w:numPr>
        <w:spacing w:line="360" w:lineRule="auto"/>
        <w:contextualSpacing/>
        <w:jc w:val="both"/>
        <w:rPr>
          <w:sz w:val="22"/>
          <w:szCs w:val="22"/>
        </w:rPr>
      </w:pPr>
      <w:r>
        <w:rPr>
          <w:sz w:val="22"/>
          <w:szCs w:val="22"/>
        </w:rPr>
        <w:t>Prepared &amp; presently daily, Weekly &amp;Monthly Reports to the client &amp; Consultant</w:t>
      </w:r>
    </w:p>
    <w:p w:rsidR="00D20E1E" w:rsidRDefault="005232AF" w:rsidP="00D20E1E">
      <w:pPr>
        <w:pStyle w:val="ListParagraph"/>
        <w:numPr>
          <w:ilvl w:val="0"/>
          <w:numId w:val="15"/>
        </w:numPr>
        <w:spacing w:line="360" w:lineRule="auto"/>
        <w:contextualSpacing/>
        <w:jc w:val="both"/>
        <w:rPr>
          <w:sz w:val="22"/>
          <w:szCs w:val="22"/>
        </w:rPr>
      </w:pPr>
      <w:r>
        <w:rPr>
          <w:sz w:val="22"/>
          <w:szCs w:val="22"/>
        </w:rPr>
        <w:t>Preparation of  Organization Chart</w:t>
      </w:r>
    </w:p>
    <w:p w:rsidR="005232AF" w:rsidRDefault="005232AF" w:rsidP="00D20E1E">
      <w:pPr>
        <w:pStyle w:val="ListParagraph"/>
        <w:numPr>
          <w:ilvl w:val="0"/>
          <w:numId w:val="15"/>
        </w:numPr>
        <w:spacing w:line="360" w:lineRule="auto"/>
        <w:contextualSpacing/>
        <w:jc w:val="both"/>
        <w:rPr>
          <w:sz w:val="22"/>
          <w:szCs w:val="22"/>
        </w:rPr>
      </w:pPr>
      <w:r>
        <w:rPr>
          <w:sz w:val="22"/>
          <w:szCs w:val="22"/>
        </w:rPr>
        <w:t xml:space="preserve">Preparation of Look Ahead Program </w:t>
      </w:r>
    </w:p>
    <w:p w:rsidR="005232AF" w:rsidRDefault="005232AF" w:rsidP="00D20E1E">
      <w:pPr>
        <w:pStyle w:val="ListParagraph"/>
        <w:numPr>
          <w:ilvl w:val="0"/>
          <w:numId w:val="15"/>
        </w:numPr>
        <w:spacing w:line="360" w:lineRule="auto"/>
        <w:contextualSpacing/>
        <w:jc w:val="both"/>
        <w:rPr>
          <w:sz w:val="22"/>
          <w:szCs w:val="22"/>
        </w:rPr>
      </w:pPr>
      <w:r>
        <w:rPr>
          <w:sz w:val="22"/>
          <w:szCs w:val="22"/>
        </w:rPr>
        <w:t>Attending Client, Consultant &amp; Main Contractor meeting, &amp; Preparation of Minutes of Meeting.</w:t>
      </w:r>
    </w:p>
    <w:p w:rsidR="009E7E2E" w:rsidRDefault="009E7E2E" w:rsidP="009E7E2E">
      <w:pPr>
        <w:spacing w:line="360" w:lineRule="auto"/>
        <w:contextualSpacing/>
        <w:jc w:val="both"/>
        <w:rPr>
          <w:sz w:val="22"/>
          <w:szCs w:val="22"/>
        </w:rPr>
      </w:pPr>
    </w:p>
    <w:p w:rsidR="009E7E2E" w:rsidRDefault="009E7E2E" w:rsidP="009E7E2E">
      <w:pPr>
        <w:spacing w:line="360" w:lineRule="auto"/>
        <w:contextualSpacing/>
        <w:jc w:val="both"/>
        <w:rPr>
          <w:sz w:val="22"/>
          <w:szCs w:val="22"/>
        </w:rPr>
      </w:pPr>
    </w:p>
    <w:p w:rsidR="009E7E2E" w:rsidRDefault="009E7E2E" w:rsidP="009E7E2E">
      <w:pPr>
        <w:spacing w:line="360" w:lineRule="auto"/>
        <w:contextualSpacing/>
        <w:jc w:val="both"/>
        <w:rPr>
          <w:sz w:val="22"/>
          <w:szCs w:val="22"/>
        </w:rPr>
      </w:pPr>
    </w:p>
    <w:p w:rsidR="009E7E2E" w:rsidRPr="009E7E2E" w:rsidRDefault="009E7E2E" w:rsidP="009E7E2E">
      <w:pPr>
        <w:spacing w:line="360" w:lineRule="auto"/>
        <w:contextualSpacing/>
        <w:jc w:val="both"/>
        <w:rPr>
          <w:sz w:val="22"/>
          <w:szCs w:val="22"/>
        </w:rPr>
      </w:pPr>
      <w:bookmarkStart w:id="0" w:name="_GoBack"/>
      <w:bookmarkEnd w:id="0"/>
    </w:p>
    <w:p w:rsidR="0059311B" w:rsidRDefault="005323C2" w:rsidP="004322F4">
      <w:pPr>
        <w:jc w:val="both"/>
        <w:rPr>
          <w:rFonts w:ascii="Arial" w:hAnsi="Arial" w:cs="Arial"/>
          <w:b/>
          <w:sz w:val="28"/>
          <w:szCs w:val="28"/>
        </w:rPr>
      </w:pPr>
      <w:r>
        <w:rPr>
          <w:rFonts w:ascii="Arial" w:hAnsi="Arial" w:cs="Arial"/>
          <w:b/>
          <w:sz w:val="28"/>
          <w:szCs w:val="28"/>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465"/>
      </w:tblGrid>
      <w:tr w:rsidR="003D3B12" w:rsidRPr="00A26817" w:rsidTr="00A26817">
        <w:trPr>
          <w:trHeight w:val="919"/>
        </w:trPr>
        <w:tc>
          <w:tcPr>
            <w:tcW w:w="1098" w:type="dxa"/>
            <w:tcBorders>
              <w:top w:val="nil"/>
              <w:left w:val="nil"/>
              <w:bottom w:val="nil"/>
              <w:right w:val="nil"/>
            </w:tcBorders>
          </w:tcPr>
          <w:p w:rsidR="003D3B12" w:rsidRPr="00A26817" w:rsidRDefault="00CC3A07" w:rsidP="00A26817">
            <w:pPr>
              <w:jc w:val="both"/>
              <w:rPr>
                <w:rFonts w:ascii="Arial" w:hAnsi="Arial" w:cs="Arial"/>
                <w:b/>
                <w:sz w:val="28"/>
                <w:szCs w:val="28"/>
              </w:rPr>
            </w:pPr>
            <w:r>
              <w:rPr>
                <w:noProof/>
              </w:rPr>
              <w:drawing>
                <wp:anchor distT="0" distB="0" distL="114300" distR="114300" simplePos="0" relativeHeight="251657216" behindDoc="0" locked="0" layoutInCell="1" allowOverlap="0">
                  <wp:simplePos x="0" y="0"/>
                  <wp:positionH relativeFrom="column">
                    <wp:posOffset>120650</wp:posOffset>
                  </wp:positionH>
                  <wp:positionV relativeFrom="paragraph">
                    <wp:posOffset>128905</wp:posOffset>
                  </wp:positionV>
                  <wp:extent cx="382905" cy="347345"/>
                  <wp:effectExtent l="19050" t="0" r="0" b="0"/>
                  <wp:wrapNone/>
                  <wp:docPr id="11" name="Picture 11" descr="f10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0just logo"/>
                          <pic:cNvPicPr>
                            <a:picLocks noChangeAspect="1" noChangeArrowheads="1"/>
                          </pic:cNvPicPr>
                        </pic:nvPicPr>
                        <pic:blipFill>
                          <a:blip r:embed="rId16" cstate="print"/>
                          <a:srcRect/>
                          <a:stretch>
                            <a:fillRect/>
                          </a:stretch>
                        </pic:blipFill>
                        <pic:spPr bwMode="auto">
                          <a:xfrm>
                            <a:off x="0" y="0"/>
                            <a:ext cx="382905" cy="347345"/>
                          </a:xfrm>
                          <a:prstGeom prst="rect">
                            <a:avLst/>
                          </a:prstGeom>
                          <a:noFill/>
                          <a:ln w="9525">
                            <a:noFill/>
                            <a:miter lim="800000"/>
                            <a:headEnd/>
                            <a:tailEnd/>
                          </a:ln>
                        </pic:spPr>
                      </pic:pic>
                    </a:graphicData>
                  </a:graphic>
                </wp:anchor>
              </w:drawing>
            </w:r>
          </w:p>
        </w:tc>
        <w:tc>
          <w:tcPr>
            <w:tcW w:w="9465" w:type="dxa"/>
            <w:tcBorders>
              <w:top w:val="nil"/>
              <w:left w:val="nil"/>
              <w:bottom w:val="nil"/>
              <w:right w:val="nil"/>
            </w:tcBorders>
            <w:shd w:val="clear" w:color="auto" w:fill="DBE5F1"/>
          </w:tcPr>
          <w:p w:rsidR="003D3B12" w:rsidRPr="00A26817" w:rsidRDefault="003D3B12" w:rsidP="00A26817">
            <w:pPr>
              <w:jc w:val="both"/>
              <w:rPr>
                <w:b/>
                <w:sz w:val="28"/>
                <w:szCs w:val="28"/>
              </w:rPr>
            </w:pPr>
            <w:r w:rsidRPr="00A26817">
              <w:rPr>
                <w:b/>
                <w:sz w:val="28"/>
                <w:szCs w:val="28"/>
              </w:rPr>
              <w:t xml:space="preserve">Force10 U.A.E. L.L.C., </w:t>
            </w:r>
            <w:r w:rsidRPr="00A26817">
              <w:rPr>
                <w:b/>
                <w:sz w:val="22"/>
                <w:szCs w:val="22"/>
              </w:rPr>
              <w:t>Abu Dhabi, U.A.E.</w:t>
            </w:r>
            <w:r w:rsidRPr="00A26817">
              <w:rPr>
                <w:b/>
                <w:sz w:val="28"/>
                <w:szCs w:val="28"/>
              </w:rPr>
              <w:t xml:space="preserve">           </w:t>
            </w:r>
            <w:r w:rsidR="00737273">
              <w:rPr>
                <w:b/>
                <w:sz w:val="28"/>
                <w:szCs w:val="28"/>
              </w:rPr>
              <w:t xml:space="preserve">                            2009</w:t>
            </w:r>
            <w:r w:rsidR="0036284C">
              <w:rPr>
                <w:b/>
                <w:sz w:val="28"/>
                <w:szCs w:val="28"/>
              </w:rPr>
              <w:t xml:space="preserve"> </w:t>
            </w:r>
            <w:r w:rsidRPr="00A26817">
              <w:rPr>
                <w:b/>
                <w:sz w:val="28"/>
                <w:szCs w:val="28"/>
              </w:rPr>
              <w:t>-</w:t>
            </w:r>
            <w:r w:rsidR="0036284C">
              <w:rPr>
                <w:b/>
                <w:sz w:val="28"/>
                <w:szCs w:val="28"/>
              </w:rPr>
              <w:t xml:space="preserve"> </w:t>
            </w:r>
            <w:r w:rsidR="00E51F4E">
              <w:rPr>
                <w:b/>
                <w:sz w:val="28"/>
                <w:szCs w:val="28"/>
              </w:rPr>
              <w:t>2012</w:t>
            </w:r>
          </w:p>
          <w:p w:rsidR="003D3B12" w:rsidRPr="00A26817" w:rsidRDefault="003D3B12" w:rsidP="00F21AFC">
            <w:pPr>
              <w:jc w:val="both"/>
              <w:rPr>
                <w:b/>
                <w:bCs/>
              </w:rPr>
            </w:pPr>
            <w:r w:rsidRPr="00A26817">
              <w:rPr>
                <w:b/>
                <w:sz w:val="22"/>
                <w:szCs w:val="22"/>
              </w:rPr>
              <w:t>Position:</w:t>
            </w:r>
            <w:r w:rsidRPr="00A26817">
              <w:rPr>
                <w:b/>
                <w:bCs/>
                <w:sz w:val="28"/>
                <w:szCs w:val="28"/>
              </w:rPr>
              <w:t xml:space="preserve"> </w:t>
            </w:r>
            <w:r w:rsidR="00D32E96">
              <w:rPr>
                <w:b/>
                <w:bCs/>
                <w:szCs w:val="28"/>
              </w:rPr>
              <w:t>Project/Planning/Quantity Surveyor</w:t>
            </w:r>
            <w:r w:rsidR="0070169F">
              <w:rPr>
                <w:b/>
                <w:sz w:val="22"/>
                <w:szCs w:val="22"/>
              </w:rPr>
              <w:t xml:space="preserve"> </w:t>
            </w:r>
          </w:p>
          <w:p w:rsidR="003D3B12" w:rsidRPr="00A26817" w:rsidRDefault="003D3B12" w:rsidP="000F14E6">
            <w:pPr>
              <w:jc w:val="both"/>
              <w:rPr>
                <w:rFonts w:ascii="Arial" w:hAnsi="Arial" w:cs="Arial"/>
                <w:b/>
                <w:sz w:val="28"/>
                <w:szCs w:val="28"/>
              </w:rPr>
            </w:pPr>
            <w:r w:rsidRPr="00A26817">
              <w:rPr>
                <w:b/>
                <w:sz w:val="22"/>
                <w:szCs w:val="22"/>
              </w:rPr>
              <w:t xml:space="preserve">Period:   </w:t>
            </w:r>
            <w:r w:rsidR="005A7C6E">
              <w:rPr>
                <w:b/>
                <w:sz w:val="22"/>
                <w:szCs w:val="22"/>
              </w:rPr>
              <w:t>2</w:t>
            </w:r>
            <w:r w:rsidR="000F14E6">
              <w:rPr>
                <w:b/>
                <w:sz w:val="22"/>
                <w:szCs w:val="22"/>
              </w:rPr>
              <w:t xml:space="preserve"> </w:t>
            </w:r>
            <w:r w:rsidRPr="00A26817">
              <w:rPr>
                <w:b/>
                <w:sz w:val="22"/>
                <w:szCs w:val="22"/>
              </w:rPr>
              <w:t>years</w:t>
            </w:r>
            <w:r w:rsidR="005232AF">
              <w:rPr>
                <w:b/>
                <w:sz w:val="22"/>
                <w:szCs w:val="22"/>
              </w:rPr>
              <w:t xml:space="preserve">, 4 Months </w:t>
            </w:r>
          </w:p>
        </w:tc>
      </w:tr>
    </w:tbl>
    <w:p w:rsidR="003D3B12" w:rsidRDefault="003D3B12" w:rsidP="004322F4">
      <w:pPr>
        <w:jc w:val="both"/>
        <w:rPr>
          <w:rFonts w:ascii="Arial" w:hAnsi="Arial" w:cs="Arial"/>
          <w:b/>
          <w:sz w:val="28"/>
          <w:szCs w:val="28"/>
        </w:rPr>
      </w:pPr>
    </w:p>
    <w:p w:rsidR="004322F4" w:rsidRDefault="004322F4" w:rsidP="004322F4">
      <w:pPr>
        <w:pStyle w:val="NoSpacing"/>
        <w:jc w:val="both"/>
        <w:rPr>
          <w:rFonts w:ascii="Times New Roman" w:hAnsi="Times New Roman"/>
          <w:i/>
          <w:sz w:val="24"/>
          <w:szCs w:val="24"/>
        </w:rPr>
      </w:pPr>
      <w:r w:rsidRPr="00B118FD">
        <w:rPr>
          <w:rFonts w:ascii="Times New Roman" w:hAnsi="Times New Roman"/>
          <w:i/>
          <w:sz w:val="24"/>
          <w:szCs w:val="24"/>
        </w:rPr>
        <w:t>FORCE 10 is</w:t>
      </w:r>
      <w:r w:rsidRPr="00B118FD">
        <w:rPr>
          <w:rFonts w:ascii="Times New Roman" w:hAnsi="Times New Roman"/>
          <w:b/>
          <w:i/>
          <w:sz w:val="24"/>
          <w:szCs w:val="24"/>
        </w:rPr>
        <w:t xml:space="preserve"> </w:t>
      </w:r>
      <w:r>
        <w:rPr>
          <w:rFonts w:ascii="Times New Roman" w:hAnsi="Times New Roman"/>
          <w:i/>
          <w:sz w:val="24"/>
          <w:szCs w:val="24"/>
        </w:rPr>
        <w:t xml:space="preserve">General Contracting Company </w:t>
      </w:r>
      <w:r w:rsidRPr="00B118FD">
        <w:rPr>
          <w:rFonts w:ascii="Times New Roman" w:hAnsi="Times New Roman"/>
          <w:i/>
          <w:sz w:val="24"/>
          <w:szCs w:val="24"/>
        </w:rPr>
        <w:t>involved in providing diverse services in the design and build /direct and tendering of Residential, Multi–Storey Buildings and Infrastructure construction services to Industry sectors including:-Commercial Sector-Government Sector-Technical and Industrial Sector-Aviation Defense-Marine time. Force 10 has set records for delivering fast track Projects within Time, Schedule, and Budgetary goals.</w:t>
      </w:r>
    </w:p>
    <w:p w:rsidR="00A21E14" w:rsidRDefault="00A21E14" w:rsidP="00273D5B">
      <w:pPr>
        <w:jc w:val="both"/>
        <w:rPr>
          <w:b/>
        </w:rPr>
      </w:pPr>
    </w:p>
    <w:p w:rsidR="00273D5B" w:rsidRPr="0076188F" w:rsidRDefault="00273D5B" w:rsidP="00273D5B">
      <w:pPr>
        <w:jc w:val="both"/>
        <w:rPr>
          <w:b/>
        </w:rPr>
      </w:pPr>
      <w:r>
        <w:rPr>
          <w:b/>
        </w:rPr>
        <w:t>Projects:</w:t>
      </w:r>
    </w:p>
    <w:p w:rsidR="00273D5B" w:rsidRPr="0006125F" w:rsidRDefault="00273D5B" w:rsidP="00273D5B">
      <w:pPr>
        <w:pStyle w:val="BodyTextIndent"/>
        <w:ind w:left="0" w:firstLine="0"/>
        <w:jc w:val="both"/>
        <w:rPr>
          <w:b/>
        </w:rPr>
      </w:pPr>
    </w:p>
    <w:p w:rsidR="00273D5B" w:rsidRPr="0006125F" w:rsidRDefault="00273D5B" w:rsidP="00273D5B">
      <w:pPr>
        <w:pStyle w:val="BodyTextIndent"/>
        <w:numPr>
          <w:ilvl w:val="0"/>
          <w:numId w:val="3"/>
        </w:numPr>
        <w:jc w:val="both"/>
        <w:rPr>
          <w:b/>
        </w:rPr>
      </w:pPr>
      <w:r>
        <w:rPr>
          <w:b/>
        </w:rPr>
        <w:t>ADWEA Housing Complex– 204</w:t>
      </w:r>
      <w:r w:rsidRPr="0006125F">
        <w:rPr>
          <w:b/>
        </w:rPr>
        <w:t xml:space="preserve"> Residential Villas, </w:t>
      </w:r>
      <w:proofErr w:type="spellStart"/>
      <w:r w:rsidRPr="0006125F">
        <w:rPr>
          <w:b/>
        </w:rPr>
        <w:t>Ruwais</w:t>
      </w:r>
      <w:proofErr w:type="spellEnd"/>
      <w:r w:rsidRPr="0006125F">
        <w:rPr>
          <w:b/>
        </w:rPr>
        <w:t>.</w:t>
      </w:r>
    </w:p>
    <w:p w:rsidR="00273D5B" w:rsidRDefault="00273D5B" w:rsidP="00273D5B">
      <w:pPr>
        <w:pStyle w:val="BodyTextIndent"/>
        <w:ind w:hanging="90"/>
        <w:jc w:val="both"/>
      </w:pPr>
      <w:r w:rsidRPr="0006125F">
        <w:t>Cost: 242 Million AED</w:t>
      </w:r>
    </w:p>
    <w:p w:rsidR="00273D5B" w:rsidRPr="0006125F" w:rsidRDefault="00273D5B" w:rsidP="00273D5B">
      <w:pPr>
        <w:pStyle w:val="BodyTextIndent"/>
        <w:ind w:firstLine="0"/>
        <w:jc w:val="both"/>
      </w:pPr>
    </w:p>
    <w:p w:rsidR="00063545" w:rsidRDefault="00273D5B" w:rsidP="00273D5B">
      <w:pPr>
        <w:pStyle w:val="BodyTextIndent"/>
        <w:ind w:firstLine="0"/>
        <w:jc w:val="both"/>
        <w:rPr>
          <w:b/>
        </w:rPr>
      </w:pPr>
      <w:r>
        <w:rPr>
          <w:i/>
          <w:szCs w:val="24"/>
        </w:rPr>
        <w:t>This Project consists of 204</w:t>
      </w:r>
      <w:r w:rsidRPr="009A615B">
        <w:rPr>
          <w:i/>
          <w:szCs w:val="24"/>
        </w:rPr>
        <w:t xml:space="preserve"> Residential Villas, Three Tower water tank, </w:t>
      </w:r>
      <w:proofErr w:type="gramStart"/>
      <w:r w:rsidRPr="009A615B">
        <w:rPr>
          <w:i/>
          <w:szCs w:val="24"/>
        </w:rPr>
        <w:t>Three</w:t>
      </w:r>
      <w:proofErr w:type="gramEnd"/>
      <w:r w:rsidRPr="009A615B">
        <w:rPr>
          <w:i/>
          <w:szCs w:val="24"/>
        </w:rPr>
        <w:t xml:space="preserve"> substation and complete external development works including Roads works and MEP works</w:t>
      </w:r>
      <w:r>
        <w:rPr>
          <w:i/>
          <w:szCs w:val="24"/>
        </w:rPr>
        <w:t>.</w:t>
      </w:r>
      <w:r w:rsidRPr="0006125F">
        <w:rPr>
          <w:b/>
        </w:rPr>
        <w:t xml:space="preserve"> </w:t>
      </w:r>
    </w:p>
    <w:p w:rsidR="00D32E96" w:rsidRDefault="00D32E96" w:rsidP="00273D5B">
      <w:pPr>
        <w:pStyle w:val="BodyTextIndent"/>
        <w:ind w:firstLine="0"/>
        <w:jc w:val="both"/>
        <w:rPr>
          <w:b/>
        </w:rPr>
      </w:pPr>
    </w:p>
    <w:p w:rsidR="00063545" w:rsidRPr="001E4718" w:rsidRDefault="0082000F" w:rsidP="001E4718">
      <w:pPr>
        <w:spacing w:line="360" w:lineRule="auto"/>
        <w:contextualSpacing/>
        <w:jc w:val="both"/>
        <w:rPr>
          <w:sz w:val="22"/>
          <w:szCs w:val="22"/>
          <w:u w:val="single"/>
        </w:rPr>
      </w:pPr>
      <w:proofErr w:type="gramStart"/>
      <w:r>
        <w:rPr>
          <w:b/>
          <w:u w:val="single"/>
          <w:lang w:eastAsia="zh-CN"/>
        </w:rPr>
        <w:t>a</w:t>
      </w:r>
      <w:r w:rsidR="00D32E96" w:rsidRPr="00D32E96">
        <w:rPr>
          <w:b/>
          <w:u w:val="single"/>
          <w:lang w:eastAsia="zh-CN"/>
        </w:rPr>
        <w:t>s</w:t>
      </w:r>
      <w:proofErr w:type="gramEnd"/>
      <w:r w:rsidR="00D32E96" w:rsidRPr="00D32E96">
        <w:rPr>
          <w:b/>
          <w:u w:val="single"/>
          <w:lang w:eastAsia="zh-CN"/>
        </w:rPr>
        <w:t xml:space="preserve"> a</w:t>
      </w:r>
      <w:r w:rsidR="00D32E96">
        <w:rPr>
          <w:b/>
          <w:u w:val="single"/>
          <w:lang w:eastAsia="zh-CN"/>
        </w:rPr>
        <w:t xml:space="preserve"> Planning Engineer</w:t>
      </w:r>
      <w:r w:rsidR="00D32E96" w:rsidRPr="00D32E96">
        <w:rPr>
          <w:b/>
          <w:u w:val="single"/>
        </w:rPr>
        <w:t>:</w:t>
      </w:r>
    </w:p>
    <w:p w:rsidR="00063545" w:rsidRPr="0006125F" w:rsidRDefault="00063545" w:rsidP="00063545">
      <w:pPr>
        <w:pStyle w:val="BodyTextIndent"/>
        <w:numPr>
          <w:ilvl w:val="0"/>
          <w:numId w:val="3"/>
        </w:numPr>
        <w:jc w:val="both"/>
        <w:rPr>
          <w:b/>
        </w:rPr>
      </w:pPr>
      <w:r>
        <w:rPr>
          <w:b/>
        </w:rPr>
        <w:t xml:space="preserve">Exemplary School for Police, Al </w:t>
      </w:r>
      <w:proofErr w:type="spellStart"/>
      <w:r>
        <w:rPr>
          <w:b/>
        </w:rPr>
        <w:t>Ain</w:t>
      </w:r>
      <w:proofErr w:type="spellEnd"/>
    </w:p>
    <w:p w:rsidR="00063545" w:rsidRDefault="00063545" w:rsidP="00063545">
      <w:pPr>
        <w:pStyle w:val="BodyTextIndent"/>
        <w:ind w:hanging="90"/>
        <w:jc w:val="both"/>
      </w:pPr>
      <w:r>
        <w:t>Cost: 117</w:t>
      </w:r>
      <w:r w:rsidRPr="0006125F">
        <w:t xml:space="preserve"> Million AED</w:t>
      </w:r>
    </w:p>
    <w:p w:rsidR="00063545" w:rsidRPr="0006125F" w:rsidRDefault="00063545" w:rsidP="00063545">
      <w:pPr>
        <w:pStyle w:val="BodyTextIndent"/>
        <w:ind w:firstLine="0"/>
        <w:jc w:val="both"/>
      </w:pPr>
    </w:p>
    <w:p w:rsidR="00271A7A" w:rsidRPr="005232AF" w:rsidRDefault="00063545" w:rsidP="005232AF">
      <w:pPr>
        <w:pStyle w:val="BodyTextIndent"/>
        <w:ind w:firstLine="0"/>
        <w:jc w:val="both"/>
        <w:rPr>
          <w:i/>
          <w:szCs w:val="24"/>
        </w:rPr>
      </w:pPr>
      <w:r w:rsidRPr="009A615B">
        <w:rPr>
          <w:i/>
          <w:szCs w:val="24"/>
        </w:rPr>
        <w:t xml:space="preserve">This Project consists of </w:t>
      </w:r>
      <w:r>
        <w:rPr>
          <w:i/>
          <w:szCs w:val="24"/>
        </w:rPr>
        <w:t>11 Buildings, That is Administration</w:t>
      </w:r>
      <w:r w:rsidR="004A1343">
        <w:rPr>
          <w:i/>
          <w:szCs w:val="24"/>
        </w:rPr>
        <w:t xml:space="preserve"> building</w:t>
      </w:r>
      <w:r>
        <w:rPr>
          <w:i/>
          <w:szCs w:val="24"/>
        </w:rPr>
        <w:t xml:space="preserve">, Men &amp; Women Buildings, </w:t>
      </w:r>
      <w:r w:rsidR="004A1343">
        <w:rPr>
          <w:i/>
          <w:szCs w:val="24"/>
        </w:rPr>
        <w:t>Restaurant, &amp; 5no’s</w:t>
      </w:r>
      <w:r>
        <w:rPr>
          <w:i/>
          <w:szCs w:val="24"/>
        </w:rPr>
        <w:t xml:space="preserve"> of Accommodation Building, 2no’s Substation</w:t>
      </w:r>
      <w:r w:rsidR="004E5698">
        <w:rPr>
          <w:i/>
          <w:szCs w:val="24"/>
        </w:rPr>
        <w:t>. &amp;</w:t>
      </w:r>
      <w:r w:rsidR="00BA2117">
        <w:rPr>
          <w:i/>
          <w:szCs w:val="24"/>
        </w:rPr>
        <w:t xml:space="preserve"> External Works.</w:t>
      </w:r>
    </w:p>
    <w:p w:rsidR="00483A7E" w:rsidRPr="0006125F" w:rsidRDefault="00483A7E" w:rsidP="00114C24">
      <w:pPr>
        <w:pStyle w:val="BodyTextIndent"/>
        <w:ind w:left="0" w:firstLine="0"/>
        <w:jc w:val="both"/>
        <w:rPr>
          <w:b/>
        </w:rPr>
      </w:pPr>
    </w:p>
    <w:p w:rsidR="004322F4" w:rsidRDefault="004322F4" w:rsidP="0077109F">
      <w:pPr>
        <w:tabs>
          <w:tab w:val="left" w:pos="5760"/>
        </w:tabs>
        <w:jc w:val="both"/>
        <w:rPr>
          <w:b/>
          <w:bCs/>
          <w:sz w:val="22"/>
          <w:szCs w:val="22"/>
        </w:rPr>
      </w:pPr>
      <w:r w:rsidRPr="00DA2DF6">
        <w:rPr>
          <w:b/>
          <w:bCs/>
          <w:sz w:val="22"/>
          <w:szCs w:val="22"/>
        </w:rPr>
        <w:t>Duties and Responsibilities:</w:t>
      </w:r>
    </w:p>
    <w:p w:rsidR="004A0A23" w:rsidRPr="0077109F" w:rsidRDefault="004A0A23" w:rsidP="0077109F">
      <w:pPr>
        <w:tabs>
          <w:tab w:val="left" w:pos="5760"/>
        </w:tabs>
        <w:jc w:val="both"/>
        <w:rPr>
          <w:b/>
          <w:bCs/>
          <w:sz w:val="22"/>
          <w:szCs w:val="22"/>
        </w:rPr>
      </w:pPr>
    </w:p>
    <w:p w:rsidR="00BF3CF6" w:rsidRDefault="009A615B" w:rsidP="00BF3CF6">
      <w:pPr>
        <w:pStyle w:val="ListParagraph"/>
        <w:numPr>
          <w:ilvl w:val="0"/>
          <w:numId w:val="15"/>
        </w:numPr>
        <w:spacing w:line="360" w:lineRule="auto"/>
        <w:contextualSpacing/>
        <w:jc w:val="both"/>
        <w:rPr>
          <w:sz w:val="22"/>
          <w:szCs w:val="22"/>
        </w:rPr>
      </w:pPr>
      <w:r>
        <w:t xml:space="preserve"> </w:t>
      </w:r>
      <w:r w:rsidR="00BF3CF6">
        <w:rPr>
          <w:sz w:val="22"/>
          <w:szCs w:val="22"/>
        </w:rPr>
        <w:t>Development, Updating &amp; Monitoring of internal &amp; Contractual project baseline Construction schedule with resources and cost loaded based on defined project Execution Strategies &amp; identified Critical paths (CPM).</w:t>
      </w:r>
    </w:p>
    <w:p w:rsidR="00BF3CF6" w:rsidRDefault="00BF3CF6" w:rsidP="00BF3CF6">
      <w:pPr>
        <w:pStyle w:val="ListParagraph"/>
        <w:numPr>
          <w:ilvl w:val="0"/>
          <w:numId w:val="15"/>
        </w:numPr>
        <w:spacing w:line="360" w:lineRule="auto"/>
        <w:contextualSpacing/>
        <w:jc w:val="both"/>
        <w:rPr>
          <w:sz w:val="22"/>
          <w:szCs w:val="22"/>
        </w:rPr>
      </w:pPr>
      <w:r>
        <w:rPr>
          <w:sz w:val="22"/>
          <w:szCs w:val="22"/>
        </w:rPr>
        <w:t>Schedule in the format of OBS, WBS, &amp; EPC</w:t>
      </w:r>
    </w:p>
    <w:p w:rsidR="00BF3CF6" w:rsidRDefault="00BF3CF6" w:rsidP="00BF3CF6">
      <w:pPr>
        <w:pStyle w:val="ListParagraph"/>
        <w:numPr>
          <w:ilvl w:val="0"/>
          <w:numId w:val="15"/>
        </w:numPr>
        <w:spacing w:line="360" w:lineRule="auto"/>
        <w:contextualSpacing/>
        <w:jc w:val="both"/>
        <w:rPr>
          <w:sz w:val="22"/>
          <w:szCs w:val="22"/>
        </w:rPr>
      </w:pPr>
      <w:r>
        <w:rPr>
          <w:sz w:val="22"/>
          <w:szCs w:val="22"/>
        </w:rPr>
        <w:t>Assigning Activity Codes Such as BOQ, Components</w:t>
      </w:r>
    </w:p>
    <w:p w:rsidR="00BF3CF6" w:rsidRDefault="00BF3CF6" w:rsidP="00BF3CF6">
      <w:pPr>
        <w:pStyle w:val="ListParagraph"/>
        <w:numPr>
          <w:ilvl w:val="0"/>
          <w:numId w:val="15"/>
        </w:numPr>
        <w:spacing w:line="360" w:lineRule="auto"/>
        <w:contextualSpacing/>
        <w:jc w:val="both"/>
        <w:rPr>
          <w:sz w:val="22"/>
          <w:szCs w:val="22"/>
        </w:rPr>
      </w:pPr>
      <w:r>
        <w:rPr>
          <w:sz w:val="22"/>
          <w:szCs w:val="22"/>
        </w:rPr>
        <w:t>Prepared &amp; presently daily, Weekly &amp;Monthly Reports to the client &amp; Consultant</w:t>
      </w:r>
    </w:p>
    <w:p w:rsidR="00BF3CF6" w:rsidRDefault="00BF3CF6" w:rsidP="00BF3CF6">
      <w:pPr>
        <w:pStyle w:val="ListParagraph"/>
        <w:numPr>
          <w:ilvl w:val="0"/>
          <w:numId w:val="15"/>
        </w:numPr>
        <w:spacing w:line="360" w:lineRule="auto"/>
        <w:contextualSpacing/>
        <w:jc w:val="both"/>
        <w:rPr>
          <w:sz w:val="22"/>
          <w:szCs w:val="22"/>
        </w:rPr>
      </w:pPr>
      <w:r>
        <w:rPr>
          <w:sz w:val="22"/>
          <w:szCs w:val="22"/>
        </w:rPr>
        <w:t xml:space="preserve">Preparation of Look Ahead Program </w:t>
      </w:r>
    </w:p>
    <w:p w:rsidR="004322F4" w:rsidRPr="0076188F" w:rsidRDefault="004322F4" w:rsidP="00994F5B">
      <w:pPr>
        <w:pStyle w:val="ListParagraph"/>
        <w:numPr>
          <w:ilvl w:val="0"/>
          <w:numId w:val="15"/>
        </w:numPr>
        <w:spacing w:line="360" w:lineRule="auto"/>
        <w:contextualSpacing/>
        <w:jc w:val="both"/>
        <w:rPr>
          <w:sz w:val="22"/>
          <w:szCs w:val="22"/>
        </w:rPr>
      </w:pPr>
      <w:r w:rsidRPr="0076188F">
        <w:rPr>
          <w:sz w:val="22"/>
          <w:szCs w:val="22"/>
        </w:rPr>
        <w:t>Identify and recommend the need for purchase of items requiring extended delivery time ("long lead items").</w:t>
      </w:r>
    </w:p>
    <w:p w:rsidR="004322F4" w:rsidRPr="00704705" w:rsidRDefault="004322F4" w:rsidP="00704705">
      <w:pPr>
        <w:pStyle w:val="ListParagraph"/>
        <w:numPr>
          <w:ilvl w:val="0"/>
          <w:numId w:val="15"/>
        </w:numPr>
        <w:spacing w:line="360" w:lineRule="auto"/>
        <w:contextualSpacing/>
        <w:jc w:val="both"/>
        <w:rPr>
          <w:sz w:val="22"/>
          <w:szCs w:val="22"/>
        </w:rPr>
      </w:pPr>
      <w:r w:rsidRPr="0076188F">
        <w:rPr>
          <w:sz w:val="22"/>
          <w:szCs w:val="22"/>
        </w:rPr>
        <w:t>Monitoring of the projects in co-ordination wit</w:t>
      </w:r>
      <w:r w:rsidR="004A0A23" w:rsidRPr="0076188F">
        <w:rPr>
          <w:sz w:val="22"/>
          <w:szCs w:val="22"/>
        </w:rPr>
        <w:t>h All Sub Contractors</w:t>
      </w:r>
      <w:r w:rsidR="00704705">
        <w:rPr>
          <w:sz w:val="22"/>
          <w:szCs w:val="22"/>
        </w:rPr>
        <w:t>.</w:t>
      </w:r>
    </w:p>
    <w:p w:rsidR="00D32E96" w:rsidRDefault="004322F4" w:rsidP="001E4718">
      <w:pPr>
        <w:pStyle w:val="ListParagraph"/>
        <w:numPr>
          <w:ilvl w:val="0"/>
          <w:numId w:val="15"/>
        </w:numPr>
        <w:spacing w:line="360" w:lineRule="auto"/>
        <w:contextualSpacing/>
        <w:jc w:val="both"/>
        <w:rPr>
          <w:sz w:val="22"/>
          <w:szCs w:val="22"/>
        </w:rPr>
      </w:pPr>
      <w:r w:rsidRPr="0076188F">
        <w:rPr>
          <w:sz w:val="22"/>
          <w:szCs w:val="22"/>
        </w:rPr>
        <w:t>Labor allocation as per sites requirements, si</w:t>
      </w:r>
      <w:r w:rsidR="004E72C8">
        <w:rPr>
          <w:sz w:val="22"/>
          <w:szCs w:val="22"/>
        </w:rPr>
        <w:t xml:space="preserve">te to site </w:t>
      </w:r>
      <w:r w:rsidR="00BF3CF6">
        <w:rPr>
          <w:sz w:val="22"/>
          <w:szCs w:val="22"/>
        </w:rPr>
        <w:t>labor transfers</w:t>
      </w:r>
      <w:r w:rsidRPr="0076188F">
        <w:rPr>
          <w:sz w:val="22"/>
          <w:szCs w:val="22"/>
        </w:rPr>
        <w:t xml:space="preserve"> with the Labor Officer.</w:t>
      </w:r>
    </w:p>
    <w:p w:rsidR="001E4718" w:rsidRPr="001E4718" w:rsidRDefault="001E4718" w:rsidP="001E4718">
      <w:pPr>
        <w:pStyle w:val="ListParagraph"/>
        <w:spacing w:line="360" w:lineRule="auto"/>
        <w:ind w:left="810"/>
        <w:contextualSpacing/>
        <w:jc w:val="both"/>
        <w:rPr>
          <w:sz w:val="22"/>
          <w:szCs w:val="22"/>
        </w:rPr>
      </w:pPr>
    </w:p>
    <w:p w:rsidR="002E500F" w:rsidRPr="00D32E96" w:rsidRDefault="00D32E96" w:rsidP="00795655">
      <w:pPr>
        <w:spacing w:line="360" w:lineRule="auto"/>
        <w:contextualSpacing/>
        <w:jc w:val="both"/>
        <w:rPr>
          <w:sz w:val="22"/>
          <w:szCs w:val="22"/>
          <w:u w:val="single"/>
        </w:rPr>
      </w:pPr>
      <w:r w:rsidRPr="00D32E96">
        <w:rPr>
          <w:b/>
          <w:u w:val="single"/>
          <w:lang w:eastAsia="zh-CN"/>
        </w:rPr>
        <w:t>As a Quantity Surveyor</w:t>
      </w:r>
      <w:r w:rsidR="002E500F" w:rsidRPr="00D32E96">
        <w:rPr>
          <w:b/>
          <w:u w:val="single"/>
        </w:rPr>
        <w:t>:</w:t>
      </w:r>
    </w:p>
    <w:p w:rsidR="002E500F" w:rsidRDefault="002E500F" w:rsidP="002E500F">
      <w:pPr>
        <w:pStyle w:val="BodyTextIndent"/>
        <w:numPr>
          <w:ilvl w:val="0"/>
          <w:numId w:val="3"/>
        </w:numPr>
        <w:jc w:val="both"/>
        <w:rPr>
          <w:b/>
        </w:rPr>
      </w:pPr>
      <w:r>
        <w:rPr>
          <w:b/>
        </w:rPr>
        <w:t>FORCE 10, Head Office,</w:t>
      </w:r>
    </w:p>
    <w:p w:rsidR="002E500F" w:rsidRDefault="002E500F" w:rsidP="002E500F">
      <w:pPr>
        <w:pStyle w:val="BodyTextIndent"/>
        <w:ind w:firstLine="0"/>
        <w:jc w:val="both"/>
        <w:rPr>
          <w:b/>
        </w:rPr>
      </w:pPr>
      <w:proofErr w:type="spellStart"/>
      <w:r>
        <w:rPr>
          <w:b/>
        </w:rPr>
        <w:t>Abudhabi</w:t>
      </w:r>
      <w:proofErr w:type="spellEnd"/>
      <w:r>
        <w:rPr>
          <w:b/>
        </w:rPr>
        <w:t>, UAE.</w:t>
      </w:r>
    </w:p>
    <w:p w:rsidR="002E500F" w:rsidRDefault="002E500F" w:rsidP="002E500F">
      <w:pPr>
        <w:pStyle w:val="BodyTextIndent"/>
        <w:ind w:firstLine="0"/>
        <w:jc w:val="both"/>
        <w:rPr>
          <w:b/>
        </w:rPr>
      </w:pPr>
      <w:r>
        <w:rPr>
          <w:b/>
        </w:rPr>
        <w:t xml:space="preserve"> </w:t>
      </w:r>
    </w:p>
    <w:p w:rsidR="002E500F" w:rsidRDefault="002E500F" w:rsidP="002E500F">
      <w:pPr>
        <w:pStyle w:val="BodyTextIndent"/>
        <w:ind w:firstLine="0"/>
        <w:jc w:val="both"/>
      </w:pPr>
      <w:r>
        <w:rPr>
          <w:b/>
        </w:rPr>
        <w:lastRenderedPageBreak/>
        <w:t xml:space="preserve">        </w:t>
      </w:r>
      <w:r w:rsidR="00BC6021">
        <w:t xml:space="preserve">In Force </w:t>
      </w:r>
      <w:r w:rsidRPr="002E500F">
        <w:t>10</w:t>
      </w:r>
      <w:proofErr w:type="gramStart"/>
      <w:r>
        <w:t>,</w:t>
      </w:r>
      <w:r w:rsidRPr="002E500F">
        <w:t>Tender</w:t>
      </w:r>
      <w:proofErr w:type="gramEnd"/>
      <w:r w:rsidR="00BC6021">
        <w:t xml:space="preserve"> Dept., </w:t>
      </w:r>
      <w:r>
        <w:t>a</w:t>
      </w:r>
      <w:r w:rsidRPr="002E500F">
        <w:t>s a Quantity Surveying En</w:t>
      </w:r>
      <w:r>
        <w:t xml:space="preserve">gineer for Pre-Contract Stage and </w:t>
      </w:r>
      <w:r w:rsidRPr="002E500F">
        <w:t>Post-Contract Stage.</w:t>
      </w:r>
    </w:p>
    <w:p w:rsidR="00483A7E" w:rsidRDefault="00483A7E" w:rsidP="00A21E14">
      <w:pPr>
        <w:pStyle w:val="BodyTextIndent"/>
        <w:ind w:left="0" w:firstLine="0"/>
        <w:jc w:val="both"/>
      </w:pPr>
    </w:p>
    <w:p w:rsidR="002E500F" w:rsidRDefault="002E500F" w:rsidP="00F45EB5">
      <w:pPr>
        <w:pStyle w:val="BodyTextIndent"/>
        <w:ind w:firstLine="0"/>
        <w:rPr>
          <w:b/>
        </w:rPr>
      </w:pPr>
      <w:r w:rsidRPr="002E500F">
        <w:rPr>
          <w:b/>
        </w:rPr>
        <w:t>Duties &amp; Responsibilities:</w:t>
      </w:r>
    </w:p>
    <w:p w:rsidR="00F45EB5" w:rsidRPr="00F45EB5" w:rsidRDefault="00F45EB5" w:rsidP="00F45EB5">
      <w:pPr>
        <w:pStyle w:val="BodyTextIndent"/>
        <w:ind w:firstLine="0"/>
        <w:rPr>
          <w:b/>
        </w:rPr>
      </w:pPr>
    </w:p>
    <w:p w:rsidR="002E500F" w:rsidRPr="00483A7E" w:rsidRDefault="002E500F" w:rsidP="00483A7E">
      <w:pPr>
        <w:pStyle w:val="BodyTextIndent"/>
        <w:numPr>
          <w:ilvl w:val="0"/>
          <w:numId w:val="16"/>
        </w:numPr>
        <w:spacing w:line="360" w:lineRule="auto"/>
      </w:pPr>
      <w:r w:rsidRPr="00483A7E">
        <w:t>Calculating Quantity for the tender Project by using Onsc</w:t>
      </w:r>
      <w:r w:rsidR="00483A7E" w:rsidRPr="00483A7E">
        <w:t>reen Take Off</w:t>
      </w:r>
    </w:p>
    <w:p w:rsidR="00483A7E" w:rsidRPr="00483A7E" w:rsidRDefault="00483A7E" w:rsidP="00483A7E">
      <w:pPr>
        <w:pStyle w:val="BodyTextIndent"/>
        <w:numPr>
          <w:ilvl w:val="0"/>
          <w:numId w:val="16"/>
        </w:numPr>
        <w:spacing w:line="360" w:lineRule="auto"/>
      </w:pPr>
      <w:r w:rsidRPr="00483A7E">
        <w:t>Preparing Tender B.O.Q’s</w:t>
      </w:r>
    </w:p>
    <w:p w:rsidR="00483A7E" w:rsidRPr="00483A7E" w:rsidRDefault="00483A7E" w:rsidP="00483A7E">
      <w:pPr>
        <w:pStyle w:val="BodyTextIndent"/>
        <w:numPr>
          <w:ilvl w:val="0"/>
          <w:numId w:val="16"/>
        </w:numPr>
        <w:spacing w:line="360" w:lineRule="auto"/>
      </w:pPr>
      <w:r w:rsidRPr="00483A7E">
        <w:t>Raising Tender Clarification &amp; Queries for Consultant and Client</w:t>
      </w:r>
    </w:p>
    <w:p w:rsidR="00483A7E" w:rsidRPr="00483A7E" w:rsidRDefault="00483A7E" w:rsidP="00483A7E">
      <w:pPr>
        <w:pStyle w:val="BodyTextIndent"/>
        <w:numPr>
          <w:ilvl w:val="0"/>
          <w:numId w:val="16"/>
        </w:numPr>
        <w:spacing w:line="360" w:lineRule="auto"/>
      </w:pPr>
      <w:r w:rsidRPr="00483A7E">
        <w:t>Preparation of Sub Contractor Enquiries</w:t>
      </w:r>
    </w:p>
    <w:p w:rsidR="00483A7E" w:rsidRPr="00483A7E" w:rsidRDefault="00483A7E" w:rsidP="00483A7E">
      <w:pPr>
        <w:pStyle w:val="BodyTextIndent"/>
        <w:numPr>
          <w:ilvl w:val="0"/>
          <w:numId w:val="16"/>
        </w:numPr>
        <w:spacing w:line="360" w:lineRule="auto"/>
      </w:pPr>
      <w:r w:rsidRPr="00483A7E">
        <w:t>Preparation Comparisons Statement of Sub Contractor Quotations</w:t>
      </w:r>
    </w:p>
    <w:p w:rsidR="00617D31" w:rsidRDefault="00483A7E" w:rsidP="001E4718">
      <w:pPr>
        <w:pStyle w:val="BodyTextIndent"/>
        <w:numPr>
          <w:ilvl w:val="0"/>
          <w:numId w:val="16"/>
        </w:numPr>
        <w:spacing w:line="360" w:lineRule="auto"/>
      </w:pPr>
      <w:r w:rsidRPr="00483A7E">
        <w:t>Preparation of Tender Documents for Submission</w:t>
      </w:r>
      <w:r w:rsidR="00617D31">
        <w:t>.</w:t>
      </w:r>
    </w:p>
    <w:p w:rsidR="001E4718" w:rsidRPr="00617D31" w:rsidRDefault="001E4718" w:rsidP="001E4718">
      <w:pPr>
        <w:pStyle w:val="BodyTextIndent"/>
        <w:spacing w:line="360" w:lineRule="auto"/>
        <w:ind w:left="1440" w:firstLine="0"/>
      </w:pP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4"/>
        <w:gridCol w:w="9056"/>
      </w:tblGrid>
      <w:tr w:rsidR="003D3B12" w:rsidRPr="00A26817" w:rsidTr="00E51F4E">
        <w:trPr>
          <w:trHeight w:val="651"/>
        </w:trPr>
        <w:tc>
          <w:tcPr>
            <w:tcW w:w="1654" w:type="dxa"/>
            <w:tcBorders>
              <w:top w:val="nil"/>
              <w:left w:val="nil"/>
              <w:bottom w:val="nil"/>
              <w:right w:val="nil"/>
            </w:tcBorders>
          </w:tcPr>
          <w:p w:rsidR="003D3B12" w:rsidRPr="00A26817" w:rsidRDefault="00994690" w:rsidP="00A26817">
            <w:pPr>
              <w:jc w:val="both"/>
              <w:rPr>
                <w:rFonts w:ascii="Arial" w:hAnsi="Arial" w:cs="Arial"/>
                <w:b/>
                <w:sz w:val="28"/>
                <w:szCs w:val="28"/>
              </w:rPr>
            </w:pPr>
            <w:r>
              <w:rPr>
                <w:rFonts w:ascii="Arial" w:hAnsi="Arial" w:cs="Arial"/>
                <w:b/>
                <w:noProof/>
                <w:sz w:val="28"/>
                <w:szCs w:val="28"/>
              </w:rPr>
              <w:drawing>
                <wp:inline distT="0" distB="0" distL="0" distR="0">
                  <wp:extent cx="884043" cy="622998"/>
                  <wp:effectExtent l="19050" t="0" r="0" b="0"/>
                  <wp:docPr id="1" name="Picture 1" descr="C:\Documents and Settings\Administrator\My Documents\Downloads\asc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sconlogo.gif"/>
                          <pic:cNvPicPr>
                            <a:picLocks noChangeAspect="1" noChangeArrowheads="1"/>
                          </pic:cNvPicPr>
                        </pic:nvPicPr>
                        <pic:blipFill>
                          <a:blip r:embed="rId17" cstate="print"/>
                          <a:srcRect/>
                          <a:stretch>
                            <a:fillRect/>
                          </a:stretch>
                        </pic:blipFill>
                        <pic:spPr bwMode="auto">
                          <a:xfrm>
                            <a:off x="0" y="0"/>
                            <a:ext cx="884555" cy="623359"/>
                          </a:xfrm>
                          <a:prstGeom prst="rect">
                            <a:avLst/>
                          </a:prstGeom>
                          <a:noFill/>
                          <a:ln w="9525">
                            <a:noFill/>
                            <a:miter lim="800000"/>
                            <a:headEnd/>
                            <a:tailEnd/>
                          </a:ln>
                        </pic:spPr>
                      </pic:pic>
                    </a:graphicData>
                  </a:graphic>
                </wp:inline>
              </w:drawing>
            </w:r>
          </w:p>
        </w:tc>
        <w:tc>
          <w:tcPr>
            <w:tcW w:w="9056" w:type="dxa"/>
            <w:tcBorders>
              <w:top w:val="nil"/>
              <w:left w:val="nil"/>
              <w:bottom w:val="nil"/>
              <w:right w:val="nil"/>
            </w:tcBorders>
            <w:shd w:val="clear" w:color="auto" w:fill="DBE5F1"/>
          </w:tcPr>
          <w:p w:rsidR="00E51F4E" w:rsidRDefault="003921FE" w:rsidP="0006125F">
            <w:pPr>
              <w:rPr>
                <w:b/>
                <w:sz w:val="28"/>
                <w:szCs w:val="28"/>
              </w:rPr>
            </w:pPr>
            <w:r>
              <w:rPr>
                <w:b/>
                <w:sz w:val="28"/>
                <w:szCs w:val="28"/>
              </w:rPr>
              <w:t xml:space="preserve">ETA </w:t>
            </w:r>
            <w:r w:rsidR="004A0A23">
              <w:rPr>
                <w:b/>
                <w:sz w:val="28"/>
                <w:szCs w:val="28"/>
              </w:rPr>
              <w:t>ASCON L</w:t>
            </w:r>
            <w:r>
              <w:rPr>
                <w:b/>
                <w:sz w:val="28"/>
                <w:szCs w:val="28"/>
              </w:rPr>
              <w:t>.</w:t>
            </w:r>
            <w:r w:rsidR="004A0A23">
              <w:rPr>
                <w:b/>
                <w:sz w:val="28"/>
                <w:szCs w:val="28"/>
              </w:rPr>
              <w:t>L</w:t>
            </w:r>
            <w:r>
              <w:rPr>
                <w:b/>
                <w:sz w:val="28"/>
                <w:szCs w:val="28"/>
              </w:rPr>
              <w:t>.</w:t>
            </w:r>
            <w:r w:rsidR="004A0A23">
              <w:rPr>
                <w:b/>
                <w:sz w:val="28"/>
                <w:szCs w:val="28"/>
              </w:rPr>
              <w:t xml:space="preserve">C     </w:t>
            </w:r>
            <w:r w:rsidR="00994690">
              <w:rPr>
                <w:b/>
                <w:sz w:val="28"/>
                <w:szCs w:val="28"/>
              </w:rPr>
              <w:t xml:space="preserve">        </w:t>
            </w:r>
            <w:r w:rsidR="00E51F4E">
              <w:rPr>
                <w:b/>
                <w:sz w:val="28"/>
                <w:szCs w:val="28"/>
              </w:rPr>
              <w:t xml:space="preserve">                                                      2008- 2009</w:t>
            </w:r>
            <w:r w:rsidR="00994690">
              <w:rPr>
                <w:b/>
                <w:sz w:val="28"/>
                <w:szCs w:val="28"/>
              </w:rPr>
              <w:t xml:space="preserve">                                             </w:t>
            </w:r>
          </w:p>
          <w:p w:rsidR="003D3B12" w:rsidRDefault="003D3B12" w:rsidP="00994690">
            <w:pPr>
              <w:rPr>
                <w:b/>
              </w:rPr>
            </w:pPr>
            <w:r w:rsidRPr="00A26817">
              <w:rPr>
                <w:b/>
                <w:sz w:val="22"/>
                <w:szCs w:val="22"/>
              </w:rPr>
              <w:t>Position:</w:t>
            </w:r>
            <w:r w:rsidRPr="00A26817">
              <w:rPr>
                <w:b/>
                <w:bCs/>
                <w:sz w:val="28"/>
                <w:szCs w:val="28"/>
              </w:rPr>
              <w:t xml:space="preserve"> </w:t>
            </w:r>
            <w:r w:rsidR="004A0A23">
              <w:rPr>
                <w:b/>
              </w:rPr>
              <w:t>Site Engineer</w:t>
            </w:r>
            <w:r w:rsidR="0068704F" w:rsidRPr="0068704F">
              <w:rPr>
                <w:b/>
              </w:rPr>
              <w:t>.</w:t>
            </w:r>
            <w:r w:rsidR="004A0A23">
              <w:rPr>
                <w:b/>
              </w:rPr>
              <w:t xml:space="preserve"> </w:t>
            </w:r>
          </w:p>
          <w:p w:rsidR="00E51F4E" w:rsidRPr="00E51F4E" w:rsidRDefault="00E51F4E" w:rsidP="00994690">
            <w:pPr>
              <w:rPr>
                <w:b/>
                <w:sz w:val="28"/>
                <w:szCs w:val="28"/>
              </w:rPr>
            </w:pPr>
            <w:r>
              <w:rPr>
                <w:b/>
                <w:sz w:val="22"/>
                <w:szCs w:val="22"/>
              </w:rPr>
              <w:t>Period: 1</w:t>
            </w:r>
            <w:r w:rsidRPr="00A26817">
              <w:rPr>
                <w:b/>
                <w:sz w:val="22"/>
                <w:szCs w:val="22"/>
              </w:rPr>
              <w:t xml:space="preserve"> Y</w:t>
            </w:r>
            <w:r>
              <w:rPr>
                <w:b/>
                <w:sz w:val="22"/>
                <w:szCs w:val="22"/>
              </w:rPr>
              <w:t>rs, 5months</w:t>
            </w:r>
            <w:r>
              <w:rPr>
                <w:b/>
                <w:sz w:val="28"/>
                <w:szCs w:val="28"/>
              </w:rPr>
              <w:t xml:space="preserve">                                                                  </w:t>
            </w:r>
            <w:r w:rsidRPr="00A26817">
              <w:rPr>
                <w:b/>
                <w:sz w:val="28"/>
                <w:szCs w:val="28"/>
              </w:rPr>
              <w:t xml:space="preserve">   </w:t>
            </w:r>
            <w:r>
              <w:rPr>
                <w:b/>
                <w:sz w:val="28"/>
                <w:szCs w:val="28"/>
              </w:rPr>
              <w:t xml:space="preserve">                </w:t>
            </w:r>
          </w:p>
        </w:tc>
      </w:tr>
    </w:tbl>
    <w:p w:rsidR="004322F4" w:rsidRDefault="004322F4" w:rsidP="003D3B12">
      <w:pPr>
        <w:jc w:val="both"/>
        <w:rPr>
          <w:rFonts w:ascii="Arial" w:hAnsi="Arial" w:cs="Arial"/>
          <w:sz w:val="22"/>
          <w:szCs w:val="22"/>
        </w:rPr>
      </w:pPr>
    </w:p>
    <w:p w:rsidR="004322F4" w:rsidRPr="00363B12" w:rsidRDefault="006F4AF4" w:rsidP="007C6190">
      <w:pPr>
        <w:ind w:left="90"/>
        <w:jc w:val="both"/>
        <w:rPr>
          <w:i/>
        </w:rPr>
      </w:pPr>
      <w:proofErr w:type="gramStart"/>
      <w:r>
        <w:rPr>
          <w:i/>
        </w:rPr>
        <w:t>ASCON LLC</w:t>
      </w:r>
      <w:r w:rsidR="004322F4" w:rsidRPr="00363B12">
        <w:rPr>
          <w:i/>
        </w:rPr>
        <w:t>.</w:t>
      </w:r>
      <w:proofErr w:type="gramEnd"/>
      <w:r w:rsidR="004322F4" w:rsidRPr="00363B12">
        <w:rPr>
          <w:i/>
        </w:rPr>
        <w:t xml:space="preserve"> is well equipped both technically and financially to handle projects of any magnitude and is very assured, with the help of its dedicated staff and ample T&amp;P, to successfully complete all projects with top quality workmanship within time. All projects completed till date have met the entire satisfaction of clients.</w:t>
      </w:r>
      <w:r w:rsidR="006F3223">
        <w:rPr>
          <w:i/>
        </w:rPr>
        <w:t xml:space="preserve"> </w:t>
      </w:r>
      <w:proofErr w:type="gramStart"/>
      <w:r>
        <w:rPr>
          <w:i/>
        </w:rPr>
        <w:t>ASCON LLC</w:t>
      </w:r>
      <w:r w:rsidRPr="00363B12">
        <w:rPr>
          <w:i/>
        </w:rPr>
        <w:t>.</w:t>
      </w:r>
      <w:proofErr w:type="gramEnd"/>
      <w:r w:rsidRPr="00363B12">
        <w:rPr>
          <w:i/>
        </w:rPr>
        <w:t xml:space="preserve"> </w:t>
      </w:r>
      <w:r w:rsidR="006F3223">
        <w:rPr>
          <w:i/>
        </w:rPr>
        <w:t xml:space="preserve"> </w:t>
      </w:r>
      <w:proofErr w:type="gramStart"/>
      <w:r w:rsidR="006F3223">
        <w:rPr>
          <w:i/>
        </w:rPr>
        <w:t>is</w:t>
      </w:r>
      <w:proofErr w:type="gramEnd"/>
      <w:r w:rsidR="006F3223">
        <w:rPr>
          <w:i/>
        </w:rPr>
        <w:t xml:space="preserve"> renowned for completion of top quality projects with time constraints.</w:t>
      </w:r>
    </w:p>
    <w:p w:rsidR="00C21774" w:rsidRPr="002A2ED8" w:rsidRDefault="00C21774" w:rsidP="00F259B9">
      <w:pPr>
        <w:jc w:val="both"/>
        <w:rPr>
          <w:rFonts w:ascii="Arial" w:hAnsi="Arial" w:cs="Arial"/>
          <w:sz w:val="22"/>
          <w:szCs w:val="22"/>
        </w:rPr>
      </w:pPr>
    </w:p>
    <w:p w:rsidR="00D32E96" w:rsidRPr="00BF45D4" w:rsidRDefault="004A0A23" w:rsidP="00BF45D4">
      <w:pPr>
        <w:rPr>
          <w:sz w:val="22"/>
          <w:szCs w:val="22"/>
        </w:rPr>
      </w:pPr>
      <w:r>
        <w:rPr>
          <w:b/>
          <w:bCs/>
          <w:sz w:val="22"/>
          <w:szCs w:val="22"/>
        </w:rPr>
        <w:t xml:space="preserve">Special </w:t>
      </w:r>
      <w:r w:rsidR="005373D3">
        <w:rPr>
          <w:b/>
          <w:bCs/>
          <w:sz w:val="22"/>
          <w:szCs w:val="22"/>
        </w:rPr>
        <w:t>Features</w:t>
      </w:r>
      <w:r>
        <w:rPr>
          <w:b/>
          <w:bCs/>
          <w:sz w:val="22"/>
          <w:szCs w:val="22"/>
        </w:rPr>
        <w:t xml:space="preserve"> : </w:t>
      </w:r>
      <w:r w:rsidRPr="004A0A23">
        <w:rPr>
          <w:sz w:val="22"/>
          <w:szCs w:val="22"/>
        </w:rPr>
        <w:t>Gallery Steps, Steel Structure, Designer Entrance Lobby, Furnished Apartments, Modular Kitchen, Fire Safety System Insulated roofing, Centralized Air, Premium Bath Fittings</w:t>
      </w:r>
      <w:r w:rsidR="00653641">
        <w:rPr>
          <w:sz w:val="22"/>
          <w:szCs w:val="22"/>
        </w:rPr>
        <w:t>.</w:t>
      </w:r>
    </w:p>
    <w:p w:rsidR="00E068F9" w:rsidRDefault="00E068F9" w:rsidP="004A0A23">
      <w:pPr>
        <w:jc w:val="both"/>
        <w:rPr>
          <w:b/>
          <w:sz w:val="22"/>
          <w:szCs w:val="22"/>
        </w:rPr>
      </w:pPr>
    </w:p>
    <w:p w:rsidR="00BF3CF6" w:rsidRPr="001E4718" w:rsidRDefault="00BF3CF6" w:rsidP="00BF3CF6">
      <w:pPr>
        <w:rPr>
          <w:b/>
          <w:bCs/>
          <w:sz w:val="22"/>
          <w:szCs w:val="22"/>
        </w:rPr>
      </w:pPr>
      <w:r w:rsidRPr="00063545">
        <w:rPr>
          <w:b/>
          <w:bCs/>
          <w:sz w:val="22"/>
          <w:szCs w:val="22"/>
        </w:rPr>
        <w:t>Projects:</w:t>
      </w:r>
    </w:p>
    <w:p w:rsidR="00BF3CF6" w:rsidRPr="004E72C8" w:rsidRDefault="00BF3CF6" w:rsidP="00F348F7">
      <w:pPr>
        <w:pStyle w:val="ListParagraph"/>
        <w:numPr>
          <w:ilvl w:val="1"/>
          <w:numId w:val="3"/>
        </w:numPr>
        <w:tabs>
          <w:tab w:val="clear" w:pos="1260"/>
          <w:tab w:val="num" w:pos="720"/>
        </w:tabs>
        <w:spacing w:line="360" w:lineRule="auto"/>
        <w:rPr>
          <w:b/>
          <w:sz w:val="22"/>
          <w:szCs w:val="22"/>
        </w:rPr>
      </w:pPr>
      <w:r w:rsidRPr="004E72C8">
        <w:rPr>
          <w:sz w:val="22"/>
          <w:szCs w:val="22"/>
        </w:rPr>
        <w:t xml:space="preserve">Project: </w:t>
      </w:r>
      <w:r w:rsidRPr="004E72C8">
        <w:rPr>
          <w:b/>
          <w:sz w:val="22"/>
          <w:szCs w:val="22"/>
        </w:rPr>
        <w:t>EMIRATES RUGBY STADIUM, DUBAI, UAE</w:t>
      </w:r>
    </w:p>
    <w:p w:rsidR="00BF3CF6" w:rsidRPr="00F56ABC" w:rsidRDefault="00BF3CF6" w:rsidP="00BF3CF6">
      <w:pPr>
        <w:spacing w:line="360" w:lineRule="auto"/>
        <w:jc w:val="both"/>
        <w:rPr>
          <w:sz w:val="22"/>
          <w:szCs w:val="22"/>
        </w:rPr>
      </w:pPr>
      <w:r>
        <w:rPr>
          <w:sz w:val="22"/>
          <w:szCs w:val="22"/>
        </w:rPr>
        <w:t xml:space="preserve">            </w:t>
      </w:r>
      <w:r>
        <w:rPr>
          <w:sz w:val="22"/>
          <w:szCs w:val="22"/>
        </w:rPr>
        <w:tab/>
        <w:t xml:space="preserve">        </w:t>
      </w:r>
      <w:r w:rsidRPr="00F56ABC">
        <w:rPr>
          <w:sz w:val="22"/>
          <w:szCs w:val="22"/>
        </w:rPr>
        <w:t xml:space="preserve">Type of Building: </w:t>
      </w:r>
      <w:r w:rsidRPr="00626115">
        <w:rPr>
          <w:b/>
          <w:sz w:val="22"/>
          <w:szCs w:val="22"/>
        </w:rPr>
        <w:t>Grand Stand, Club House,</w:t>
      </w:r>
    </w:p>
    <w:p w:rsidR="00461B97" w:rsidRDefault="00BF3CF6" w:rsidP="00795655">
      <w:pPr>
        <w:tabs>
          <w:tab w:val="left" w:pos="1080"/>
        </w:tabs>
        <w:spacing w:line="360" w:lineRule="auto"/>
        <w:jc w:val="both"/>
        <w:rPr>
          <w:sz w:val="22"/>
          <w:szCs w:val="22"/>
        </w:rPr>
      </w:pPr>
      <w:r>
        <w:rPr>
          <w:sz w:val="22"/>
          <w:szCs w:val="22"/>
        </w:rPr>
        <w:t xml:space="preserve">            </w:t>
      </w:r>
      <w:r>
        <w:rPr>
          <w:sz w:val="22"/>
          <w:szCs w:val="22"/>
        </w:rPr>
        <w:tab/>
        <w:t xml:space="preserve">  Cost of Project: 2</w:t>
      </w:r>
      <w:r w:rsidRPr="00F56ABC">
        <w:rPr>
          <w:sz w:val="22"/>
          <w:szCs w:val="22"/>
        </w:rPr>
        <w:t>00 Million AED.</w:t>
      </w:r>
    </w:p>
    <w:p w:rsidR="001E4718" w:rsidRPr="00F56ABC" w:rsidRDefault="001E4718" w:rsidP="00795655">
      <w:pPr>
        <w:tabs>
          <w:tab w:val="left" w:pos="1080"/>
        </w:tabs>
        <w:spacing w:line="360" w:lineRule="auto"/>
        <w:jc w:val="both"/>
        <w:rPr>
          <w:sz w:val="22"/>
          <w:szCs w:val="22"/>
        </w:rPr>
      </w:pPr>
    </w:p>
    <w:p w:rsidR="00BF3CF6" w:rsidRPr="004E72C8" w:rsidRDefault="00BF3CF6" w:rsidP="00BF3CF6">
      <w:pPr>
        <w:pStyle w:val="ListParagraph"/>
        <w:numPr>
          <w:ilvl w:val="1"/>
          <w:numId w:val="3"/>
        </w:numPr>
        <w:tabs>
          <w:tab w:val="left" w:pos="810"/>
        </w:tabs>
        <w:spacing w:line="360" w:lineRule="auto"/>
        <w:rPr>
          <w:b/>
          <w:sz w:val="22"/>
          <w:szCs w:val="22"/>
        </w:rPr>
      </w:pPr>
      <w:r w:rsidRPr="004E72C8">
        <w:rPr>
          <w:sz w:val="22"/>
          <w:szCs w:val="22"/>
        </w:rPr>
        <w:t xml:space="preserve">Project: </w:t>
      </w:r>
      <w:r w:rsidRPr="004E72C8">
        <w:rPr>
          <w:b/>
          <w:sz w:val="22"/>
          <w:szCs w:val="22"/>
        </w:rPr>
        <w:t>SUMMEET TOWER, DUBAI, UAE</w:t>
      </w:r>
    </w:p>
    <w:p w:rsidR="00BF3CF6" w:rsidRPr="00F56ABC" w:rsidRDefault="00BF3CF6" w:rsidP="00BF3CF6">
      <w:pPr>
        <w:spacing w:line="360" w:lineRule="auto"/>
        <w:jc w:val="both"/>
        <w:rPr>
          <w:sz w:val="22"/>
          <w:szCs w:val="22"/>
        </w:rPr>
      </w:pPr>
      <w:r>
        <w:rPr>
          <w:sz w:val="22"/>
          <w:szCs w:val="22"/>
        </w:rPr>
        <w:t xml:space="preserve">            </w:t>
      </w:r>
      <w:r>
        <w:rPr>
          <w:sz w:val="22"/>
          <w:szCs w:val="22"/>
        </w:rPr>
        <w:tab/>
        <w:t xml:space="preserve">        </w:t>
      </w:r>
      <w:r w:rsidRPr="00F56ABC">
        <w:rPr>
          <w:sz w:val="22"/>
          <w:szCs w:val="22"/>
        </w:rPr>
        <w:t xml:space="preserve">Type of Building: </w:t>
      </w:r>
      <w:r>
        <w:rPr>
          <w:b/>
          <w:sz w:val="22"/>
          <w:szCs w:val="22"/>
        </w:rPr>
        <w:t>Commercial Tower,</w:t>
      </w:r>
    </w:p>
    <w:p w:rsidR="00BF3CF6" w:rsidRPr="00483A7E" w:rsidRDefault="00BF3CF6" w:rsidP="00483A7E">
      <w:pPr>
        <w:spacing w:line="360" w:lineRule="auto"/>
        <w:jc w:val="both"/>
        <w:rPr>
          <w:sz w:val="22"/>
          <w:szCs w:val="22"/>
        </w:rPr>
      </w:pPr>
      <w:r>
        <w:rPr>
          <w:sz w:val="22"/>
          <w:szCs w:val="22"/>
        </w:rPr>
        <w:t xml:space="preserve">            </w:t>
      </w:r>
      <w:r>
        <w:rPr>
          <w:sz w:val="22"/>
          <w:szCs w:val="22"/>
        </w:rPr>
        <w:tab/>
        <w:t xml:space="preserve">        Cost of Project: 600 Million AED</w:t>
      </w:r>
    </w:p>
    <w:p w:rsidR="00BF3CF6" w:rsidRDefault="00BF3CF6" w:rsidP="004A0A23">
      <w:pPr>
        <w:jc w:val="both"/>
        <w:rPr>
          <w:b/>
          <w:sz w:val="22"/>
          <w:szCs w:val="22"/>
        </w:rPr>
      </w:pPr>
    </w:p>
    <w:p w:rsidR="004A0A23" w:rsidRPr="004A0A23" w:rsidRDefault="004A0A23" w:rsidP="004A0A23">
      <w:pPr>
        <w:jc w:val="both"/>
        <w:rPr>
          <w:b/>
          <w:sz w:val="22"/>
          <w:szCs w:val="22"/>
        </w:rPr>
      </w:pPr>
      <w:r w:rsidRPr="004A0A23">
        <w:rPr>
          <w:b/>
          <w:sz w:val="22"/>
          <w:szCs w:val="22"/>
        </w:rPr>
        <w:t>Role and Responsibilities:</w:t>
      </w:r>
    </w:p>
    <w:p w:rsidR="004A0A23" w:rsidRPr="004A0A23" w:rsidRDefault="004A0A23" w:rsidP="00063545">
      <w:pPr>
        <w:tabs>
          <w:tab w:val="left" w:pos="1440"/>
        </w:tabs>
        <w:jc w:val="both"/>
        <w:rPr>
          <w:b/>
          <w:sz w:val="22"/>
          <w:szCs w:val="22"/>
        </w:rPr>
      </w:pPr>
    </w:p>
    <w:p w:rsidR="004A0A23" w:rsidRPr="004A0A23" w:rsidRDefault="004A0A23" w:rsidP="00063545">
      <w:pPr>
        <w:numPr>
          <w:ilvl w:val="1"/>
          <w:numId w:val="5"/>
        </w:numPr>
        <w:tabs>
          <w:tab w:val="num" w:pos="810"/>
          <w:tab w:val="left" w:pos="1440"/>
          <w:tab w:val="left" w:pos="1800"/>
        </w:tabs>
        <w:spacing w:line="360" w:lineRule="auto"/>
        <w:jc w:val="both"/>
        <w:rPr>
          <w:sz w:val="22"/>
          <w:szCs w:val="22"/>
        </w:rPr>
      </w:pPr>
      <w:r w:rsidRPr="004A0A23">
        <w:rPr>
          <w:sz w:val="22"/>
          <w:szCs w:val="22"/>
        </w:rPr>
        <w:t>Preparing reconciliation statements regarding material used at site to quality assurance</w:t>
      </w:r>
    </w:p>
    <w:p w:rsidR="004A0A23" w:rsidRPr="004A0A23" w:rsidRDefault="004A0A23" w:rsidP="00063545">
      <w:pPr>
        <w:numPr>
          <w:ilvl w:val="1"/>
          <w:numId w:val="5"/>
        </w:numPr>
        <w:tabs>
          <w:tab w:val="left" w:pos="1440"/>
          <w:tab w:val="left" w:pos="1800"/>
        </w:tabs>
        <w:spacing w:line="360" w:lineRule="auto"/>
        <w:jc w:val="both"/>
        <w:rPr>
          <w:sz w:val="22"/>
          <w:szCs w:val="22"/>
        </w:rPr>
      </w:pPr>
      <w:r w:rsidRPr="004A0A23">
        <w:rPr>
          <w:sz w:val="22"/>
          <w:szCs w:val="22"/>
        </w:rPr>
        <w:t>Preparing micro level schedule with respect to actual schedule to avoid unnecessary delays.</w:t>
      </w:r>
    </w:p>
    <w:p w:rsidR="004A0A23" w:rsidRPr="004A0A23" w:rsidRDefault="004A0A23" w:rsidP="00063545">
      <w:pPr>
        <w:numPr>
          <w:ilvl w:val="1"/>
          <w:numId w:val="5"/>
        </w:numPr>
        <w:tabs>
          <w:tab w:val="left" w:pos="1440"/>
          <w:tab w:val="left" w:pos="1800"/>
        </w:tabs>
        <w:spacing w:line="360" w:lineRule="auto"/>
        <w:jc w:val="both"/>
        <w:rPr>
          <w:sz w:val="22"/>
          <w:szCs w:val="22"/>
        </w:rPr>
      </w:pPr>
      <w:r w:rsidRPr="004A0A23">
        <w:rPr>
          <w:sz w:val="22"/>
          <w:szCs w:val="22"/>
        </w:rPr>
        <w:t>Submission of quality reports regarding material used at site to quality assurance department</w:t>
      </w:r>
    </w:p>
    <w:p w:rsidR="004A0A23" w:rsidRPr="004A0A23" w:rsidRDefault="004A0A23" w:rsidP="00063545">
      <w:pPr>
        <w:numPr>
          <w:ilvl w:val="1"/>
          <w:numId w:val="5"/>
        </w:numPr>
        <w:tabs>
          <w:tab w:val="num" w:pos="1170"/>
          <w:tab w:val="left" w:pos="1440"/>
          <w:tab w:val="left" w:pos="1800"/>
        </w:tabs>
        <w:spacing w:line="360" w:lineRule="auto"/>
        <w:jc w:val="both"/>
        <w:rPr>
          <w:sz w:val="22"/>
          <w:szCs w:val="22"/>
        </w:rPr>
      </w:pPr>
      <w:r w:rsidRPr="004A0A23">
        <w:rPr>
          <w:sz w:val="22"/>
          <w:szCs w:val="22"/>
        </w:rPr>
        <w:t>Assuring the work done as per specifications &amp; drawings with respect to quality manual at the time of execution.</w:t>
      </w:r>
    </w:p>
    <w:p w:rsidR="004A0A23" w:rsidRPr="004A0A23" w:rsidRDefault="004A0A23" w:rsidP="00063545">
      <w:pPr>
        <w:numPr>
          <w:ilvl w:val="1"/>
          <w:numId w:val="5"/>
        </w:numPr>
        <w:tabs>
          <w:tab w:val="num" w:pos="1260"/>
          <w:tab w:val="left" w:pos="1440"/>
          <w:tab w:val="left" w:pos="1800"/>
        </w:tabs>
        <w:spacing w:line="360" w:lineRule="auto"/>
        <w:jc w:val="both"/>
        <w:rPr>
          <w:sz w:val="22"/>
          <w:szCs w:val="22"/>
        </w:rPr>
      </w:pPr>
      <w:r w:rsidRPr="004A0A23">
        <w:rPr>
          <w:sz w:val="22"/>
          <w:szCs w:val="22"/>
        </w:rPr>
        <w:t>Ensuring the working atmosphere is as per safety standards safety related drills to labor engaged.</w:t>
      </w:r>
    </w:p>
    <w:p w:rsidR="004A0A23" w:rsidRPr="004A0A23" w:rsidRDefault="004A0A23" w:rsidP="00063545">
      <w:pPr>
        <w:numPr>
          <w:ilvl w:val="1"/>
          <w:numId w:val="5"/>
        </w:numPr>
        <w:tabs>
          <w:tab w:val="left" w:pos="1440"/>
          <w:tab w:val="left" w:pos="1800"/>
        </w:tabs>
        <w:spacing w:line="360" w:lineRule="auto"/>
        <w:jc w:val="both"/>
        <w:rPr>
          <w:sz w:val="22"/>
          <w:szCs w:val="22"/>
        </w:rPr>
      </w:pPr>
      <w:r w:rsidRPr="004A0A23">
        <w:rPr>
          <w:sz w:val="22"/>
          <w:szCs w:val="22"/>
        </w:rPr>
        <w:t>Allocating the nominal resources like material, manpower and machineries.</w:t>
      </w:r>
    </w:p>
    <w:p w:rsidR="004A0A23" w:rsidRPr="004A0A23" w:rsidRDefault="004A0A23" w:rsidP="00063545">
      <w:pPr>
        <w:numPr>
          <w:ilvl w:val="1"/>
          <w:numId w:val="5"/>
        </w:numPr>
        <w:tabs>
          <w:tab w:val="left" w:pos="1440"/>
          <w:tab w:val="left" w:pos="1800"/>
        </w:tabs>
        <w:spacing w:line="360" w:lineRule="auto"/>
        <w:jc w:val="both"/>
        <w:rPr>
          <w:sz w:val="22"/>
          <w:szCs w:val="22"/>
        </w:rPr>
      </w:pPr>
      <w:r w:rsidRPr="004A0A23">
        <w:rPr>
          <w:sz w:val="22"/>
          <w:szCs w:val="22"/>
        </w:rPr>
        <w:lastRenderedPageBreak/>
        <w:t>Analyzing monthly/weekly progress of project in a collective basis and reporting to my team head.</w:t>
      </w:r>
    </w:p>
    <w:p w:rsidR="004322F4" w:rsidRPr="00BF3CF6" w:rsidRDefault="00BF3CF6" w:rsidP="001E4718">
      <w:pPr>
        <w:tabs>
          <w:tab w:val="left" w:pos="1350"/>
          <w:tab w:val="num" w:pos="1620"/>
          <w:tab w:val="left" w:pos="1800"/>
        </w:tabs>
        <w:spacing w:line="360" w:lineRule="auto"/>
        <w:jc w:val="both"/>
        <w:rPr>
          <w:sz w:val="22"/>
          <w:szCs w:val="22"/>
        </w:rPr>
      </w:pPr>
      <w:r>
        <w:rPr>
          <w:sz w:val="22"/>
          <w:szCs w:val="22"/>
        </w:rPr>
        <w:t>.</w:t>
      </w:r>
    </w:p>
    <w:tbl>
      <w:tblPr>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0"/>
      </w:tblGrid>
      <w:tr w:rsidR="004A1343" w:rsidRPr="00A26817" w:rsidTr="000742E3">
        <w:trPr>
          <w:trHeight w:val="278"/>
        </w:trPr>
        <w:tc>
          <w:tcPr>
            <w:tcW w:w="236" w:type="dxa"/>
            <w:tcBorders>
              <w:top w:val="nil"/>
              <w:left w:val="nil"/>
              <w:bottom w:val="nil"/>
              <w:right w:val="nil"/>
            </w:tcBorders>
          </w:tcPr>
          <w:p w:rsidR="004A1343" w:rsidRPr="00A26817" w:rsidRDefault="004A1343" w:rsidP="003357BD">
            <w:pPr>
              <w:jc w:val="both"/>
              <w:rPr>
                <w:rFonts w:ascii="Arial" w:hAnsi="Arial" w:cs="Arial"/>
                <w:b/>
                <w:sz w:val="28"/>
                <w:szCs w:val="28"/>
              </w:rPr>
            </w:pPr>
          </w:p>
        </w:tc>
      </w:tr>
    </w:tbl>
    <w:tbl>
      <w:tblPr>
        <w:tblpPr w:leftFromText="180" w:rightFromText="180" w:vertAnchor="text" w:horzAnchor="margin" w:tblpY="-42"/>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10374"/>
      </w:tblGrid>
      <w:tr w:rsidR="000742E3" w:rsidRPr="00A26817" w:rsidTr="000742E3">
        <w:trPr>
          <w:trHeight w:val="729"/>
        </w:trPr>
        <w:tc>
          <w:tcPr>
            <w:tcW w:w="236" w:type="dxa"/>
            <w:tcBorders>
              <w:top w:val="nil"/>
              <w:left w:val="nil"/>
              <w:bottom w:val="nil"/>
              <w:right w:val="nil"/>
            </w:tcBorders>
          </w:tcPr>
          <w:p w:rsidR="000742E3" w:rsidRPr="00A26817" w:rsidRDefault="000742E3" w:rsidP="000742E3">
            <w:pPr>
              <w:jc w:val="both"/>
              <w:rPr>
                <w:rFonts w:ascii="Arial" w:hAnsi="Arial" w:cs="Arial"/>
                <w:b/>
                <w:sz w:val="28"/>
                <w:szCs w:val="28"/>
              </w:rPr>
            </w:pPr>
          </w:p>
        </w:tc>
        <w:tc>
          <w:tcPr>
            <w:tcW w:w="10374" w:type="dxa"/>
            <w:tcBorders>
              <w:top w:val="nil"/>
              <w:left w:val="nil"/>
              <w:bottom w:val="nil"/>
              <w:right w:val="nil"/>
            </w:tcBorders>
            <w:shd w:val="clear" w:color="auto" w:fill="DBE5F1"/>
          </w:tcPr>
          <w:p w:rsidR="000742E3" w:rsidRPr="00CC5FC7" w:rsidRDefault="000742E3" w:rsidP="000742E3">
            <w:pPr>
              <w:rPr>
                <w:b/>
                <w:sz w:val="28"/>
                <w:szCs w:val="28"/>
              </w:rPr>
            </w:pPr>
            <w:r>
              <w:rPr>
                <w:b/>
                <w:sz w:val="28"/>
                <w:szCs w:val="28"/>
              </w:rPr>
              <w:t>VISHWAS CONSTRUCTION (P) LTD                                                  2006 - 2008</w:t>
            </w:r>
          </w:p>
          <w:p w:rsidR="000742E3" w:rsidRPr="00CC5FC7" w:rsidRDefault="000742E3" w:rsidP="000742E3">
            <w:pPr>
              <w:jc w:val="both"/>
              <w:rPr>
                <w:b/>
                <w:sz w:val="28"/>
                <w:szCs w:val="28"/>
              </w:rPr>
            </w:pPr>
            <w:r w:rsidRPr="00CC5FC7">
              <w:rPr>
                <w:b/>
                <w:sz w:val="22"/>
                <w:szCs w:val="22"/>
              </w:rPr>
              <w:t xml:space="preserve">Position: </w:t>
            </w:r>
            <w:r>
              <w:rPr>
                <w:b/>
                <w:sz w:val="22"/>
                <w:szCs w:val="22"/>
              </w:rPr>
              <w:t>Site Engineer</w:t>
            </w:r>
          </w:p>
          <w:p w:rsidR="000742E3" w:rsidRPr="00A26817" w:rsidRDefault="000742E3" w:rsidP="000742E3">
            <w:pPr>
              <w:rPr>
                <w:b/>
                <w:sz w:val="22"/>
                <w:szCs w:val="22"/>
              </w:rPr>
            </w:pPr>
            <w:r>
              <w:rPr>
                <w:b/>
                <w:sz w:val="22"/>
                <w:szCs w:val="22"/>
              </w:rPr>
              <w:t xml:space="preserve">Period:  2 </w:t>
            </w:r>
            <w:r w:rsidRPr="00CC5FC7">
              <w:rPr>
                <w:b/>
                <w:sz w:val="22"/>
                <w:szCs w:val="22"/>
              </w:rPr>
              <w:t xml:space="preserve"> Years</w:t>
            </w:r>
          </w:p>
        </w:tc>
      </w:tr>
    </w:tbl>
    <w:p w:rsidR="00DC4DE3" w:rsidRPr="000742E3" w:rsidRDefault="00BF3CF6" w:rsidP="000742E3">
      <w:pPr>
        <w:jc w:val="both"/>
        <w:rPr>
          <w:b/>
          <w:bCs/>
          <w:sz w:val="22"/>
          <w:szCs w:val="22"/>
        </w:rPr>
      </w:pPr>
      <w:r w:rsidRPr="00BF3CF6">
        <w:rPr>
          <w:i/>
        </w:rPr>
        <w:t>Enhancing long term asset valves</w:t>
      </w:r>
      <w:r w:rsidR="009F2767">
        <w:rPr>
          <w:i/>
        </w:rPr>
        <w:t xml:space="preserve"> for a range of institutional and</w:t>
      </w:r>
      <w:r>
        <w:rPr>
          <w:i/>
        </w:rPr>
        <w:t xml:space="preserve"> individual clients, </w:t>
      </w:r>
      <w:proofErr w:type="spellStart"/>
      <w:r>
        <w:rPr>
          <w:i/>
        </w:rPr>
        <w:t>Vishwas</w:t>
      </w:r>
      <w:proofErr w:type="spellEnd"/>
      <w:r>
        <w:rPr>
          <w:i/>
        </w:rPr>
        <w:t xml:space="preserve"> </w:t>
      </w:r>
      <w:r w:rsidR="009F2767">
        <w:rPr>
          <w:i/>
        </w:rPr>
        <w:t>provides all aspects of profession Project Management services including Facilities Assessments and Planning, interior fit out Management, Construction Management, Coordination Design and Execution of All Structural, Civil and fit out works.</w:t>
      </w:r>
    </w:p>
    <w:p w:rsidR="009F2767" w:rsidRDefault="009F2767" w:rsidP="009F2767">
      <w:pPr>
        <w:jc w:val="both"/>
        <w:rPr>
          <w:b/>
          <w:bCs/>
          <w:sz w:val="22"/>
          <w:szCs w:val="22"/>
        </w:rPr>
      </w:pPr>
    </w:p>
    <w:p w:rsidR="00E62C84" w:rsidRPr="00CC5FC7" w:rsidRDefault="009F2767" w:rsidP="009F2767">
      <w:pPr>
        <w:jc w:val="both"/>
        <w:rPr>
          <w:b/>
          <w:bCs/>
          <w:sz w:val="22"/>
          <w:szCs w:val="22"/>
        </w:rPr>
      </w:pPr>
      <w:r>
        <w:rPr>
          <w:b/>
          <w:bCs/>
          <w:sz w:val="22"/>
          <w:szCs w:val="22"/>
        </w:rPr>
        <w:t>P</w:t>
      </w:r>
      <w:r w:rsidRPr="00CC5FC7">
        <w:rPr>
          <w:b/>
          <w:bCs/>
          <w:sz w:val="22"/>
          <w:szCs w:val="22"/>
        </w:rPr>
        <w:t>rojects:</w:t>
      </w:r>
    </w:p>
    <w:p w:rsidR="009F2767" w:rsidRPr="00A81C5D" w:rsidRDefault="009F2767" w:rsidP="009F2767">
      <w:pPr>
        <w:jc w:val="both"/>
        <w:rPr>
          <w:rFonts w:ascii="Arial" w:hAnsi="Arial" w:cs="Arial"/>
          <w:b/>
          <w:bCs/>
          <w:sz w:val="20"/>
          <w:szCs w:val="20"/>
        </w:rPr>
      </w:pPr>
    </w:p>
    <w:p w:rsidR="009F2767" w:rsidRPr="009F2767" w:rsidRDefault="009F2767" w:rsidP="009F2767">
      <w:pPr>
        <w:pStyle w:val="BodyTextIndent"/>
        <w:numPr>
          <w:ilvl w:val="0"/>
          <w:numId w:val="4"/>
        </w:numPr>
        <w:tabs>
          <w:tab w:val="clear" w:pos="1080"/>
          <w:tab w:val="num" w:pos="720"/>
        </w:tabs>
        <w:spacing w:line="360" w:lineRule="auto"/>
        <w:ind w:hanging="720"/>
        <w:jc w:val="both"/>
        <w:rPr>
          <w:rFonts w:ascii="Arial" w:hAnsi="Arial" w:cs="Arial"/>
          <w:sz w:val="20"/>
        </w:rPr>
      </w:pPr>
      <w:r>
        <w:rPr>
          <w:b/>
        </w:rPr>
        <w:t>Residential Apartments, Chennai, India.</w:t>
      </w:r>
    </w:p>
    <w:p w:rsidR="009F2767" w:rsidRPr="009F2767" w:rsidRDefault="009F2767" w:rsidP="009F2767">
      <w:pPr>
        <w:pStyle w:val="BodyTextIndent"/>
        <w:spacing w:line="360" w:lineRule="auto"/>
        <w:ind w:hanging="90"/>
        <w:jc w:val="both"/>
      </w:pPr>
      <w:r>
        <w:t xml:space="preserve"> </w:t>
      </w:r>
      <w:r w:rsidRPr="009F2767">
        <w:t xml:space="preserve">Type of Building: </w:t>
      </w:r>
      <w:r w:rsidRPr="009F2767">
        <w:rPr>
          <w:b/>
        </w:rPr>
        <w:t>G.F + 5</w:t>
      </w:r>
      <w:r w:rsidR="009C4770">
        <w:rPr>
          <w:b/>
        </w:rPr>
        <w:t xml:space="preserve"> </w:t>
      </w:r>
      <w:r w:rsidRPr="009F2767">
        <w:rPr>
          <w:b/>
        </w:rPr>
        <w:t xml:space="preserve">floors </w:t>
      </w:r>
    </w:p>
    <w:p w:rsidR="000742E3" w:rsidRDefault="009F2767" w:rsidP="00461B97">
      <w:pPr>
        <w:pStyle w:val="BodyTextIndent"/>
        <w:spacing w:line="360" w:lineRule="auto"/>
        <w:ind w:hanging="90"/>
        <w:jc w:val="both"/>
      </w:pPr>
      <w:r>
        <w:t xml:space="preserve"> </w:t>
      </w:r>
      <w:r w:rsidRPr="009F2767">
        <w:t>Value: INR 115 Million</w:t>
      </w:r>
    </w:p>
    <w:p w:rsidR="001E4718" w:rsidRDefault="001E4718" w:rsidP="001E4718">
      <w:pPr>
        <w:pStyle w:val="BodyTextIndent"/>
        <w:spacing w:line="360" w:lineRule="auto"/>
        <w:jc w:val="both"/>
      </w:pPr>
    </w:p>
    <w:p w:rsidR="009F2767" w:rsidRPr="009F2767" w:rsidRDefault="009F2767" w:rsidP="009F2767">
      <w:pPr>
        <w:pStyle w:val="BodyTextIndent"/>
        <w:numPr>
          <w:ilvl w:val="0"/>
          <w:numId w:val="4"/>
        </w:numPr>
        <w:tabs>
          <w:tab w:val="clear" w:pos="1080"/>
          <w:tab w:val="num" w:pos="720"/>
        </w:tabs>
        <w:spacing w:line="360" w:lineRule="auto"/>
        <w:ind w:hanging="720"/>
        <w:jc w:val="both"/>
        <w:rPr>
          <w:rFonts w:ascii="Arial" w:hAnsi="Arial" w:cs="Arial"/>
          <w:sz w:val="20"/>
        </w:rPr>
      </w:pPr>
      <w:r>
        <w:rPr>
          <w:b/>
        </w:rPr>
        <w:t>Residential Apartments with Showroom, Chennai, India.</w:t>
      </w:r>
    </w:p>
    <w:p w:rsidR="009F2767" w:rsidRPr="009F2767" w:rsidRDefault="009F2767" w:rsidP="009F2767">
      <w:pPr>
        <w:pStyle w:val="BodyTextIndent"/>
        <w:spacing w:line="360" w:lineRule="auto"/>
        <w:ind w:hanging="90"/>
        <w:jc w:val="both"/>
      </w:pPr>
      <w:r>
        <w:t xml:space="preserve"> </w:t>
      </w:r>
      <w:r w:rsidRPr="009F2767">
        <w:t xml:space="preserve">Type of Building: </w:t>
      </w:r>
      <w:r w:rsidRPr="009F2767">
        <w:rPr>
          <w:b/>
        </w:rPr>
        <w:t>1 Basement + G.F + 5floors</w:t>
      </w:r>
      <w:r w:rsidRPr="009F2767">
        <w:t xml:space="preserve"> </w:t>
      </w:r>
    </w:p>
    <w:p w:rsidR="000742E3" w:rsidRDefault="009F2767" w:rsidP="001E4718">
      <w:pPr>
        <w:pStyle w:val="BodyTextIndent"/>
        <w:spacing w:line="360" w:lineRule="auto"/>
        <w:ind w:hanging="90"/>
        <w:jc w:val="both"/>
      </w:pPr>
      <w:r>
        <w:t xml:space="preserve"> </w:t>
      </w:r>
      <w:r w:rsidRPr="009F2767">
        <w:t>Value:</w:t>
      </w:r>
      <w:r>
        <w:t xml:space="preserve"> INR 90 </w:t>
      </w:r>
      <w:r w:rsidRPr="009F2767">
        <w:t>Million</w:t>
      </w:r>
    </w:p>
    <w:p w:rsidR="00892A4F" w:rsidRPr="00A21E14" w:rsidRDefault="00892A4F" w:rsidP="001E4718">
      <w:pPr>
        <w:pStyle w:val="BodyTextIndent"/>
        <w:spacing w:line="360" w:lineRule="auto"/>
        <w:ind w:hanging="90"/>
        <w:jc w:val="both"/>
      </w:pPr>
    </w:p>
    <w:p w:rsidR="008E4915" w:rsidRDefault="003E3A75" w:rsidP="003E3A75">
      <w:pPr>
        <w:jc w:val="both"/>
        <w:rPr>
          <w:b/>
          <w:bCs/>
          <w:sz w:val="22"/>
          <w:szCs w:val="22"/>
        </w:rPr>
      </w:pPr>
      <w:r w:rsidRPr="00CC5FC7">
        <w:rPr>
          <w:b/>
          <w:bCs/>
          <w:sz w:val="22"/>
          <w:szCs w:val="22"/>
        </w:rPr>
        <w:t>Duties and Responsibilities:</w:t>
      </w:r>
    </w:p>
    <w:p w:rsidR="00EE0294" w:rsidRDefault="00EE0294" w:rsidP="003E3A75">
      <w:pPr>
        <w:jc w:val="both"/>
        <w:rPr>
          <w:b/>
          <w:bCs/>
          <w:sz w:val="22"/>
          <w:szCs w:val="22"/>
        </w:rPr>
      </w:pPr>
    </w:p>
    <w:p w:rsidR="008E4915" w:rsidRDefault="009F2767" w:rsidP="00994F5B">
      <w:pPr>
        <w:numPr>
          <w:ilvl w:val="0"/>
          <w:numId w:val="7"/>
        </w:numPr>
        <w:spacing w:line="360" w:lineRule="auto"/>
        <w:jc w:val="both"/>
        <w:rPr>
          <w:sz w:val="22"/>
          <w:szCs w:val="22"/>
        </w:rPr>
      </w:pPr>
      <w:r>
        <w:rPr>
          <w:sz w:val="22"/>
          <w:szCs w:val="22"/>
        </w:rPr>
        <w:t xml:space="preserve">Co-ordination with </w:t>
      </w:r>
      <w:r w:rsidR="001E4718">
        <w:rPr>
          <w:sz w:val="22"/>
          <w:szCs w:val="22"/>
        </w:rPr>
        <w:t>sub-Contractor</w:t>
      </w:r>
      <w:r>
        <w:rPr>
          <w:sz w:val="22"/>
          <w:szCs w:val="22"/>
        </w:rPr>
        <w:t xml:space="preserve"> &amp; Architects.</w:t>
      </w:r>
    </w:p>
    <w:p w:rsidR="009F2767" w:rsidRDefault="00EE0294" w:rsidP="00994F5B">
      <w:pPr>
        <w:numPr>
          <w:ilvl w:val="0"/>
          <w:numId w:val="7"/>
        </w:numPr>
        <w:spacing w:line="360" w:lineRule="auto"/>
        <w:jc w:val="both"/>
        <w:rPr>
          <w:sz w:val="22"/>
          <w:szCs w:val="22"/>
        </w:rPr>
      </w:pPr>
      <w:r>
        <w:rPr>
          <w:sz w:val="22"/>
          <w:szCs w:val="22"/>
        </w:rPr>
        <w:t>Checking Reinforcement and Shuttering according to the Specification and Drawing.</w:t>
      </w:r>
    </w:p>
    <w:p w:rsidR="00EE0294" w:rsidRDefault="00EE0294" w:rsidP="00994F5B">
      <w:pPr>
        <w:numPr>
          <w:ilvl w:val="0"/>
          <w:numId w:val="7"/>
        </w:numPr>
        <w:spacing w:line="360" w:lineRule="auto"/>
        <w:jc w:val="both"/>
        <w:rPr>
          <w:sz w:val="22"/>
          <w:szCs w:val="22"/>
        </w:rPr>
      </w:pPr>
      <w:r>
        <w:rPr>
          <w:sz w:val="22"/>
          <w:szCs w:val="22"/>
        </w:rPr>
        <w:t>Arrangement of Manpower, Material and Machineries.</w:t>
      </w:r>
    </w:p>
    <w:p w:rsidR="00EE0294" w:rsidRPr="008E4915" w:rsidRDefault="00EE0294" w:rsidP="00994F5B">
      <w:pPr>
        <w:numPr>
          <w:ilvl w:val="0"/>
          <w:numId w:val="7"/>
        </w:numPr>
        <w:spacing w:line="360" w:lineRule="auto"/>
        <w:jc w:val="both"/>
        <w:rPr>
          <w:sz w:val="22"/>
          <w:szCs w:val="22"/>
        </w:rPr>
      </w:pPr>
      <w:r>
        <w:rPr>
          <w:sz w:val="22"/>
          <w:szCs w:val="22"/>
        </w:rPr>
        <w:t>Controlling of Mix Design &amp; Carrying out Cube Test in Laboratory</w:t>
      </w:r>
    </w:p>
    <w:p w:rsidR="00617D31" w:rsidRDefault="008E4915" w:rsidP="00795655">
      <w:pPr>
        <w:numPr>
          <w:ilvl w:val="0"/>
          <w:numId w:val="7"/>
        </w:numPr>
        <w:spacing w:line="360" w:lineRule="auto"/>
        <w:jc w:val="both"/>
        <w:rPr>
          <w:sz w:val="22"/>
          <w:szCs w:val="22"/>
        </w:rPr>
      </w:pPr>
      <w:r w:rsidRPr="008E4915">
        <w:rPr>
          <w:sz w:val="22"/>
          <w:szCs w:val="22"/>
        </w:rPr>
        <w:t>Billing knowledge as per measurement books</w:t>
      </w:r>
    </w:p>
    <w:p w:rsidR="001E4718" w:rsidRPr="00795655" w:rsidRDefault="001E4718" w:rsidP="001E4718">
      <w:pPr>
        <w:spacing w:line="360" w:lineRule="auto"/>
        <w:ind w:left="720"/>
        <w:jc w:val="both"/>
        <w:rPr>
          <w:sz w:val="22"/>
          <w:szCs w:val="22"/>
        </w:rPr>
      </w:pPr>
    </w:p>
    <w:p w:rsidR="00C448DC" w:rsidRPr="002839F0" w:rsidRDefault="00C448DC" w:rsidP="004E5698">
      <w:pPr>
        <w:jc w:val="both"/>
        <w:rPr>
          <w:rFonts w:ascii="Tahoma" w:hAnsi="Tahoma" w:cs="Tahoma"/>
          <w:b/>
          <w:iCs/>
          <w:sz w:val="10"/>
          <w:szCs w:val="10"/>
        </w:rPr>
      </w:pPr>
    </w:p>
    <w:p w:rsidR="003674EC" w:rsidRPr="00F243F7" w:rsidRDefault="003674EC" w:rsidP="00DC4DE3">
      <w:pPr>
        <w:pStyle w:val="ResumeSectionHeading"/>
      </w:pPr>
      <w:r>
        <w:t>Personal Details</w:t>
      </w:r>
    </w:p>
    <w:p w:rsidR="003674EC" w:rsidRDefault="003674EC" w:rsidP="003674EC">
      <w:pPr>
        <w:jc w:val="both"/>
      </w:pPr>
    </w:p>
    <w:p w:rsidR="006F4AF4" w:rsidRPr="006F4AF4" w:rsidRDefault="006F4AF4" w:rsidP="006F4AF4">
      <w:pPr>
        <w:spacing w:line="360" w:lineRule="auto"/>
        <w:ind w:firstLine="720"/>
        <w:jc w:val="both"/>
      </w:pPr>
      <w:r w:rsidRPr="006F4AF4">
        <w:t>Date of Birth</w:t>
      </w:r>
      <w:r w:rsidRPr="006F4AF4">
        <w:tab/>
      </w:r>
      <w:r w:rsidRPr="006F4AF4">
        <w:tab/>
      </w:r>
      <w:r w:rsidRPr="006F4AF4">
        <w:tab/>
        <w:t>:</w:t>
      </w:r>
      <w:r w:rsidRPr="006F4AF4">
        <w:tab/>
        <w:t>11</w:t>
      </w:r>
      <w:r w:rsidRPr="006F4AF4">
        <w:rPr>
          <w:vertAlign w:val="superscript"/>
        </w:rPr>
        <w:t>th</w:t>
      </w:r>
      <w:r w:rsidRPr="006F4AF4">
        <w:t xml:space="preserve"> July, 1985</w:t>
      </w:r>
    </w:p>
    <w:p w:rsidR="009C3F2A" w:rsidRPr="006F4AF4" w:rsidRDefault="002C79BF" w:rsidP="009C3F2A">
      <w:pPr>
        <w:spacing w:line="360" w:lineRule="auto"/>
        <w:ind w:firstLine="720"/>
        <w:jc w:val="both"/>
      </w:pPr>
      <w:r>
        <w:t xml:space="preserve">Age </w:t>
      </w:r>
      <w:r>
        <w:tab/>
      </w:r>
      <w:r>
        <w:tab/>
      </w:r>
      <w:r>
        <w:tab/>
      </w:r>
      <w:r>
        <w:tab/>
        <w:t>:</w:t>
      </w:r>
      <w:r>
        <w:tab/>
        <w:t>31</w:t>
      </w:r>
    </w:p>
    <w:p w:rsidR="006F4AF4" w:rsidRPr="006F4AF4" w:rsidRDefault="006F4AF4" w:rsidP="006F4AF4">
      <w:pPr>
        <w:spacing w:line="360" w:lineRule="auto"/>
        <w:ind w:firstLine="720"/>
        <w:jc w:val="both"/>
      </w:pPr>
      <w:r w:rsidRPr="006F4AF4">
        <w:t>Sex</w:t>
      </w:r>
      <w:r w:rsidRPr="006F4AF4">
        <w:tab/>
      </w:r>
      <w:r w:rsidRPr="006F4AF4">
        <w:tab/>
      </w:r>
      <w:r w:rsidRPr="006F4AF4">
        <w:tab/>
      </w:r>
      <w:r w:rsidRPr="006F4AF4">
        <w:tab/>
        <w:t>:</w:t>
      </w:r>
      <w:r w:rsidRPr="006F4AF4">
        <w:tab/>
        <w:t>Male</w:t>
      </w:r>
    </w:p>
    <w:p w:rsidR="006F4AF4" w:rsidRPr="00C96B98" w:rsidRDefault="006F4AF4" w:rsidP="00C96B98">
      <w:pPr>
        <w:spacing w:line="360" w:lineRule="auto"/>
        <w:ind w:firstLine="720"/>
        <w:jc w:val="both"/>
      </w:pPr>
      <w:r w:rsidRPr="006F4AF4">
        <w:t xml:space="preserve">Marital </w:t>
      </w:r>
      <w:r w:rsidR="00254FB0" w:rsidRPr="006F4AF4">
        <w:t>Status</w:t>
      </w:r>
      <w:r w:rsidRPr="006F4AF4">
        <w:t xml:space="preserve"> </w:t>
      </w:r>
      <w:r w:rsidRPr="006F4AF4">
        <w:tab/>
      </w:r>
      <w:r w:rsidRPr="006F4AF4">
        <w:tab/>
      </w:r>
      <w:r w:rsidR="004E5698">
        <w:t xml:space="preserve">        </w:t>
      </w:r>
      <w:r w:rsidR="004E3F52">
        <w:t xml:space="preserve"> </w:t>
      </w:r>
      <w:r w:rsidR="004E5698">
        <w:t xml:space="preserve">   :        </w:t>
      </w:r>
      <w:r w:rsidR="004E3F52">
        <w:t xml:space="preserve"> </w:t>
      </w:r>
      <w:r w:rsidR="0031700C">
        <w:t xml:space="preserve"> </w:t>
      </w:r>
      <w:r w:rsidR="004E5698">
        <w:t xml:space="preserve"> </w:t>
      </w:r>
      <w:r w:rsidR="0031700C">
        <w:t>Married</w:t>
      </w:r>
    </w:p>
    <w:p w:rsidR="006F4AF4" w:rsidRPr="006F4AF4" w:rsidRDefault="006F4AF4" w:rsidP="006F4AF4">
      <w:pPr>
        <w:spacing w:line="360" w:lineRule="auto"/>
        <w:ind w:firstLine="720"/>
        <w:jc w:val="both"/>
      </w:pPr>
      <w:r w:rsidRPr="006F4AF4">
        <w:t>Lan</w:t>
      </w:r>
      <w:r w:rsidR="001E4718">
        <w:t>guages Known</w:t>
      </w:r>
      <w:r w:rsidR="001E4718">
        <w:tab/>
      </w:r>
      <w:r w:rsidR="001E4718">
        <w:tab/>
        <w:t>:</w:t>
      </w:r>
      <w:r w:rsidR="001E4718">
        <w:tab/>
        <w:t>English, Hindi, Tamil</w:t>
      </w:r>
      <w:r w:rsidR="009C4770">
        <w:t xml:space="preserve"> &amp; Malayalam</w:t>
      </w:r>
    </w:p>
    <w:p w:rsidR="00B50A2B" w:rsidRPr="00795655" w:rsidRDefault="00B50A2B" w:rsidP="00795655">
      <w:pPr>
        <w:spacing w:line="360" w:lineRule="auto"/>
        <w:jc w:val="both"/>
      </w:pPr>
    </w:p>
    <w:sectPr w:rsidR="00B50A2B" w:rsidRPr="00795655" w:rsidSect="004C1076">
      <w:footerReference w:type="default" r:id="rId18"/>
      <w:pgSz w:w="12240" w:h="15840"/>
      <w:pgMar w:top="709" w:right="900" w:bottom="851" w:left="993"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B1" w:rsidRDefault="009E27B1" w:rsidP="003A7809">
      <w:r>
        <w:separator/>
      </w:r>
    </w:p>
  </w:endnote>
  <w:endnote w:type="continuationSeparator" w:id="0">
    <w:p w:rsidR="009E27B1" w:rsidRDefault="009E27B1" w:rsidP="003A7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alicT">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95"/>
      <w:gridCol w:w="9468"/>
    </w:tblGrid>
    <w:tr w:rsidR="003661FB">
      <w:tc>
        <w:tcPr>
          <w:tcW w:w="918" w:type="dxa"/>
        </w:tcPr>
        <w:p w:rsidR="003661FB" w:rsidRDefault="00AD4C4D">
          <w:pPr>
            <w:pStyle w:val="Footer"/>
            <w:jc w:val="right"/>
            <w:rPr>
              <w:b/>
              <w:color w:val="4F81BD"/>
              <w:sz w:val="32"/>
              <w:szCs w:val="32"/>
            </w:rPr>
          </w:pPr>
          <w:r>
            <w:fldChar w:fldCharType="begin"/>
          </w:r>
          <w:r w:rsidR="003661FB">
            <w:instrText xml:space="preserve"> PAGE   \* MERGEFORMAT </w:instrText>
          </w:r>
          <w:r>
            <w:fldChar w:fldCharType="separate"/>
          </w:r>
          <w:r w:rsidR="00F5581E" w:rsidRPr="00F5581E">
            <w:rPr>
              <w:b/>
              <w:noProof/>
              <w:color w:val="4F81BD"/>
              <w:sz w:val="32"/>
              <w:szCs w:val="32"/>
            </w:rPr>
            <w:t>6</w:t>
          </w:r>
          <w:r>
            <w:fldChar w:fldCharType="end"/>
          </w:r>
        </w:p>
      </w:tc>
      <w:tc>
        <w:tcPr>
          <w:tcW w:w="7938" w:type="dxa"/>
        </w:tcPr>
        <w:p w:rsidR="003661FB" w:rsidRPr="007C03C4" w:rsidRDefault="00835741" w:rsidP="00F5581E">
          <w:pPr>
            <w:pStyle w:val="Footer"/>
            <w:ind w:firstLine="720"/>
            <w:rPr>
              <w:i/>
            </w:rPr>
          </w:pPr>
          <w:r>
            <w:rPr>
              <w:i/>
            </w:rPr>
            <w:t xml:space="preserve">Curriculum vitae </w:t>
          </w:r>
          <w:r w:rsidR="008E4915">
            <w:rPr>
              <w:i/>
            </w:rPr>
            <w:t xml:space="preserve">of </w:t>
          </w:r>
          <w:proofErr w:type="spellStart"/>
          <w:r w:rsidR="008E4915">
            <w:rPr>
              <w:i/>
            </w:rPr>
            <w:t>Santosh</w:t>
          </w:r>
          <w:proofErr w:type="spellEnd"/>
          <w:r w:rsidR="008E4915">
            <w:rPr>
              <w:i/>
            </w:rPr>
            <w:t xml:space="preserve"> </w:t>
          </w:r>
        </w:p>
      </w:tc>
    </w:tr>
  </w:tbl>
  <w:p w:rsidR="003661FB" w:rsidRDefault="00366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B1" w:rsidRDefault="009E27B1" w:rsidP="003A7809">
      <w:r>
        <w:separator/>
      </w:r>
    </w:p>
  </w:footnote>
  <w:footnote w:type="continuationSeparator" w:id="0">
    <w:p w:rsidR="009E27B1" w:rsidRDefault="009E27B1" w:rsidP="003A7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BD14579_"/>
      </v:shape>
    </w:pict>
  </w:numPicBullet>
  <w:numPicBullet w:numPicBulletId="1">
    <w:pict>
      <v:shape id="_x0000_i1032" type="#_x0000_t75" style="width:11.55pt;height:11.55pt" o:bullet="t">
        <v:imagedata r:id="rId2" o:title="BD10253_"/>
        <o:lock v:ext="edit" cropping="t"/>
      </v:shape>
    </w:pict>
  </w:numPicBullet>
  <w:numPicBullet w:numPicBulletId="2">
    <w:pict>
      <v:shape id="_x0000_i1033" type="#_x0000_t75" style="width:11.55pt;height:11.55pt" o:bullet="t">
        <v:imagedata r:id="rId3" o:title="BD10297_"/>
      </v:shape>
    </w:pict>
  </w:numPicBullet>
  <w:numPicBullet w:numPicBulletId="3">
    <w:pict>
      <v:shape id="_x0000_i1034" type="#_x0000_t75" style="width:8.85pt;height:8.85pt" o:bullet="t">
        <v:imagedata r:id="rId4" o:title="BD14830_"/>
      </v:shape>
    </w:pict>
  </w:numPicBullet>
  <w:numPicBullet w:numPicBulletId="4">
    <w:pict>
      <v:shape id="_x0000_i1035" type="#_x0000_t75" alt="Description: Image result for award symbol" style="width:469.35pt;height:469.35pt;visibility:visible;mso-wrap-style:square" o:bullet="t">
        <v:imagedata r:id="rId5" o:title="Image result for award symbol"/>
      </v:shape>
    </w:pict>
  </w:numPicBullet>
  <w:abstractNum w:abstractNumId="0">
    <w:nsid w:val="03BE4552"/>
    <w:multiLevelType w:val="multilevel"/>
    <w:tmpl w:val="44DE8FAA"/>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
      <w:lvlPicBulletId w:val="2"/>
      <w:lvlJc w:val="left"/>
      <w:pPr>
        <w:tabs>
          <w:tab w:val="num" w:pos="1260"/>
        </w:tabs>
        <w:ind w:left="1260" w:hanging="360"/>
      </w:pPr>
      <w:rPr>
        <w:rFonts w:ascii="Symbol" w:hAnsi="Symbol" w:hint="default"/>
        <w:color w:val="auto"/>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
    <w:nsid w:val="048F0460"/>
    <w:multiLevelType w:val="multilevel"/>
    <w:tmpl w:val="787EE45A"/>
    <w:lvl w:ilvl="0">
      <w:start w:val="1"/>
      <w:numFmt w:val="bullet"/>
      <w:lvlText w:val=""/>
      <w:lvlPicBulletId w:val="2"/>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569496E"/>
    <w:multiLevelType w:val="hybridMultilevel"/>
    <w:tmpl w:val="87A07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B6EF0"/>
    <w:multiLevelType w:val="hybridMultilevel"/>
    <w:tmpl w:val="57421B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D95A97"/>
    <w:multiLevelType w:val="hybridMultilevel"/>
    <w:tmpl w:val="3EE647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E00A7"/>
    <w:multiLevelType w:val="hybridMultilevel"/>
    <w:tmpl w:val="C5920874"/>
    <w:lvl w:ilvl="0" w:tplc="96FE134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91BC1"/>
    <w:multiLevelType w:val="hybridMultilevel"/>
    <w:tmpl w:val="DB247F2E"/>
    <w:lvl w:ilvl="0" w:tplc="8D58F4F6">
      <w:start w:val="1"/>
      <w:numFmt w:val="bullet"/>
      <w:lvlText w:val=""/>
      <w:lvlPicBulletId w:val="4"/>
      <w:lvlJc w:val="left"/>
      <w:pPr>
        <w:tabs>
          <w:tab w:val="num" w:pos="420"/>
        </w:tabs>
        <w:ind w:left="420" w:firstLine="0"/>
      </w:pPr>
      <w:rPr>
        <w:rFonts w:ascii="Symbol" w:hAnsi="Symbol" w:hint="default"/>
      </w:rPr>
    </w:lvl>
    <w:lvl w:ilvl="1" w:tplc="1B12E9DC" w:tentative="1">
      <w:start w:val="1"/>
      <w:numFmt w:val="bullet"/>
      <w:lvlText w:val=""/>
      <w:lvlJc w:val="left"/>
      <w:pPr>
        <w:tabs>
          <w:tab w:val="num" w:pos="840"/>
        </w:tabs>
        <w:ind w:left="840" w:firstLine="0"/>
      </w:pPr>
      <w:rPr>
        <w:rFonts w:ascii="Symbol" w:hAnsi="Symbol" w:hint="default"/>
      </w:rPr>
    </w:lvl>
    <w:lvl w:ilvl="2" w:tplc="5ABE7CE2" w:tentative="1">
      <w:start w:val="1"/>
      <w:numFmt w:val="bullet"/>
      <w:lvlText w:val=""/>
      <w:lvlJc w:val="left"/>
      <w:pPr>
        <w:tabs>
          <w:tab w:val="num" w:pos="1260"/>
        </w:tabs>
        <w:ind w:left="1260" w:firstLine="0"/>
      </w:pPr>
      <w:rPr>
        <w:rFonts w:ascii="Symbol" w:hAnsi="Symbol" w:hint="default"/>
      </w:rPr>
    </w:lvl>
    <w:lvl w:ilvl="3" w:tplc="76561AEE" w:tentative="1">
      <w:start w:val="1"/>
      <w:numFmt w:val="bullet"/>
      <w:lvlText w:val=""/>
      <w:lvlJc w:val="left"/>
      <w:pPr>
        <w:tabs>
          <w:tab w:val="num" w:pos="1680"/>
        </w:tabs>
        <w:ind w:left="1680" w:firstLine="0"/>
      </w:pPr>
      <w:rPr>
        <w:rFonts w:ascii="Symbol" w:hAnsi="Symbol" w:hint="default"/>
      </w:rPr>
    </w:lvl>
    <w:lvl w:ilvl="4" w:tplc="7FBE06E4" w:tentative="1">
      <w:start w:val="1"/>
      <w:numFmt w:val="bullet"/>
      <w:lvlText w:val=""/>
      <w:lvlJc w:val="left"/>
      <w:pPr>
        <w:tabs>
          <w:tab w:val="num" w:pos="2100"/>
        </w:tabs>
        <w:ind w:left="2100" w:firstLine="0"/>
      </w:pPr>
      <w:rPr>
        <w:rFonts w:ascii="Symbol" w:hAnsi="Symbol" w:hint="default"/>
      </w:rPr>
    </w:lvl>
    <w:lvl w:ilvl="5" w:tplc="BE7C17C8" w:tentative="1">
      <w:start w:val="1"/>
      <w:numFmt w:val="bullet"/>
      <w:lvlText w:val=""/>
      <w:lvlJc w:val="left"/>
      <w:pPr>
        <w:tabs>
          <w:tab w:val="num" w:pos="2520"/>
        </w:tabs>
        <w:ind w:left="2520" w:firstLine="0"/>
      </w:pPr>
      <w:rPr>
        <w:rFonts w:ascii="Symbol" w:hAnsi="Symbol" w:hint="default"/>
      </w:rPr>
    </w:lvl>
    <w:lvl w:ilvl="6" w:tplc="9E1E626E" w:tentative="1">
      <w:start w:val="1"/>
      <w:numFmt w:val="bullet"/>
      <w:lvlText w:val=""/>
      <w:lvlJc w:val="left"/>
      <w:pPr>
        <w:tabs>
          <w:tab w:val="num" w:pos="2940"/>
        </w:tabs>
        <w:ind w:left="2940" w:firstLine="0"/>
      </w:pPr>
      <w:rPr>
        <w:rFonts w:ascii="Symbol" w:hAnsi="Symbol" w:hint="default"/>
      </w:rPr>
    </w:lvl>
    <w:lvl w:ilvl="7" w:tplc="A7224928" w:tentative="1">
      <w:start w:val="1"/>
      <w:numFmt w:val="bullet"/>
      <w:lvlText w:val=""/>
      <w:lvlJc w:val="left"/>
      <w:pPr>
        <w:tabs>
          <w:tab w:val="num" w:pos="3360"/>
        </w:tabs>
        <w:ind w:left="3360" w:firstLine="0"/>
      </w:pPr>
      <w:rPr>
        <w:rFonts w:ascii="Symbol" w:hAnsi="Symbol" w:hint="default"/>
      </w:rPr>
    </w:lvl>
    <w:lvl w:ilvl="8" w:tplc="F48089D0" w:tentative="1">
      <w:start w:val="1"/>
      <w:numFmt w:val="bullet"/>
      <w:lvlText w:val=""/>
      <w:lvlJc w:val="left"/>
      <w:pPr>
        <w:tabs>
          <w:tab w:val="num" w:pos="3780"/>
        </w:tabs>
        <w:ind w:left="3780" w:firstLine="0"/>
      </w:pPr>
      <w:rPr>
        <w:rFonts w:ascii="Symbol" w:hAnsi="Symbol" w:hint="default"/>
      </w:rPr>
    </w:lvl>
  </w:abstractNum>
  <w:abstractNum w:abstractNumId="7">
    <w:nsid w:val="24D06F2A"/>
    <w:multiLevelType w:val="hybridMultilevel"/>
    <w:tmpl w:val="D2BAD1EE"/>
    <w:lvl w:ilvl="0" w:tplc="0409000B">
      <w:start w:val="1"/>
      <w:numFmt w:val="bullet"/>
      <w:lvlText w:val=""/>
      <w:lvlJc w:val="left"/>
      <w:pPr>
        <w:tabs>
          <w:tab w:val="num" w:pos="1650"/>
        </w:tabs>
        <w:ind w:left="1650" w:hanging="360"/>
      </w:pPr>
      <w:rPr>
        <w:rFonts w:ascii="Wingdings" w:hAnsi="Wingdings"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8">
    <w:nsid w:val="296953D5"/>
    <w:multiLevelType w:val="hybridMultilevel"/>
    <w:tmpl w:val="9E5A934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EF21CA2"/>
    <w:multiLevelType w:val="hybridMultilevel"/>
    <w:tmpl w:val="72B03982"/>
    <w:lvl w:ilvl="0" w:tplc="0409000B">
      <w:start w:val="1"/>
      <w:numFmt w:val="bullet"/>
      <w:lvlText w:val=""/>
      <w:lvlJc w:val="left"/>
      <w:pPr>
        <w:tabs>
          <w:tab w:val="num" w:pos="1650"/>
        </w:tabs>
        <w:ind w:left="1650" w:hanging="360"/>
      </w:pPr>
      <w:rPr>
        <w:rFonts w:ascii="Wingdings" w:hAnsi="Wingdings"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0">
    <w:nsid w:val="51532123"/>
    <w:multiLevelType w:val="hybridMultilevel"/>
    <w:tmpl w:val="A99C4E22"/>
    <w:lvl w:ilvl="0" w:tplc="17CC494E">
      <w:numFmt w:val="bullet"/>
      <w:lvlText w:val="-"/>
      <w:lvlJc w:val="left"/>
      <w:pPr>
        <w:tabs>
          <w:tab w:val="num" w:pos="930"/>
        </w:tabs>
        <w:ind w:left="930" w:hanging="36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1">
    <w:nsid w:val="571628C2"/>
    <w:multiLevelType w:val="hybridMultilevel"/>
    <w:tmpl w:val="ADC27008"/>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679931C2"/>
    <w:multiLevelType w:val="hybridMultilevel"/>
    <w:tmpl w:val="46ACBAEC"/>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67DA586F"/>
    <w:multiLevelType w:val="hybridMultilevel"/>
    <w:tmpl w:val="C3DAFF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6D34E1"/>
    <w:multiLevelType w:val="hybridMultilevel"/>
    <w:tmpl w:val="A2947D0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8855165"/>
    <w:multiLevelType w:val="hybridMultilevel"/>
    <w:tmpl w:val="EDE2A77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6">
    <w:nsid w:val="7EC17A75"/>
    <w:multiLevelType w:val="hybridMultilevel"/>
    <w:tmpl w:val="646E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26212A"/>
    <w:multiLevelType w:val="hybridMultilevel"/>
    <w:tmpl w:val="E8824502"/>
    <w:lvl w:ilvl="0" w:tplc="0409000B">
      <w:start w:val="1"/>
      <w:numFmt w:val="bullet"/>
      <w:lvlText w:val=""/>
      <w:lvlJc w:val="left"/>
      <w:pPr>
        <w:tabs>
          <w:tab w:val="num" w:pos="1650"/>
        </w:tabs>
        <w:ind w:left="1650" w:hanging="360"/>
      </w:pPr>
      <w:rPr>
        <w:rFonts w:ascii="Wingdings" w:hAnsi="Wingdings" w:hint="default"/>
      </w:rPr>
    </w:lvl>
    <w:lvl w:ilvl="1" w:tplc="04090003" w:tentative="1">
      <w:start w:val="1"/>
      <w:numFmt w:val="bullet"/>
      <w:lvlText w:val="o"/>
      <w:lvlJc w:val="left"/>
      <w:pPr>
        <w:tabs>
          <w:tab w:val="num" w:pos="2370"/>
        </w:tabs>
        <w:ind w:left="2370" w:hanging="360"/>
      </w:pPr>
      <w:rPr>
        <w:rFonts w:ascii="Courier New" w:hAnsi="Courier New" w:cs="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num w:numId="1">
    <w:abstractNumId w:val="16"/>
  </w:num>
  <w:num w:numId="2">
    <w:abstractNumId w:val="10"/>
  </w:num>
  <w:num w:numId="3">
    <w:abstractNumId w:val="0"/>
  </w:num>
  <w:num w:numId="4">
    <w:abstractNumId w:val="1"/>
  </w:num>
  <w:num w:numId="5">
    <w:abstractNumId w:val="5"/>
  </w:num>
  <w:num w:numId="6">
    <w:abstractNumId w:val="11"/>
  </w:num>
  <w:num w:numId="7">
    <w:abstractNumId w:val="4"/>
  </w:num>
  <w:num w:numId="8">
    <w:abstractNumId w:val="17"/>
  </w:num>
  <w:num w:numId="9">
    <w:abstractNumId w:val="9"/>
  </w:num>
  <w:num w:numId="10">
    <w:abstractNumId w:val="12"/>
  </w:num>
  <w:num w:numId="11">
    <w:abstractNumId w:val="3"/>
  </w:num>
  <w:num w:numId="12">
    <w:abstractNumId w:val="7"/>
  </w:num>
  <w:num w:numId="13">
    <w:abstractNumId w:val="14"/>
  </w:num>
  <w:num w:numId="14">
    <w:abstractNumId w:val="13"/>
  </w:num>
  <w:num w:numId="15">
    <w:abstractNumId w:val="8"/>
  </w:num>
  <w:num w:numId="16">
    <w:abstractNumId w:val="2"/>
  </w:num>
  <w:num w:numId="17">
    <w:abstractNumId w:val="15"/>
  </w:num>
  <w:num w:numId="1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E41EA"/>
    <w:rsid w:val="00015D91"/>
    <w:rsid w:val="00021380"/>
    <w:rsid w:val="000237A1"/>
    <w:rsid w:val="00032C49"/>
    <w:rsid w:val="00033E20"/>
    <w:rsid w:val="000360D6"/>
    <w:rsid w:val="0004307E"/>
    <w:rsid w:val="0004335C"/>
    <w:rsid w:val="0005099C"/>
    <w:rsid w:val="00052F4C"/>
    <w:rsid w:val="00055127"/>
    <w:rsid w:val="00055557"/>
    <w:rsid w:val="0005592E"/>
    <w:rsid w:val="00056EAA"/>
    <w:rsid w:val="0006125F"/>
    <w:rsid w:val="00063545"/>
    <w:rsid w:val="0006768D"/>
    <w:rsid w:val="000742E3"/>
    <w:rsid w:val="00076B84"/>
    <w:rsid w:val="00080574"/>
    <w:rsid w:val="00083BEE"/>
    <w:rsid w:val="000A12DB"/>
    <w:rsid w:val="000A637E"/>
    <w:rsid w:val="000B37BD"/>
    <w:rsid w:val="000C0976"/>
    <w:rsid w:val="000C0F90"/>
    <w:rsid w:val="000C3B02"/>
    <w:rsid w:val="000C4C2B"/>
    <w:rsid w:val="000D5882"/>
    <w:rsid w:val="000E1984"/>
    <w:rsid w:val="000E23A4"/>
    <w:rsid w:val="000E3E32"/>
    <w:rsid w:val="000E78BC"/>
    <w:rsid w:val="000F0273"/>
    <w:rsid w:val="000F14E6"/>
    <w:rsid w:val="000F7ABC"/>
    <w:rsid w:val="00103B1B"/>
    <w:rsid w:val="00105B5F"/>
    <w:rsid w:val="00114C24"/>
    <w:rsid w:val="00124679"/>
    <w:rsid w:val="001279FF"/>
    <w:rsid w:val="001316A2"/>
    <w:rsid w:val="00133D82"/>
    <w:rsid w:val="0014478C"/>
    <w:rsid w:val="00147075"/>
    <w:rsid w:val="001521CB"/>
    <w:rsid w:val="001572FA"/>
    <w:rsid w:val="00157F04"/>
    <w:rsid w:val="00164ABD"/>
    <w:rsid w:val="00172C89"/>
    <w:rsid w:val="00182E27"/>
    <w:rsid w:val="001832DC"/>
    <w:rsid w:val="00197C5D"/>
    <w:rsid w:val="001A1945"/>
    <w:rsid w:val="001A19CE"/>
    <w:rsid w:val="001A6B12"/>
    <w:rsid w:val="001B3E1D"/>
    <w:rsid w:val="001B4181"/>
    <w:rsid w:val="001B42BE"/>
    <w:rsid w:val="001C1566"/>
    <w:rsid w:val="001C2CA9"/>
    <w:rsid w:val="001C4D6D"/>
    <w:rsid w:val="001D03E1"/>
    <w:rsid w:val="001D10E4"/>
    <w:rsid w:val="001D11E7"/>
    <w:rsid w:val="001D29F4"/>
    <w:rsid w:val="001E195C"/>
    <w:rsid w:val="001E2B90"/>
    <w:rsid w:val="001E4718"/>
    <w:rsid w:val="001E7679"/>
    <w:rsid w:val="001E7AA9"/>
    <w:rsid w:val="001F5F35"/>
    <w:rsid w:val="00202F9D"/>
    <w:rsid w:val="00213CCF"/>
    <w:rsid w:val="00221560"/>
    <w:rsid w:val="0022767B"/>
    <w:rsid w:val="0023538A"/>
    <w:rsid w:val="00254FB0"/>
    <w:rsid w:val="0025530C"/>
    <w:rsid w:val="00263C66"/>
    <w:rsid w:val="00270CAE"/>
    <w:rsid w:val="00271A7A"/>
    <w:rsid w:val="0027326C"/>
    <w:rsid w:val="00273D5B"/>
    <w:rsid w:val="002743FE"/>
    <w:rsid w:val="002769BB"/>
    <w:rsid w:val="002839F0"/>
    <w:rsid w:val="00284795"/>
    <w:rsid w:val="00285149"/>
    <w:rsid w:val="0029242E"/>
    <w:rsid w:val="002A0C8E"/>
    <w:rsid w:val="002A2ED8"/>
    <w:rsid w:val="002A3D13"/>
    <w:rsid w:val="002A5979"/>
    <w:rsid w:val="002A7772"/>
    <w:rsid w:val="002B002A"/>
    <w:rsid w:val="002B24BD"/>
    <w:rsid w:val="002B77D9"/>
    <w:rsid w:val="002C4081"/>
    <w:rsid w:val="002C79BF"/>
    <w:rsid w:val="002D2827"/>
    <w:rsid w:val="002D65C2"/>
    <w:rsid w:val="002E46D3"/>
    <w:rsid w:val="002E500F"/>
    <w:rsid w:val="002F76E4"/>
    <w:rsid w:val="00304042"/>
    <w:rsid w:val="00304048"/>
    <w:rsid w:val="00311559"/>
    <w:rsid w:val="0031700C"/>
    <w:rsid w:val="003200C0"/>
    <w:rsid w:val="00322C41"/>
    <w:rsid w:val="00323A19"/>
    <w:rsid w:val="00325829"/>
    <w:rsid w:val="0032646E"/>
    <w:rsid w:val="003357BD"/>
    <w:rsid w:val="00337C3A"/>
    <w:rsid w:val="00344215"/>
    <w:rsid w:val="00353140"/>
    <w:rsid w:val="0035327A"/>
    <w:rsid w:val="00353564"/>
    <w:rsid w:val="00354E34"/>
    <w:rsid w:val="00355FC0"/>
    <w:rsid w:val="003561C7"/>
    <w:rsid w:val="00360D43"/>
    <w:rsid w:val="0036284C"/>
    <w:rsid w:val="0036349B"/>
    <w:rsid w:val="00363B12"/>
    <w:rsid w:val="00363DCE"/>
    <w:rsid w:val="003661FB"/>
    <w:rsid w:val="003674EC"/>
    <w:rsid w:val="003732D6"/>
    <w:rsid w:val="00373CA0"/>
    <w:rsid w:val="00375B85"/>
    <w:rsid w:val="00380679"/>
    <w:rsid w:val="003853B7"/>
    <w:rsid w:val="003901AE"/>
    <w:rsid w:val="003921ED"/>
    <w:rsid w:val="003921FE"/>
    <w:rsid w:val="00392A5D"/>
    <w:rsid w:val="0039555D"/>
    <w:rsid w:val="003A5868"/>
    <w:rsid w:val="003A7809"/>
    <w:rsid w:val="003B4C61"/>
    <w:rsid w:val="003C5B79"/>
    <w:rsid w:val="003D2CDF"/>
    <w:rsid w:val="003D2E0B"/>
    <w:rsid w:val="003D3B12"/>
    <w:rsid w:val="003D65DF"/>
    <w:rsid w:val="003E0251"/>
    <w:rsid w:val="003E3A75"/>
    <w:rsid w:val="003E67FD"/>
    <w:rsid w:val="003F59F8"/>
    <w:rsid w:val="00402DBC"/>
    <w:rsid w:val="00402E7F"/>
    <w:rsid w:val="00410A8F"/>
    <w:rsid w:val="00411320"/>
    <w:rsid w:val="0041459D"/>
    <w:rsid w:val="00415099"/>
    <w:rsid w:val="0041707A"/>
    <w:rsid w:val="00422B8B"/>
    <w:rsid w:val="00425475"/>
    <w:rsid w:val="004322F4"/>
    <w:rsid w:val="004352EA"/>
    <w:rsid w:val="004354B8"/>
    <w:rsid w:val="00437CB6"/>
    <w:rsid w:val="00440F60"/>
    <w:rsid w:val="0044113C"/>
    <w:rsid w:val="00454982"/>
    <w:rsid w:val="00457C21"/>
    <w:rsid w:val="00461B97"/>
    <w:rsid w:val="004642A3"/>
    <w:rsid w:val="00473763"/>
    <w:rsid w:val="004762C0"/>
    <w:rsid w:val="004770A2"/>
    <w:rsid w:val="00483304"/>
    <w:rsid w:val="00483A7E"/>
    <w:rsid w:val="00484350"/>
    <w:rsid w:val="0048727C"/>
    <w:rsid w:val="00496B5B"/>
    <w:rsid w:val="004A0A23"/>
    <w:rsid w:val="004A1343"/>
    <w:rsid w:val="004B74C2"/>
    <w:rsid w:val="004C1076"/>
    <w:rsid w:val="004C3204"/>
    <w:rsid w:val="004C52B7"/>
    <w:rsid w:val="004C6989"/>
    <w:rsid w:val="004D4C6D"/>
    <w:rsid w:val="004D6368"/>
    <w:rsid w:val="004D7F14"/>
    <w:rsid w:val="004E3213"/>
    <w:rsid w:val="004E3F52"/>
    <w:rsid w:val="004E5698"/>
    <w:rsid w:val="004E5F14"/>
    <w:rsid w:val="004E6211"/>
    <w:rsid w:val="004E72C8"/>
    <w:rsid w:val="004E7334"/>
    <w:rsid w:val="004F49B8"/>
    <w:rsid w:val="00503971"/>
    <w:rsid w:val="0051272C"/>
    <w:rsid w:val="00514DE2"/>
    <w:rsid w:val="00516F15"/>
    <w:rsid w:val="005232AF"/>
    <w:rsid w:val="00530DCD"/>
    <w:rsid w:val="005323C2"/>
    <w:rsid w:val="005373D3"/>
    <w:rsid w:val="0054253A"/>
    <w:rsid w:val="0054621B"/>
    <w:rsid w:val="00551CE4"/>
    <w:rsid w:val="00552BED"/>
    <w:rsid w:val="005635C6"/>
    <w:rsid w:val="00563F0E"/>
    <w:rsid w:val="0057268E"/>
    <w:rsid w:val="00582542"/>
    <w:rsid w:val="0058353D"/>
    <w:rsid w:val="005906EC"/>
    <w:rsid w:val="00590ED3"/>
    <w:rsid w:val="0059311B"/>
    <w:rsid w:val="005A1665"/>
    <w:rsid w:val="005A451A"/>
    <w:rsid w:val="005A5511"/>
    <w:rsid w:val="005A70B2"/>
    <w:rsid w:val="005A7C6E"/>
    <w:rsid w:val="005B333B"/>
    <w:rsid w:val="005B36FF"/>
    <w:rsid w:val="005B3E8C"/>
    <w:rsid w:val="005C06FD"/>
    <w:rsid w:val="005C5A20"/>
    <w:rsid w:val="005D4811"/>
    <w:rsid w:val="005D7833"/>
    <w:rsid w:val="005D7AD6"/>
    <w:rsid w:val="005E7A89"/>
    <w:rsid w:val="005E7ED9"/>
    <w:rsid w:val="005F16B2"/>
    <w:rsid w:val="005F281A"/>
    <w:rsid w:val="005F4CC9"/>
    <w:rsid w:val="005F71D0"/>
    <w:rsid w:val="005F76E8"/>
    <w:rsid w:val="006032D4"/>
    <w:rsid w:val="00605308"/>
    <w:rsid w:val="0061000A"/>
    <w:rsid w:val="00615CDC"/>
    <w:rsid w:val="00617D31"/>
    <w:rsid w:val="00620615"/>
    <w:rsid w:val="00622048"/>
    <w:rsid w:val="0062456D"/>
    <w:rsid w:val="00626115"/>
    <w:rsid w:val="006324F8"/>
    <w:rsid w:val="00640ABA"/>
    <w:rsid w:val="006466A9"/>
    <w:rsid w:val="00651987"/>
    <w:rsid w:val="00653521"/>
    <w:rsid w:val="00653641"/>
    <w:rsid w:val="00653FDE"/>
    <w:rsid w:val="006558AB"/>
    <w:rsid w:val="006619A0"/>
    <w:rsid w:val="006643FE"/>
    <w:rsid w:val="0066701C"/>
    <w:rsid w:val="00671C32"/>
    <w:rsid w:val="00681CC6"/>
    <w:rsid w:val="0068704F"/>
    <w:rsid w:val="006A648D"/>
    <w:rsid w:val="006A6A98"/>
    <w:rsid w:val="006B2689"/>
    <w:rsid w:val="006B51E7"/>
    <w:rsid w:val="006C0FBA"/>
    <w:rsid w:val="006C1A2A"/>
    <w:rsid w:val="006C5718"/>
    <w:rsid w:val="006D076C"/>
    <w:rsid w:val="006D22D2"/>
    <w:rsid w:val="006D514F"/>
    <w:rsid w:val="006D7D9D"/>
    <w:rsid w:val="006E03FA"/>
    <w:rsid w:val="006E04F1"/>
    <w:rsid w:val="006E22DA"/>
    <w:rsid w:val="006E5278"/>
    <w:rsid w:val="006E761D"/>
    <w:rsid w:val="006F2AFB"/>
    <w:rsid w:val="006F3223"/>
    <w:rsid w:val="006F41BD"/>
    <w:rsid w:val="006F457C"/>
    <w:rsid w:val="006F4AF4"/>
    <w:rsid w:val="006F58D9"/>
    <w:rsid w:val="0070169F"/>
    <w:rsid w:val="00703CFF"/>
    <w:rsid w:val="00704705"/>
    <w:rsid w:val="00707640"/>
    <w:rsid w:val="007104B9"/>
    <w:rsid w:val="007216DC"/>
    <w:rsid w:val="00726E06"/>
    <w:rsid w:val="00727E13"/>
    <w:rsid w:val="00737273"/>
    <w:rsid w:val="007378C4"/>
    <w:rsid w:val="00743B08"/>
    <w:rsid w:val="007512C4"/>
    <w:rsid w:val="00755D7A"/>
    <w:rsid w:val="00757AD7"/>
    <w:rsid w:val="0076188F"/>
    <w:rsid w:val="0076538B"/>
    <w:rsid w:val="0077109F"/>
    <w:rsid w:val="00777FA3"/>
    <w:rsid w:val="007815BC"/>
    <w:rsid w:val="00781716"/>
    <w:rsid w:val="00794156"/>
    <w:rsid w:val="00795655"/>
    <w:rsid w:val="00797D53"/>
    <w:rsid w:val="007A1DDF"/>
    <w:rsid w:val="007B06F4"/>
    <w:rsid w:val="007B2130"/>
    <w:rsid w:val="007C03C4"/>
    <w:rsid w:val="007C3E0F"/>
    <w:rsid w:val="007C41E7"/>
    <w:rsid w:val="007C6190"/>
    <w:rsid w:val="007D38E8"/>
    <w:rsid w:val="007D5693"/>
    <w:rsid w:val="007E2E17"/>
    <w:rsid w:val="007E36FC"/>
    <w:rsid w:val="007E666E"/>
    <w:rsid w:val="007F0D4B"/>
    <w:rsid w:val="007F23B8"/>
    <w:rsid w:val="007F2550"/>
    <w:rsid w:val="007F26FF"/>
    <w:rsid w:val="007F4BD9"/>
    <w:rsid w:val="008053F2"/>
    <w:rsid w:val="00806B0A"/>
    <w:rsid w:val="00810943"/>
    <w:rsid w:val="00811C45"/>
    <w:rsid w:val="00816257"/>
    <w:rsid w:val="0082000F"/>
    <w:rsid w:val="00823866"/>
    <w:rsid w:val="00835741"/>
    <w:rsid w:val="00836593"/>
    <w:rsid w:val="00842D0E"/>
    <w:rsid w:val="00852681"/>
    <w:rsid w:val="00852DF2"/>
    <w:rsid w:val="00855F08"/>
    <w:rsid w:val="00856786"/>
    <w:rsid w:val="00864DC7"/>
    <w:rsid w:val="00865A38"/>
    <w:rsid w:val="0086725F"/>
    <w:rsid w:val="008853EA"/>
    <w:rsid w:val="008858CC"/>
    <w:rsid w:val="00886810"/>
    <w:rsid w:val="008875F5"/>
    <w:rsid w:val="00890894"/>
    <w:rsid w:val="00892A4F"/>
    <w:rsid w:val="00892CD8"/>
    <w:rsid w:val="008A69C4"/>
    <w:rsid w:val="008A7E2F"/>
    <w:rsid w:val="008A7EF4"/>
    <w:rsid w:val="008B5831"/>
    <w:rsid w:val="008C64E0"/>
    <w:rsid w:val="008C7A94"/>
    <w:rsid w:val="008D3E6F"/>
    <w:rsid w:val="008E3E6E"/>
    <w:rsid w:val="008E41EA"/>
    <w:rsid w:val="008E4915"/>
    <w:rsid w:val="008E5939"/>
    <w:rsid w:val="008F14B7"/>
    <w:rsid w:val="008F1FE8"/>
    <w:rsid w:val="008F23FD"/>
    <w:rsid w:val="008F2BD5"/>
    <w:rsid w:val="008F53D3"/>
    <w:rsid w:val="0090045C"/>
    <w:rsid w:val="0090188D"/>
    <w:rsid w:val="00913CB1"/>
    <w:rsid w:val="00914079"/>
    <w:rsid w:val="00916D5E"/>
    <w:rsid w:val="00920DCA"/>
    <w:rsid w:val="00927BC7"/>
    <w:rsid w:val="00930145"/>
    <w:rsid w:val="00931D4B"/>
    <w:rsid w:val="00936DEC"/>
    <w:rsid w:val="009413CD"/>
    <w:rsid w:val="00946FAF"/>
    <w:rsid w:val="009651D3"/>
    <w:rsid w:val="0096723E"/>
    <w:rsid w:val="00974DA0"/>
    <w:rsid w:val="00980DEC"/>
    <w:rsid w:val="0099104F"/>
    <w:rsid w:val="00994690"/>
    <w:rsid w:val="00994F5B"/>
    <w:rsid w:val="009A615B"/>
    <w:rsid w:val="009B0B46"/>
    <w:rsid w:val="009B35EF"/>
    <w:rsid w:val="009C3F2A"/>
    <w:rsid w:val="009C4770"/>
    <w:rsid w:val="009C5379"/>
    <w:rsid w:val="009C661A"/>
    <w:rsid w:val="009C72F8"/>
    <w:rsid w:val="009D288C"/>
    <w:rsid w:val="009D7567"/>
    <w:rsid w:val="009E27B1"/>
    <w:rsid w:val="009E5BA0"/>
    <w:rsid w:val="009E7E2E"/>
    <w:rsid w:val="009F2767"/>
    <w:rsid w:val="009F5476"/>
    <w:rsid w:val="00A01CB7"/>
    <w:rsid w:val="00A06AB7"/>
    <w:rsid w:val="00A20F38"/>
    <w:rsid w:val="00A21E14"/>
    <w:rsid w:val="00A26817"/>
    <w:rsid w:val="00A411E9"/>
    <w:rsid w:val="00A5383E"/>
    <w:rsid w:val="00A54CBD"/>
    <w:rsid w:val="00A67ABA"/>
    <w:rsid w:val="00A70E29"/>
    <w:rsid w:val="00A775AC"/>
    <w:rsid w:val="00A776CE"/>
    <w:rsid w:val="00A81C5D"/>
    <w:rsid w:val="00A84CB4"/>
    <w:rsid w:val="00A91A00"/>
    <w:rsid w:val="00A92A9B"/>
    <w:rsid w:val="00A92AD9"/>
    <w:rsid w:val="00A94DB1"/>
    <w:rsid w:val="00A96D6D"/>
    <w:rsid w:val="00AA377D"/>
    <w:rsid w:val="00AB3FA4"/>
    <w:rsid w:val="00AB5445"/>
    <w:rsid w:val="00AB5A4B"/>
    <w:rsid w:val="00AC3050"/>
    <w:rsid w:val="00AD4C4D"/>
    <w:rsid w:val="00AE495A"/>
    <w:rsid w:val="00AE71DE"/>
    <w:rsid w:val="00AE7D3F"/>
    <w:rsid w:val="00AF25C3"/>
    <w:rsid w:val="00B03B56"/>
    <w:rsid w:val="00B04182"/>
    <w:rsid w:val="00B05F6C"/>
    <w:rsid w:val="00B118FD"/>
    <w:rsid w:val="00B149BA"/>
    <w:rsid w:val="00B20262"/>
    <w:rsid w:val="00B23FD8"/>
    <w:rsid w:val="00B31892"/>
    <w:rsid w:val="00B34351"/>
    <w:rsid w:val="00B367ED"/>
    <w:rsid w:val="00B40A9C"/>
    <w:rsid w:val="00B47959"/>
    <w:rsid w:val="00B50A2B"/>
    <w:rsid w:val="00B5628F"/>
    <w:rsid w:val="00B57FD7"/>
    <w:rsid w:val="00B73E91"/>
    <w:rsid w:val="00B801F0"/>
    <w:rsid w:val="00B92149"/>
    <w:rsid w:val="00B950B1"/>
    <w:rsid w:val="00B96E58"/>
    <w:rsid w:val="00BA06AD"/>
    <w:rsid w:val="00BA2117"/>
    <w:rsid w:val="00BA5AC1"/>
    <w:rsid w:val="00BC1CB7"/>
    <w:rsid w:val="00BC3B22"/>
    <w:rsid w:val="00BC6021"/>
    <w:rsid w:val="00BD3B29"/>
    <w:rsid w:val="00BD53DD"/>
    <w:rsid w:val="00BE413B"/>
    <w:rsid w:val="00BE4EFB"/>
    <w:rsid w:val="00BF3CF6"/>
    <w:rsid w:val="00BF45D4"/>
    <w:rsid w:val="00BF52EC"/>
    <w:rsid w:val="00C01AAF"/>
    <w:rsid w:val="00C07327"/>
    <w:rsid w:val="00C21774"/>
    <w:rsid w:val="00C25AD2"/>
    <w:rsid w:val="00C27BF5"/>
    <w:rsid w:val="00C27F27"/>
    <w:rsid w:val="00C32551"/>
    <w:rsid w:val="00C37040"/>
    <w:rsid w:val="00C448DC"/>
    <w:rsid w:val="00C46CBD"/>
    <w:rsid w:val="00C522E8"/>
    <w:rsid w:val="00C5783E"/>
    <w:rsid w:val="00C63B4C"/>
    <w:rsid w:val="00C7659D"/>
    <w:rsid w:val="00C775A3"/>
    <w:rsid w:val="00C80E26"/>
    <w:rsid w:val="00C8387B"/>
    <w:rsid w:val="00C8708E"/>
    <w:rsid w:val="00C87A01"/>
    <w:rsid w:val="00C92CA6"/>
    <w:rsid w:val="00C94876"/>
    <w:rsid w:val="00C96B98"/>
    <w:rsid w:val="00C9737B"/>
    <w:rsid w:val="00CA07A5"/>
    <w:rsid w:val="00CA0983"/>
    <w:rsid w:val="00CB27D8"/>
    <w:rsid w:val="00CB2E06"/>
    <w:rsid w:val="00CB3236"/>
    <w:rsid w:val="00CB3774"/>
    <w:rsid w:val="00CB38B9"/>
    <w:rsid w:val="00CC3A07"/>
    <w:rsid w:val="00CC3E47"/>
    <w:rsid w:val="00CC5FC7"/>
    <w:rsid w:val="00CC7E08"/>
    <w:rsid w:val="00CC7FF3"/>
    <w:rsid w:val="00CD1452"/>
    <w:rsid w:val="00CD2050"/>
    <w:rsid w:val="00CD54E2"/>
    <w:rsid w:val="00CD60EC"/>
    <w:rsid w:val="00CE64B1"/>
    <w:rsid w:val="00CF2811"/>
    <w:rsid w:val="00CF52BB"/>
    <w:rsid w:val="00D03842"/>
    <w:rsid w:val="00D07003"/>
    <w:rsid w:val="00D1174E"/>
    <w:rsid w:val="00D20637"/>
    <w:rsid w:val="00D20694"/>
    <w:rsid w:val="00D20E1E"/>
    <w:rsid w:val="00D302EA"/>
    <w:rsid w:val="00D32E96"/>
    <w:rsid w:val="00D35500"/>
    <w:rsid w:val="00D4184A"/>
    <w:rsid w:val="00D420AE"/>
    <w:rsid w:val="00D4248A"/>
    <w:rsid w:val="00D46148"/>
    <w:rsid w:val="00D67478"/>
    <w:rsid w:val="00D71653"/>
    <w:rsid w:val="00D81B9C"/>
    <w:rsid w:val="00D8269D"/>
    <w:rsid w:val="00D871C1"/>
    <w:rsid w:val="00DA0638"/>
    <w:rsid w:val="00DA145E"/>
    <w:rsid w:val="00DA1C66"/>
    <w:rsid w:val="00DA2DF6"/>
    <w:rsid w:val="00DA3339"/>
    <w:rsid w:val="00DA35A7"/>
    <w:rsid w:val="00DA45C7"/>
    <w:rsid w:val="00DA46D9"/>
    <w:rsid w:val="00DA670B"/>
    <w:rsid w:val="00DA6BD2"/>
    <w:rsid w:val="00DB17B6"/>
    <w:rsid w:val="00DB4639"/>
    <w:rsid w:val="00DC4DE3"/>
    <w:rsid w:val="00DD5717"/>
    <w:rsid w:val="00DD5F36"/>
    <w:rsid w:val="00DD749F"/>
    <w:rsid w:val="00DF1699"/>
    <w:rsid w:val="00DF2B89"/>
    <w:rsid w:val="00DF3251"/>
    <w:rsid w:val="00DF36DC"/>
    <w:rsid w:val="00E068F9"/>
    <w:rsid w:val="00E10573"/>
    <w:rsid w:val="00E166B6"/>
    <w:rsid w:val="00E20390"/>
    <w:rsid w:val="00E21418"/>
    <w:rsid w:val="00E243D4"/>
    <w:rsid w:val="00E246C0"/>
    <w:rsid w:val="00E3231B"/>
    <w:rsid w:val="00E34A81"/>
    <w:rsid w:val="00E35870"/>
    <w:rsid w:val="00E40E46"/>
    <w:rsid w:val="00E51F4E"/>
    <w:rsid w:val="00E62416"/>
    <w:rsid w:val="00E62BAF"/>
    <w:rsid w:val="00E62C84"/>
    <w:rsid w:val="00E71E4B"/>
    <w:rsid w:val="00E758C8"/>
    <w:rsid w:val="00E75928"/>
    <w:rsid w:val="00E81B1F"/>
    <w:rsid w:val="00E84320"/>
    <w:rsid w:val="00E85B0D"/>
    <w:rsid w:val="00E90BC6"/>
    <w:rsid w:val="00E97881"/>
    <w:rsid w:val="00EA040E"/>
    <w:rsid w:val="00EA0AE4"/>
    <w:rsid w:val="00EA1750"/>
    <w:rsid w:val="00EB7C0C"/>
    <w:rsid w:val="00EC3F9A"/>
    <w:rsid w:val="00ED02E0"/>
    <w:rsid w:val="00ED1387"/>
    <w:rsid w:val="00ED1EA2"/>
    <w:rsid w:val="00ED64C2"/>
    <w:rsid w:val="00EE0294"/>
    <w:rsid w:val="00EE110E"/>
    <w:rsid w:val="00EE3F2F"/>
    <w:rsid w:val="00EE5841"/>
    <w:rsid w:val="00EF2F53"/>
    <w:rsid w:val="00EF442C"/>
    <w:rsid w:val="00EF4D7E"/>
    <w:rsid w:val="00EF63CC"/>
    <w:rsid w:val="00F0359C"/>
    <w:rsid w:val="00F057A5"/>
    <w:rsid w:val="00F13A48"/>
    <w:rsid w:val="00F1486F"/>
    <w:rsid w:val="00F21AFC"/>
    <w:rsid w:val="00F24024"/>
    <w:rsid w:val="00F259B9"/>
    <w:rsid w:val="00F308DD"/>
    <w:rsid w:val="00F33763"/>
    <w:rsid w:val="00F348F7"/>
    <w:rsid w:val="00F35872"/>
    <w:rsid w:val="00F363C3"/>
    <w:rsid w:val="00F40143"/>
    <w:rsid w:val="00F45EB5"/>
    <w:rsid w:val="00F461C7"/>
    <w:rsid w:val="00F47C74"/>
    <w:rsid w:val="00F51D9B"/>
    <w:rsid w:val="00F5581E"/>
    <w:rsid w:val="00F6606F"/>
    <w:rsid w:val="00F67865"/>
    <w:rsid w:val="00F761CB"/>
    <w:rsid w:val="00F7761F"/>
    <w:rsid w:val="00F901B0"/>
    <w:rsid w:val="00F94D70"/>
    <w:rsid w:val="00F9539D"/>
    <w:rsid w:val="00FA2315"/>
    <w:rsid w:val="00FA47E9"/>
    <w:rsid w:val="00FD2203"/>
    <w:rsid w:val="00FD5C04"/>
    <w:rsid w:val="00FE3853"/>
    <w:rsid w:val="00FE4559"/>
    <w:rsid w:val="00FE4932"/>
    <w:rsid w:val="00FE4DEB"/>
    <w:rsid w:val="00FF19B5"/>
    <w:rsid w:val="00FF2006"/>
    <w:rsid w:val="00FF37DA"/>
    <w:rsid w:val="00FF3E36"/>
    <w:rsid w:val="00FF3F1B"/>
    <w:rsid w:val="00FF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0A"/>
    <w:rPr>
      <w:sz w:val="24"/>
      <w:szCs w:val="24"/>
      <w:lang w:val="en-US" w:eastAsia="en-US"/>
    </w:rPr>
  </w:style>
  <w:style w:type="paragraph" w:styleId="Heading1">
    <w:name w:val="heading 1"/>
    <w:basedOn w:val="Normal"/>
    <w:link w:val="Heading1Char"/>
    <w:uiPriority w:val="9"/>
    <w:qFormat/>
    <w:rsid w:val="00AB3FA4"/>
    <w:pPr>
      <w:pBdr>
        <w:bottom w:val="single" w:sz="6" w:space="0" w:color="000000"/>
      </w:pBdr>
      <w:spacing w:before="100" w:beforeAutospacing="1" w:after="158"/>
      <w:outlineLvl w:val="0"/>
    </w:pPr>
    <w:rPr>
      <w:b/>
      <w:bCs/>
      <w:kern w:val="36"/>
      <w:sz w:val="25"/>
      <w:szCs w:val="25"/>
    </w:rPr>
  </w:style>
  <w:style w:type="paragraph" w:styleId="Heading2">
    <w:name w:val="heading 2"/>
    <w:basedOn w:val="Normal"/>
    <w:next w:val="Normal"/>
    <w:link w:val="Heading2Char"/>
    <w:semiHidden/>
    <w:unhideWhenUsed/>
    <w:qFormat/>
    <w:rsid w:val="00797D5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97D5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7C21"/>
    <w:rPr>
      <w:rFonts w:ascii="Tahoma" w:hAnsi="Tahoma" w:cs="Tahoma"/>
      <w:sz w:val="16"/>
      <w:szCs w:val="16"/>
    </w:rPr>
  </w:style>
  <w:style w:type="table" w:styleId="TableGrid">
    <w:name w:val="Table Grid"/>
    <w:basedOn w:val="TableNormal"/>
    <w:rsid w:val="009C7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A7809"/>
    <w:pPr>
      <w:tabs>
        <w:tab w:val="center" w:pos="4680"/>
        <w:tab w:val="right" w:pos="9360"/>
      </w:tabs>
    </w:pPr>
  </w:style>
  <w:style w:type="character" w:customStyle="1" w:styleId="HeaderChar">
    <w:name w:val="Header Char"/>
    <w:basedOn w:val="DefaultParagraphFont"/>
    <w:link w:val="Header"/>
    <w:uiPriority w:val="99"/>
    <w:rsid w:val="003A7809"/>
    <w:rPr>
      <w:sz w:val="24"/>
      <w:szCs w:val="24"/>
    </w:rPr>
  </w:style>
  <w:style w:type="paragraph" w:styleId="Footer">
    <w:name w:val="footer"/>
    <w:basedOn w:val="Normal"/>
    <w:link w:val="FooterChar"/>
    <w:uiPriority w:val="99"/>
    <w:rsid w:val="003A7809"/>
    <w:pPr>
      <w:tabs>
        <w:tab w:val="center" w:pos="4680"/>
        <w:tab w:val="right" w:pos="9360"/>
      </w:tabs>
    </w:pPr>
  </w:style>
  <w:style w:type="character" w:customStyle="1" w:styleId="FooterChar">
    <w:name w:val="Footer Char"/>
    <w:basedOn w:val="DefaultParagraphFont"/>
    <w:link w:val="Footer"/>
    <w:uiPriority w:val="99"/>
    <w:rsid w:val="003A7809"/>
    <w:rPr>
      <w:sz w:val="24"/>
      <w:szCs w:val="24"/>
    </w:rPr>
  </w:style>
  <w:style w:type="paragraph" w:styleId="NoSpacing">
    <w:name w:val="No Spacing"/>
    <w:link w:val="NoSpacingChar"/>
    <w:uiPriority w:val="1"/>
    <w:qFormat/>
    <w:rsid w:val="007C03C4"/>
    <w:rPr>
      <w:rFonts w:ascii="Calibri" w:hAnsi="Calibri"/>
      <w:sz w:val="22"/>
      <w:szCs w:val="22"/>
      <w:lang w:val="en-US" w:eastAsia="en-US"/>
    </w:rPr>
  </w:style>
  <w:style w:type="character" w:customStyle="1" w:styleId="NoSpacingChar">
    <w:name w:val="No Spacing Char"/>
    <w:basedOn w:val="DefaultParagraphFont"/>
    <w:link w:val="NoSpacing"/>
    <w:uiPriority w:val="1"/>
    <w:rsid w:val="007C03C4"/>
    <w:rPr>
      <w:rFonts w:ascii="Calibri" w:hAnsi="Calibri"/>
      <w:sz w:val="22"/>
      <w:szCs w:val="22"/>
      <w:lang w:val="en-US" w:eastAsia="en-US" w:bidi="ar-SA"/>
    </w:rPr>
  </w:style>
  <w:style w:type="paragraph" w:styleId="BodyTextIndent">
    <w:name w:val="Body Text Indent"/>
    <w:basedOn w:val="Normal"/>
    <w:link w:val="BodyTextIndentChar"/>
    <w:rsid w:val="00AF25C3"/>
    <w:pPr>
      <w:ind w:left="720" w:hanging="720"/>
    </w:pPr>
    <w:rPr>
      <w:sz w:val="22"/>
      <w:szCs w:val="20"/>
    </w:rPr>
  </w:style>
  <w:style w:type="character" w:customStyle="1" w:styleId="BodyTextIndentChar">
    <w:name w:val="Body Text Indent Char"/>
    <w:basedOn w:val="DefaultParagraphFont"/>
    <w:link w:val="BodyTextIndent"/>
    <w:rsid w:val="00AF25C3"/>
    <w:rPr>
      <w:sz w:val="22"/>
    </w:rPr>
  </w:style>
  <w:style w:type="character" w:styleId="Strong">
    <w:name w:val="Strong"/>
    <w:basedOn w:val="DefaultParagraphFont"/>
    <w:uiPriority w:val="22"/>
    <w:qFormat/>
    <w:rsid w:val="00AF25C3"/>
    <w:rPr>
      <w:b/>
      <w:bCs/>
    </w:rPr>
  </w:style>
  <w:style w:type="paragraph" w:styleId="ListParagraph">
    <w:name w:val="List Paragraph"/>
    <w:basedOn w:val="Normal"/>
    <w:uiPriority w:val="34"/>
    <w:qFormat/>
    <w:rsid w:val="00DA3339"/>
    <w:pPr>
      <w:ind w:left="720"/>
    </w:pPr>
  </w:style>
  <w:style w:type="paragraph" w:customStyle="1" w:styleId="ResumeSectionHeading">
    <w:name w:val="ResumeSectionHeading"/>
    <w:basedOn w:val="Normal"/>
    <w:autoRedefine/>
    <w:rsid w:val="00DC4DE3"/>
    <w:pPr>
      <w:shd w:val="pct55" w:color="auto" w:fill="FFFFFF"/>
      <w:jc w:val="center"/>
    </w:pPr>
    <w:rPr>
      <w:b/>
      <w:color w:val="FFFFFF"/>
      <w:sz w:val="26"/>
      <w:lang w:val="en-GB"/>
    </w:rPr>
  </w:style>
  <w:style w:type="character" w:customStyle="1" w:styleId="Heading1Char">
    <w:name w:val="Heading 1 Char"/>
    <w:basedOn w:val="DefaultParagraphFont"/>
    <w:link w:val="Heading1"/>
    <w:uiPriority w:val="9"/>
    <w:rsid w:val="00AB3FA4"/>
    <w:rPr>
      <w:b/>
      <w:bCs/>
      <w:kern w:val="36"/>
      <w:sz w:val="25"/>
      <w:szCs w:val="25"/>
    </w:rPr>
  </w:style>
  <w:style w:type="character" w:customStyle="1" w:styleId="articletext">
    <w:name w:val="article_text"/>
    <w:basedOn w:val="DefaultParagraphFont"/>
    <w:rsid w:val="006558AB"/>
  </w:style>
  <w:style w:type="character" w:customStyle="1" w:styleId="Heading2Char">
    <w:name w:val="Heading 2 Char"/>
    <w:basedOn w:val="DefaultParagraphFont"/>
    <w:link w:val="Heading2"/>
    <w:semiHidden/>
    <w:rsid w:val="00797D53"/>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797D53"/>
    <w:rPr>
      <w:rFonts w:ascii="Cambria" w:eastAsia="Times New Roman" w:hAnsi="Cambria" w:cs="Times New Roman"/>
      <w:b/>
      <w:bCs/>
      <w:sz w:val="26"/>
      <w:szCs w:val="26"/>
      <w:lang w:val="en-US" w:eastAsia="en-US"/>
    </w:rPr>
  </w:style>
  <w:style w:type="character" w:customStyle="1" w:styleId="apple-style-span">
    <w:name w:val="apple-style-span"/>
    <w:basedOn w:val="DefaultParagraphFont"/>
    <w:rsid w:val="00797D53"/>
  </w:style>
  <w:style w:type="paragraph" w:customStyle="1" w:styleId="Achievement">
    <w:name w:val="Achievement"/>
    <w:basedOn w:val="BodyText"/>
    <w:rsid w:val="00BC3B22"/>
    <w:pPr>
      <w:widowControl w:val="0"/>
      <w:spacing w:after="60" w:line="240" w:lineRule="atLeast"/>
      <w:jc w:val="both"/>
    </w:pPr>
    <w:rPr>
      <w:rFonts w:ascii="Garamond" w:hAnsi="Garamond" w:cs="Arial"/>
      <w:sz w:val="22"/>
      <w:szCs w:val="20"/>
      <w:lang w:val="en-GB"/>
    </w:rPr>
  </w:style>
  <w:style w:type="paragraph" w:styleId="BodyText">
    <w:name w:val="Body Text"/>
    <w:basedOn w:val="Normal"/>
    <w:link w:val="BodyTextChar"/>
    <w:rsid w:val="00BC3B22"/>
    <w:pPr>
      <w:spacing w:after="120"/>
    </w:pPr>
  </w:style>
  <w:style w:type="character" w:customStyle="1" w:styleId="BodyTextChar">
    <w:name w:val="Body Text Char"/>
    <w:basedOn w:val="DefaultParagraphFont"/>
    <w:link w:val="BodyText"/>
    <w:rsid w:val="00BC3B22"/>
    <w:rPr>
      <w:sz w:val="24"/>
      <w:szCs w:val="24"/>
      <w:lang w:val="en-US" w:eastAsia="en-US"/>
    </w:rPr>
  </w:style>
  <w:style w:type="paragraph" w:styleId="BodyTextIndent2">
    <w:name w:val="Body Text Indent 2"/>
    <w:basedOn w:val="Normal"/>
    <w:link w:val="BodyTextIndent2Char"/>
    <w:rsid w:val="00E10573"/>
    <w:pPr>
      <w:spacing w:after="120" w:line="480" w:lineRule="auto"/>
      <w:ind w:left="283"/>
    </w:pPr>
  </w:style>
  <w:style w:type="character" w:customStyle="1" w:styleId="BodyTextIndent2Char">
    <w:name w:val="Body Text Indent 2 Char"/>
    <w:basedOn w:val="DefaultParagraphFont"/>
    <w:link w:val="BodyTextIndent2"/>
    <w:rsid w:val="00E10573"/>
    <w:rPr>
      <w:sz w:val="24"/>
      <w:szCs w:val="24"/>
      <w:lang w:val="en-US" w:eastAsia="en-US"/>
    </w:rPr>
  </w:style>
  <w:style w:type="character" w:styleId="Hyperlink">
    <w:name w:val="Hyperlink"/>
    <w:basedOn w:val="DefaultParagraphFont"/>
    <w:rsid w:val="006F4AF4"/>
    <w:rPr>
      <w:color w:val="0000FF"/>
      <w:u w:val="single"/>
    </w:rPr>
  </w:style>
  <w:style w:type="character" w:customStyle="1" w:styleId="colortxt">
    <w:name w:val="color_txt"/>
    <w:basedOn w:val="DefaultParagraphFont"/>
    <w:rsid w:val="00FF19B5"/>
  </w:style>
  <w:style w:type="character" w:customStyle="1" w:styleId="apple-converted-space">
    <w:name w:val="apple-converted-space"/>
    <w:basedOn w:val="DefaultParagraphFont"/>
    <w:rsid w:val="00FF19B5"/>
  </w:style>
  <w:style w:type="character" w:customStyle="1" w:styleId="colornum">
    <w:name w:val="color_num"/>
    <w:basedOn w:val="DefaultParagraphFont"/>
    <w:rsid w:val="00FF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90146">
      <w:bodyDiv w:val="1"/>
      <w:marLeft w:val="0"/>
      <w:marRight w:val="0"/>
      <w:marTop w:val="0"/>
      <w:marBottom w:val="0"/>
      <w:divBdr>
        <w:top w:val="none" w:sz="0" w:space="0" w:color="auto"/>
        <w:left w:val="none" w:sz="0" w:space="0" w:color="auto"/>
        <w:bottom w:val="none" w:sz="0" w:space="0" w:color="auto"/>
        <w:right w:val="none" w:sz="0" w:space="0" w:color="auto"/>
      </w:divBdr>
      <w:divsChild>
        <w:div w:id="45031343">
          <w:marLeft w:val="0"/>
          <w:marRight w:val="0"/>
          <w:marTop w:val="0"/>
          <w:marBottom w:val="0"/>
          <w:divBdr>
            <w:top w:val="none" w:sz="0" w:space="0" w:color="auto"/>
            <w:left w:val="none" w:sz="0" w:space="0" w:color="auto"/>
            <w:bottom w:val="none" w:sz="0" w:space="0" w:color="auto"/>
            <w:right w:val="none" w:sz="0" w:space="0" w:color="auto"/>
          </w:divBdr>
          <w:divsChild>
            <w:div w:id="556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3733">
      <w:bodyDiv w:val="1"/>
      <w:marLeft w:val="0"/>
      <w:marRight w:val="0"/>
      <w:marTop w:val="0"/>
      <w:marBottom w:val="0"/>
      <w:divBdr>
        <w:top w:val="none" w:sz="0" w:space="0" w:color="auto"/>
        <w:left w:val="none" w:sz="0" w:space="0" w:color="auto"/>
        <w:bottom w:val="none" w:sz="0" w:space="0" w:color="auto"/>
        <w:right w:val="none" w:sz="0" w:space="0" w:color="auto"/>
      </w:divBdr>
    </w:div>
    <w:div w:id="771753201">
      <w:bodyDiv w:val="1"/>
      <w:marLeft w:val="0"/>
      <w:marRight w:val="0"/>
      <w:marTop w:val="0"/>
      <w:marBottom w:val="0"/>
      <w:divBdr>
        <w:top w:val="none" w:sz="0" w:space="0" w:color="auto"/>
        <w:left w:val="none" w:sz="0" w:space="0" w:color="auto"/>
        <w:bottom w:val="none" w:sz="0" w:space="0" w:color="auto"/>
        <w:right w:val="none" w:sz="0" w:space="0" w:color="auto"/>
      </w:divBdr>
    </w:div>
    <w:div w:id="804465291">
      <w:bodyDiv w:val="1"/>
      <w:marLeft w:val="0"/>
      <w:marRight w:val="0"/>
      <w:marTop w:val="0"/>
      <w:marBottom w:val="0"/>
      <w:divBdr>
        <w:top w:val="none" w:sz="0" w:space="0" w:color="auto"/>
        <w:left w:val="none" w:sz="0" w:space="0" w:color="auto"/>
        <w:bottom w:val="none" w:sz="0" w:space="0" w:color="auto"/>
        <w:right w:val="none" w:sz="0" w:space="0" w:color="auto"/>
      </w:divBdr>
    </w:div>
    <w:div w:id="938561560">
      <w:bodyDiv w:val="1"/>
      <w:marLeft w:val="0"/>
      <w:marRight w:val="0"/>
      <w:marTop w:val="0"/>
      <w:marBottom w:val="0"/>
      <w:divBdr>
        <w:top w:val="none" w:sz="0" w:space="0" w:color="auto"/>
        <w:left w:val="none" w:sz="0" w:space="0" w:color="auto"/>
        <w:bottom w:val="none" w:sz="0" w:space="0" w:color="auto"/>
        <w:right w:val="none" w:sz="0" w:space="0" w:color="auto"/>
      </w:divBdr>
    </w:div>
    <w:div w:id="1072044166">
      <w:bodyDiv w:val="1"/>
      <w:marLeft w:val="0"/>
      <w:marRight w:val="0"/>
      <w:marTop w:val="0"/>
      <w:marBottom w:val="0"/>
      <w:divBdr>
        <w:top w:val="none" w:sz="0" w:space="0" w:color="auto"/>
        <w:left w:val="none" w:sz="0" w:space="0" w:color="auto"/>
        <w:bottom w:val="none" w:sz="0" w:space="0" w:color="auto"/>
        <w:right w:val="none" w:sz="0" w:space="0" w:color="auto"/>
      </w:divBdr>
    </w:div>
    <w:div w:id="1623223639">
      <w:bodyDiv w:val="1"/>
      <w:marLeft w:val="0"/>
      <w:marRight w:val="0"/>
      <w:marTop w:val="0"/>
      <w:marBottom w:val="0"/>
      <w:divBdr>
        <w:top w:val="none" w:sz="0" w:space="0" w:color="auto"/>
        <w:left w:val="none" w:sz="0" w:space="0" w:color="auto"/>
        <w:bottom w:val="none" w:sz="0" w:space="0" w:color="auto"/>
        <w:right w:val="none" w:sz="0" w:space="0" w:color="auto"/>
      </w:divBdr>
    </w:div>
    <w:div w:id="1646356650">
      <w:bodyDiv w:val="1"/>
      <w:marLeft w:val="0"/>
      <w:marRight w:val="0"/>
      <w:marTop w:val="0"/>
      <w:marBottom w:val="0"/>
      <w:divBdr>
        <w:top w:val="none" w:sz="0" w:space="0" w:color="auto"/>
        <w:left w:val="none" w:sz="0" w:space="0" w:color="auto"/>
        <w:bottom w:val="none" w:sz="0" w:space="0" w:color="auto"/>
        <w:right w:val="none" w:sz="0" w:space="0" w:color="auto"/>
      </w:divBdr>
    </w:div>
    <w:div w:id="1652831861">
      <w:bodyDiv w:val="1"/>
      <w:marLeft w:val="0"/>
      <w:marRight w:val="0"/>
      <w:marTop w:val="0"/>
      <w:marBottom w:val="0"/>
      <w:divBdr>
        <w:top w:val="none" w:sz="0" w:space="0" w:color="auto"/>
        <w:left w:val="none" w:sz="0" w:space="0" w:color="auto"/>
        <w:bottom w:val="none" w:sz="0" w:space="0" w:color="auto"/>
        <w:right w:val="none" w:sz="0" w:space="0" w:color="auto"/>
      </w:divBdr>
    </w:div>
    <w:div w:id="1704208846">
      <w:bodyDiv w:val="1"/>
      <w:marLeft w:val="0"/>
      <w:marRight w:val="0"/>
      <w:marTop w:val="0"/>
      <w:marBottom w:val="0"/>
      <w:divBdr>
        <w:top w:val="none" w:sz="0" w:space="0" w:color="auto"/>
        <w:left w:val="none" w:sz="0" w:space="0" w:color="auto"/>
        <w:bottom w:val="none" w:sz="0" w:space="0" w:color="auto"/>
        <w:right w:val="none" w:sz="0" w:space="0" w:color="auto"/>
      </w:divBdr>
      <w:divsChild>
        <w:div w:id="1963687077">
          <w:marLeft w:val="0"/>
          <w:marRight w:val="0"/>
          <w:marTop w:val="0"/>
          <w:marBottom w:val="0"/>
          <w:divBdr>
            <w:top w:val="none" w:sz="0" w:space="0" w:color="auto"/>
            <w:left w:val="none" w:sz="0" w:space="0" w:color="auto"/>
            <w:bottom w:val="none" w:sz="0" w:space="0" w:color="auto"/>
            <w:right w:val="none" w:sz="0" w:space="0" w:color="auto"/>
          </w:divBdr>
          <w:divsChild>
            <w:div w:id="1680740660">
              <w:marLeft w:val="0"/>
              <w:marRight w:val="0"/>
              <w:marTop w:val="0"/>
              <w:marBottom w:val="0"/>
              <w:divBdr>
                <w:top w:val="none" w:sz="0" w:space="0" w:color="auto"/>
                <w:left w:val="none" w:sz="0" w:space="0" w:color="auto"/>
                <w:bottom w:val="none" w:sz="0" w:space="0" w:color="auto"/>
                <w:right w:val="none" w:sz="0" w:space="0" w:color="auto"/>
              </w:divBdr>
              <w:divsChild>
                <w:div w:id="1304196807">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3465">
      <w:bodyDiv w:val="1"/>
      <w:marLeft w:val="0"/>
      <w:marRight w:val="0"/>
      <w:marTop w:val="0"/>
      <w:marBottom w:val="0"/>
      <w:divBdr>
        <w:top w:val="none" w:sz="0" w:space="0" w:color="auto"/>
        <w:left w:val="none" w:sz="0" w:space="0" w:color="auto"/>
        <w:bottom w:val="none" w:sz="0" w:space="0" w:color="auto"/>
        <w:right w:val="none" w:sz="0" w:space="0" w:color="auto"/>
      </w:divBdr>
    </w:div>
    <w:div w:id="1902136105">
      <w:bodyDiv w:val="1"/>
      <w:marLeft w:val="0"/>
      <w:marRight w:val="0"/>
      <w:marTop w:val="0"/>
      <w:marBottom w:val="0"/>
      <w:divBdr>
        <w:top w:val="none" w:sz="0" w:space="0" w:color="auto"/>
        <w:left w:val="none" w:sz="0" w:space="0" w:color="auto"/>
        <w:bottom w:val="none" w:sz="0" w:space="0" w:color="auto"/>
        <w:right w:val="none" w:sz="0" w:space="0" w:color="auto"/>
      </w:divBdr>
    </w:div>
    <w:div w:id="2008090844">
      <w:bodyDiv w:val="1"/>
      <w:marLeft w:val="0"/>
      <w:marRight w:val="0"/>
      <w:marTop w:val="0"/>
      <w:marBottom w:val="0"/>
      <w:divBdr>
        <w:top w:val="none" w:sz="0" w:space="0" w:color="auto"/>
        <w:left w:val="none" w:sz="0" w:space="0" w:color="auto"/>
        <w:bottom w:val="none" w:sz="0" w:space="0" w:color="auto"/>
        <w:right w:val="none" w:sz="0" w:space="0" w:color="auto"/>
      </w:divBdr>
    </w:div>
    <w:div w:id="2123256304">
      <w:bodyDiv w:val="1"/>
      <w:marLeft w:val="0"/>
      <w:marRight w:val="0"/>
      <w:marTop w:val="0"/>
      <w:marBottom w:val="0"/>
      <w:divBdr>
        <w:top w:val="none" w:sz="0" w:space="0" w:color="auto"/>
        <w:left w:val="none" w:sz="0" w:space="0" w:color="auto"/>
        <w:bottom w:val="none" w:sz="0" w:space="0" w:color="auto"/>
        <w:right w:val="none" w:sz="0" w:space="0" w:color="auto"/>
      </w:divBdr>
      <w:divsChild>
        <w:div w:id="874387000">
          <w:marLeft w:val="0"/>
          <w:marRight w:val="0"/>
          <w:marTop w:val="0"/>
          <w:marBottom w:val="0"/>
          <w:divBdr>
            <w:top w:val="none" w:sz="0" w:space="0" w:color="auto"/>
            <w:left w:val="none" w:sz="0" w:space="0" w:color="auto"/>
            <w:bottom w:val="none" w:sz="0" w:space="0" w:color="auto"/>
            <w:right w:val="none" w:sz="0" w:space="0" w:color="auto"/>
          </w:divBdr>
          <w:divsChild>
            <w:div w:id="1616596155">
              <w:marLeft w:val="0"/>
              <w:marRight w:val="0"/>
              <w:marTop w:val="100"/>
              <w:marBottom w:val="100"/>
              <w:divBdr>
                <w:top w:val="none" w:sz="0" w:space="0" w:color="auto"/>
                <w:left w:val="single" w:sz="12" w:space="0" w:color="FFFFFF"/>
                <w:bottom w:val="single" w:sz="12" w:space="0" w:color="FFFFFF"/>
                <w:right w:val="single" w:sz="12" w:space="0" w:color="FFFFFF"/>
              </w:divBdr>
              <w:divsChild>
                <w:div w:id="504127567">
                  <w:marLeft w:val="486"/>
                  <w:marRight w:val="486"/>
                  <w:marTop w:val="0"/>
                  <w:marBottom w:val="0"/>
                  <w:divBdr>
                    <w:top w:val="none" w:sz="0" w:space="0" w:color="auto"/>
                    <w:left w:val="none" w:sz="0" w:space="0" w:color="auto"/>
                    <w:bottom w:val="none" w:sz="0" w:space="0" w:color="auto"/>
                    <w:right w:val="none" w:sz="0" w:space="0" w:color="auto"/>
                  </w:divBdr>
                  <w:divsChild>
                    <w:div w:id="233198262">
                      <w:marLeft w:val="0"/>
                      <w:marRight w:val="0"/>
                      <w:marTop w:val="0"/>
                      <w:marBottom w:val="0"/>
                      <w:divBdr>
                        <w:top w:val="none" w:sz="0" w:space="0" w:color="auto"/>
                        <w:left w:val="none" w:sz="0" w:space="0" w:color="auto"/>
                        <w:bottom w:val="none" w:sz="0" w:space="0" w:color="auto"/>
                        <w:right w:val="none" w:sz="0" w:space="0" w:color="auto"/>
                      </w:divBdr>
                      <w:divsChild>
                        <w:div w:id="1554192102">
                          <w:marLeft w:val="0"/>
                          <w:marRight w:val="0"/>
                          <w:marTop w:val="0"/>
                          <w:marBottom w:val="0"/>
                          <w:divBdr>
                            <w:top w:val="none" w:sz="0" w:space="0" w:color="auto"/>
                            <w:left w:val="none" w:sz="0" w:space="0" w:color="auto"/>
                            <w:bottom w:val="none" w:sz="0" w:space="0" w:color="auto"/>
                            <w:right w:val="none" w:sz="0" w:space="0" w:color="auto"/>
                          </w:divBdr>
                          <w:divsChild>
                            <w:div w:id="1060441778">
                              <w:marLeft w:val="0"/>
                              <w:marRight w:val="0"/>
                              <w:marTop w:val="0"/>
                              <w:marBottom w:val="0"/>
                              <w:divBdr>
                                <w:top w:val="none" w:sz="0" w:space="0" w:color="auto"/>
                                <w:left w:val="none" w:sz="0" w:space="0" w:color="auto"/>
                                <w:bottom w:val="none" w:sz="0" w:space="0" w:color="auto"/>
                                <w:right w:val="none" w:sz="0" w:space="0" w:color="auto"/>
                              </w:divBdr>
                              <w:divsChild>
                                <w:div w:id="138347081">
                                  <w:marLeft w:val="0"/>
                                  <w:marRight w:val="0"/>
                                  <w:marTop w:val="0"/>
                                  <w:marBottom w:val="0"/>
                                  <w:divBdr>
                                    <w:top w:val="none" w:sz="0" w:space="0" w:color="auto"/>
                                    <w:left w:val="none" w:sz="0" w:space="0" w:color="auto"/>
                                    <w:bottom w:val="none" w:sz="0" w:space="0" w:color="auto"/>
                                    <w:right w:val="none" w:sz="0" w:space="0" w:color="auto"/>
                                  </w:divBdr>
                                  <w:divsChild>
                                    <w:div w:id="1922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osh.323770@2freemail.com" TargetMode="External"/><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4D7A-3D41-4538-99D5-B8552C00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Romy Quadros</vt:lpstr>
    </vt:vector>
  </TitlesOfParts>
  <Company>lll</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Romy Quadros</dc:title>
  <dc:subject/>
  <dc:creator>AHMAD</dc:creator>
  <cp:keywords/>
  <dc:description/>
  <cp:lastModifiedBy>348370422</cp:lastModifiedBy>
  <cp:revision>64</cp:revision>
  <cp:lastPrinted>2016-10-31T09:40:00Z</cp:lastPrinted>
  <dcterms:created xsi:type="dcterms:W3CDTF">2011-03-17T07:37:00Z</dcterms:created>
  <dcterms:modified xsi:type="dcterms:W3CDTF">2018-05-08T08:28:00Z</dcterms:modified>
</cp:coreProperties>
</file>