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F0" w:rsidRPr="00EC44F0" w:rsidRDefault="00EC44F0" w:rsidP="00EC44F0">
      <w:pPr>
        <w:spacing w:after="0"/>
        <w:jc w:val="center"/>
        <w:rPr>
          <w:b/>
          <w:noProof/>
          <w:sz w:val="32"/>
          <w:lang w:val="en-IN" w:eastAsia="en-IN"/>
        </w:rPr>
      </w:pPr>
      <w:r w:rsidRPr="00EC44F0">
        <w:rPr>
          <w:b/>
          <w:noProof/>
          <w:sz w:val="32"/>
          <w:lang w:eastAsia="en-IN"/>
        </w:rPr>
        <w:t>CV No 1944516</w:t>
      </w:r>
    </w:p>
    <w:p w:rsidR="00EC44F0" w:rsidRDefault="00EC44F0" w:rsidP="0072655D">
      <w:pPr>
        <w:rPr>
          <w:rFonts w:ascii="Berlin Sans FB" w:hAnsi="Berlin Sans FB" w:cs="Miriam"/>
          <w:sz w:val="40"/>
          <w:szCs w:val="40"/>
          <w:lang w:val="en-US"/>
        </w:rPr>
      </w:pPr>
    </w:p>
    <w:p w:rsidR="0072655D" w:rsidRPr="00EB7C42" w:rsidRDefault="0072655D" w:rsidP="0072655D">
      <w:pPr>
        <w:rPr>
          <w:rFonts w:ascii="Berlin Sans FB" w:hAnsi="Berlin Sans FB" w:cs="Miriam"/>
          <w:sz w:val="40"/>
          <w:szCs w:val="40"/>
          <w:lang w:val="en-US"/>
        </w:rPr>
      </w:pPr>
      <w:r w:rsidRPr="00EB7C42">
        <w:rPr>
          <w:rFonts w:ascii="Berlin Sans FB" w:hAnsi="Berlin Sans FB" w:cs="Miriam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6B2A1E76" wp14:editId="49DF7C0B">
            <wp:simplePos x="0" y="0"/>
            <wp:positionH relativeFrom="margin">
              <wp:posOffset>4495800</wp:posOffset>
            </wp:positionH>
            <wp:positionV relativeFrom="paragraph">
              <wp:posOffset>9525</wp:posOffset>
            </wp:positionV>
            <wp:extent cx="123825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268" y="21402"/>
                <wp:lineTo x="212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B7C42">
        <w:rPr>
          <w:rFonts w:ascii="Berlin Sans FB" w:hAnsi="Berlin Sans FB" w:cs="Miriam"/>
          <w:sz w:val="40"/>
          <w:szCs w:val="40"/>
          <w:lang w:val="en-US"/>
        </w:rPr>
        <w:t>Tesalonica</w:t>
      </w:r>
      <w:proofErr w:type="spellEnd"/>
      <w:r w:rsidRPr="00EB7C42">
        <w:rPr>
          <w:rFonts w:ascii="Berlin Sans FB" w:hAnsi="Berlin Sans FB" w:cs="Miriam"/>
          <w:sz w:val="40"/>
          <w:szCs w:val="40"/>
          <w:lang w:val="en-US"/>
        </w:rPr>
        <w:t xml:space="preserve"> </w:t>
      </w:r>
    </w:p>
    <w:p w:rsidR="0072655D" w:rsidRDefault="0072655D"/>
    <w:p w:rsidR="00EC44F0" w:rsidRPr="001E14E8" w:rsidRDefault="00EC44F0"/>
    <w:p w:rsidR="001E14E8" w:rsidRDefault="001E14E8">
      <w:pPr>
        <w:pBdr>
          <w:bottom w:val="single" w:sz="12" w:space="1" w:color="auto"/>
        </w:pBdr>
        <w:rPr>
          <w:rFonts w:ascii="Rockwell" w:hAnsi="Rockwell"/>
          <w:b/>
          <w:sz w:val="24"/>
          <w:szCs w:val="24"/>
        </w:rPr>
      </w:pPr>
    </w:p>
    <w:p w:rsidR="0072655D" w:rsidRPr="001E14E8" w:rsidRDefault="0072655D">
      <w:pPr>
        <w:pBdr>
          <w:bottom w:val="single" w:sz="12" w:space="1" w:color="auto"/>
        </w:pBdr>
        <w:rPr>
          <w:rFonts w:ascii="Rockwell" w:hAnsi="Rockwell"/>
          <w:b/>
          <w:sz w:val="24"/>
          <w:szCs w:val="24"/>
        </w:rPr>
      </w:pPr>
      <w:r w:rsidRPr="001E14E8">
        <w:rPr>
          <w:rFonts w:ascii="Rockwell" w:hAnsi="Rockwell"/>
          <w:b/>
          <w:sz w:val="24"/>
          <w:szCs w:val="24"/>
        </w:rPr>
        <w:t>Objective</w:t>
      </w:r>
    </w:p>
    <w:p w:rsidR="0072655D" w:rsidRPr="001E14E8" w:rsidRDefault="0072655D" w:rsidP="0072655D">
      <w:pPr>
        <w:ind w:left="2160"/>
        <w:rPr>
          <w:rFonts w:ascii="Rockwell" w:hAnsi="Rockwell" w:cs="FrankRuehl"/>
        </w:rPr>
      </w:pPr>
      <w:r w:rsidRPr="001E14E8">
        <w:rPr>
          <w:rFonts w:ascii="Rockwell" w:hAnsi="Rockwell" w:cs="FrankRuehl"/>
        </w:rPr>
        <w:t xml:space="preserve">Having a real passion to help others, she is currently looking for a position where she can be more productive and efficient. She is dedicated upon pursuing her goal of being in a team where she can share her knowledge </w:t>
      </w:r>
      <w:r w:rsidR="00517F73" w:rsidRPr="001E14E8">
        <w:rPr>
          <w:rFonts w:ascii="Rockwell" w:hAnsi="Rockwell" w:cs="FrankRuehl"/>
        </w:rPr>
        <w:t xml:space="preserve">and </w:t>
      </w:r>
      <w:r w:rsidRPr="001E14E8">
        <w:rPr>
          <w:rFonts w:ascii="Rockwell" w:hAnsi="Rockwell" w:cs="FrankRuehl"/>
        </w:rPr>
        <w:t>excel as well.</w:t>
      </w:r>
    </w:p>
    <w:p w:rsidR="0072655D" w:rsidRPr="001E14E8" w:rsidRDefault="00517F73" w:rsidP="0072655D">
      <w:pPr>
        <w:pBdr>
          <w:bottom w:val="single" w:sz="12" w:space="1" w:color="auto"/>
        </w:pBdr>
        <w:rPr>
          <w:rFonts w:ascii="Rockwell" w:hAnsi="Rockwell"/>
          <w:b/>
          <w:sz w:val="24"/>
          <w:szCs w:val="24"/>
        </w:rPr>
      </w:pPr>
      <w:r w:rsidRPr="001E14E8">
        <w:rPr>
          <w:rFonts w:ascii="Rockwell" w:hAnsi="Rockwell"/>
          <w:b/>
          <w:sz w:val="24"/>
          <w:szCs w:val="24"/>
        </w:rPr>
        <w:t>Qualifications</w:t>
      </w:r>
    </w:p>
    <w:p w:rsidR="00517F73" w:rsidRPr="001E14E8" w:rsidRDefault="00517F73" w:rsidP="00517F73">
      <w:pPr>
        <w:pStyle w:val="Default"/>
        <w:ind w:left="1440" w:firstLine="720"/>
        <w:jc w:val="both"/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</w:pPr>
      <w:r w:rsidRPr="001E14E8">
        <w:rPr>
          <w:rFonts w:ascii="Rockwell" w:eastAsia="Times New Roman" w:hAnsi="Rockwell" w:cs="Times New Roman"/>
          <w:color w:val="auto"/>
          <w:sz w:val="22"/>
          <w:szCs w:val="22"/>
          <w:lang w:eastAsia="en-PH"/>
        </w:rPr>
        <w:t>Bachelor of Science in Nursing</w:t>
      </w:r>
    </w:p>
    <w:p w:rsidR="00517F73" w:rsidRPr="001E14E8" w:rsidRDefault="00517F73" w:rsidP="00517F73">
      <w:pPr>
        <w:pStyle w:val="Default"/>
        <w:ind w:left="2160"/>
        <w:jc w:val="both"/>
        <w:rPr>
          <w:rFonts w:ascii="Rockwell" w:eastAsia="Times New Roman" w:hAnsi="Rockwell" w:cs="Times New Roman"/>
          <w:color w:val="auto"/>
          <w:sz w:val="22"/>
          <w:szCs w:val="22"/>
          <w:lang w:eastAsia="en-PH"/>
        </w:rPr>
      </w:pPr>
      <w:r w:rsidRPr="001E14E8">
        <w:rPr>
          <w:rFonts w:ascii="Rockwell" w:eastAsia="Times New Roman" w:hAnsi="Rockwell" w:cs="Times New Roman"/>
          <w:color w:val="auto"/>
          <w:sz w:val="22"/>
          <w:szCs w:val="22"/>
          <w:lang w:eastAsia="en-PH"/>
        </w:rPr>
        <w:t xml:space="preserve">Registered Nurse by the Philippine Regulatory Board (PRC License no. 695522) </w:t>
      </w:r>
    </w:p>
    <w:p w:rsidR="00517F73" w:rsidRPr="001E14E8" w:rsidRDefault="00517F73" w:rsidP="00517F73">
      <w:pPr>
        <w:pStyle w:val="Default"/>
        <w:jc w:val="both"/>
        <w:rPr>
          <w:rFonts w:ascii="Rockwell" w:eastAsia="Times New Roman" w:hAnsi="Rockwell" w:cs="Times New Roman"/>
          <w:color w:val="auto"/>
          <w:sz w:val="22"/>
          <w:szCs w:val="22"/>
          <w:lang w:eastAsia="en-PH"/>
        </w:rPr>
      </w:pPr>
    </w:p>
    <w:p w:rsidR="00517F73" w:rsidRPr="001E14E8" w:rsidRDefault="00517F73" w:rsidP="00517F73">
      <w:pPr>
        <w:pStyle w:val="Default"/>
        <w:pBdr>
          <w:bottom w:val="single" w:sz="12" w:space="1" w:color="auto"/>
        </w:pBdr>
        <w:jc w:val="both"/>
        <w:rPr>
          <w:rStyle w:val="Emphasis"/>
          <w:rFonts w:ascii="Rockwell" w:hAnsi="Rockwell"/>
          <w:b/>
          <w:bCs/>
          <w:i w:val="0"/>
          <w:color w:val="auto"/>
        </w:rPr>
      </w:pPr>
      <w:r w:rsidRPr="001E14E8">
        <w:rPr>
          <w:rStyle w:val="Emphasis"/>
          <w:rFonts w:ascii="Rockwell" w:hAnsi="Rockwell"/>
          <w:b/>
          <w:bCs/>
          <w:i w:val="0"/>
          <w:color w:val="auto"/>
        </w:rPr>
        <w:t>Experience</w:t>
      </w:r>
      <w:r w:rsidR="00624F06" w:rsidRPr="001E14E8">
        <w:rPr>
          <w:rStyle w:val="Emphasis"/>
          <w:rFonts w:ascii="Rockwell" w:hAnsi="Rockwell"/>
          <w:b/>
          <w:bCs/>
          <w:i w:val="0"/>
          <w:color w:val="auto"/>
        </w:rPr>
        <w:t>s</w:t>
      </w:r>
    </w:p>
    <w:p w:rsidR="00517F73" w:rsidRPr="001E14E8" w:rsidRDefault="00517F73" w:rsidP="00517F73">
      <w:pPr>
        <w:pStyle w:val="Default"/>
        <w:jc w:val="both"/>
        <w:rPr>
          <w:rStyle w:val="Emphasis"/>
          <w:rFonts w:ascii="Rockwell" w:hAnsi="Rockwell"/>
          <w:b/>
          <w:bCs/>
          <w:i w:val="0"/>
          <w:color w:val="auto"/>
        </w:rPr>
      </w:pPr>
    </w:p>
    <w:p w:rsidR="00E74315" w:rsidRPr="001E14E8" w:rsidRDefault="00E74315" w:rsidP="00E74315">
      <w:pPr>
        <w:pStyle w:val="Default"/>
        <w:jc w:val="both"/>
        <w:rPr>
          <w:rStyle w:val="Emphasis"/>
          <w:rFonts w:ascii="Rockwell" w:hAnsi="Rockwell"/>
          <w:bCs/>
          <w:i w:val="0"/>
          <w:color w:val="auto"/>
          <w:sz w:val="22"/>
          <w:szCs w:val="22"/>
        </w:rPr>
      </w:pPr>
      <w:r w:rsidRPr="001E14E8">
        <w:rPr>
          <w:rStyle w:val="Emphasis"/>
          <w:rFonts w:ascii="Rockwell" w:hAnsi="Rockwell"/>
          <w:b/>
          <w:bCs/>
          <w:i w:val="0"/>
          <w:color w:val="auto"/>
        </w:rPr>
        <w:tab/>
      </w:r>
      <w:r w:rsidRPr="001E14E8">
        <w:rPr>
          <w:rStyle w:val="Emphasis"/>
          <w:rFonts w:ascii="Rockwell" w:hAnsi="Rockwell"/>
          <w:b/>
          <w:bCs/>
          <w:i w:val="0"/>
          <w:color w:val="auto"/>
        </w:rPr>
        <w:tab/>
      </w:r>
      <w:r w:rsidRPr="001E14E8">
        <w:rPr>
          <w:rStyle w:val="Emphasis"/>
          <w:rFonts w:ascii="Rockwell" w:hAnsi="Rockwell"/>
          <w:bCs/>
          <w:i w:val="0"/>
          <w:color w:val="auto"/>
        </w:rPr>
        <w:tab/>
      </w:r>
      <w:r w:rsidR="00517F73" w:rsidRPr="001E14E8">
        <w:rPr>
          <w:rFonts w:ascii="Rockwell" w:hAnsi="Rockwell"/>
          <w:b/>
          <w:bCs/>
          <w:iCs/>
          <w:color w:val="auto"/>
          <w:sz w:val="22"/>
          <w:szCs w:val="22"/>
        </w:rPr>
        <w:t>2014</w:t>
      </w:r>
      <w:r w:rsidR="00517F73" w:rsidRPr="001E14E8">
        <w:rPr>
          <w:rFonts w:ascii="Rockwell" w:hAnsi="Rockwell"/>
          <w:bCs/>
          <w:iCs/>
          <w:color w:val="auto"/>
          <w:sz w:val="22"/>
          <w:szCs w:val="22"/>
        </w:rPr>
        <w:t xml:space="preserve">- </w:t>
      </w:r>
      <w:r w:rsidR="00517F73" w:rsidRPr="001E14E8">
        <w:rPr>
          <w:rStyle w:val="Emphasis"/>
          <w:rFonts w:ascii="Rockwell" w:hAnsi="Rockwell"/>
          <w:bCs/>
          <w:i w:val="0"/>
          <w:color w:val="auto"/>
          <w:sz w:val="22"/>
          <w:szCs w:val="22"/>
        </w:rPr>
        <w:t>Receptionist</w:t>
      </w:r>
      <w:r w:rsidRPr="001E14E8">
        <w:rPr>
          <w:rStyle w:val="Emphasis"/>
          <w:rFonts w:ascii="Rockwell" w:hAnsi="Rockwell"/>
          <w:bCs/>
          <w:i w:val="0"/>
          <w:color w:val="auto"/>
          <w:sz w:val="22"/>
          <w:szCs w:val="22"/>
        </w:rPr>
        <w:t xml:space="preserve">- </w:t>
      </w:r>
    </w:p>
    <w:p w:rsidR="00E74315" w:rsidRPr="001E14E8" w:rsidRDefault="00E74315" w:rsidP="00E74315">
      <w:pPr>
        <w:pStyle w:val="NoSpacing"/>
        <w:numPr>
          <w:ilvl w:val="0"/>
          <w:numId w:val="2"/>
        </w:numPr>
        <w:rPr>
          <w:rStyle w:val="Emphasis"/>
          <w:rFonts w:ascii="Rockwell" w:hAnsi="Rockwell"/>
          <w:bCs/>
          <w:i w:val="0"/>
        </w:rPr>
      </w:pPr>
      <w:r w:rsidRPr="001E14E8">
        <w:rPr>
          <w:rStyle w:val="Emphasis"/>
          <w:rFonts w:ascii="Rockwell" w:hAnsi="Rockwell"/>
          <w:bCs/>
          <w:i w:val="0"/>
        </w:rPr>
        <w:t>Answered phone calls and scheduling</w:t>
      </w:r>
    </w:p>
    <w:p w:rsidR="00E74315" w:rsidRPr="001E14E8" w:rsidRDefault="00E74315" w:rsidP="00E74315">
      <w:pPr>
        <w:pStyle w:val="NoSpacing"/>
        <w:numPr>
          <w:ilvl w:val="0"/>
          <w:numId w:val="2"/>
        </w:numPr>
        <w:rPr>
          <w:rStyle w:val="Emphasis"/>
          <w:rFonts w:ascii="Rockwell" w:hAnsi="Rockwell"/>
          <w:bCs/>
          <w:i w:val="0"/>
        </w:rPr>
      </w:pPr>
      <w:r w:rsidRPr="001E14E8">
        <w:rPr>
          <w:rStyle w:val="Emphasis"/>
          <w:rFonts w:ascii="Rockwell" w:hAnsi="Rockwell"/>
          <w:bCs/>
          <w:i w:val="0"/>
        </w:rPr>
        <w:t>Encoding accounts of clients</w:t>
      </w:r>
    </w:p>
    <w:p w:rsidR="00E74315" w:rsidRPr="001E14E8" w:rsidRDefault="00E74315" w:rsidP="00624F06">
      <w:pPr>
        <w:pStyle w:val="NoSpacing"/>
        <w:numPr>
          <w:ilvl w:val="0"/>
          <w:numId w:val="2"/>
        </w:numPr>
        <w:rPr>
          <w:rStyle w:val="Emphasis"/>
          <w:rFonts w:ascii="Rockwell" w:hAnsi="Rockwell"/>
          <w:bCs/>
          <w:i w:val="0"/>
        </w:rPr>
      </w:pPr>
      <w:r w:rsidRPr="001E14E8">
        <w:rPr>
          <w:rStyle w:val="Emphasis"/>
          <w:rFonts w:ascii="Rockwell" w:hAnsi="Rockwell"/>
          <w:bCs/>
          <w:i w:val="0"/>
        </w:rPr>
        <w:t xml:space="preserve">Assisted doctors </w:t>
      </w:r>
      <w:r w:rsidR="00624F06" w:rsidRPr="001E14E8">
        <w:rPr>
          <w:rStyle w:val="Emphasis"/>
          <w:rFonts w:ascii="Rockwell" w:hAnsi="Rockwell"/>
          <w:bCs/>
          <w:i w:val="0"/>
        </w:rPr>
        <w:t xml:space="preserve">and director </w:t>
      </w:r>
    </w:p>
    <w:p w:rsidR="00E74315" w:rsidRDefault="00E74315" w:rsidP="00E74315">
      <w:pPr>
        <w:pStyle w:val="NoSpacing"/>
        <w:numPr>
          <w:ilvl w:val="0"/>
          <w:numId w:val="2"/>
        </w:numPr>
        <w:rPr>
          <w:rStyle w:val="Emphasis"/>
          <w:rFonts w:ascii="Rockwell" w:hAnsi="Rockwell"/>
          <w:bCs/>
          <w:i w:val="0"/>
        </w:rPr>
      </w:pPr>
      <w:r w:rsidRPr="001E14E8">
        <w:rPr>
          <w:rStyle w:val="Emphasis"/>
          <w:rFonts w:ascii="Rockwell" w:hAnsi="Rockwell"/>
          <w:bCs/>
          <w:i w:val="0"/>
        </w:rPr>
        <w:t>Checked and recorded stocks of the clinic</w:t>
      </w:r>
    </w:p>
    <w:p w:rsidR="00517F73" w:rsidRPr="004F433A" w:rsidRDefault="005708C2" w:rsidP="005708C2">
      <w:pPr>
        <w:pStyle w:val="ListParagraph"/>
        <w:numPr>
          <w:ilvl w:val="0"/>
          <w:numId w:val="2"/>
        </w:numPr>
        <w:rPr>
          <w:rStyle w:val="Emphasis"/>
          <w:rFonts w:ascii="Rockwell" w:hAnsi="Rockwell"/>
          <w:i w:val="0"/>
          <w:iCs w:val="0"/>
        </w:rPr>
      </w:pPr>
      <w:r w:rsidRPr="004F433A">
        <w:rPr>
          <w:rFonts w:ascii="Rockwell" w:hAnsi="Rockwell"/>
        </w:rPr>
        <w:t>Excels at multi-ta</w:t>
      </w:r>
      <w:r w:rsidR="005878CC">
        <w:rPr>
          <w:rFonts w:ascii="Rockwell" w:hAnsi="Rockwell"/>
        </w:rPr>
        <w:t>sking,</w:t>
      </w:r>
      <w:r w:rsidRPr="004F433A">
        <w:rPr>
          <w:rFonts w:ascii="Rockwell" w:hAnsi="Rockwell"/>
        </w:rPr>
        <w:t xml:space="preserve"> completing tasks within time</w:t>
      </w:r>
    </w:p>
    <w:p w:rsidR="00E909A1" w:rsidRPr="001E14E8" w:rsidRDefault="00517F73" w:rsidP="00E909A1">
      <w:pPr>
        <w:pStyle w:val="Default"/>
        <w:jc w:val="both"/>
        <w:rPr>
          <w:rStyle w:val="Emphasis"/>
          <w:rFonts w:ascii="Rockwell" w:hAnsi="Rockwell"/>
          <w:bCs/>
          <w:color w:val="auto"/>
          <w:sz w:val="22"/>
          <w:szCs w:val="22"/>
        </w:rPr>
      </w:pPr>
      <w:r w:rsidRPr="001E14E8">
        <w:rPr>
          <w:rStyle w:val="Emphasis"/>
          <w:rFonts w:ascii="Rockwell" w:hAnsi="Rockwell"/>
          <w:b/>
          <w:bCs/>
          <w:i w:val="0"/>
          <w:color w:val="auto"/>
          <w:sz w:val="22"/>
          <w:szCs w:val="22"/>
        </w:rPr>
        <w:tab/>
      </w:r>
      <w:r w:rsidRPr="001E14E8">
        <w:rPr>
          <w:rStyle w:val="Emphasis"/>
          <w:rFonts w:ascii="Rockwell" w:hAnsi="Rockwell"/>
          <w:b/>
          <w:bCs/>
          <w:i w:val="0"/>
          <w:color w:val="auto"/>
          <w:sz w:val="22"/>
          <w:szCs w:val="22"/>
        </w:rPr>
        <w:tab/>
      </w:r>
      <w:r w:rsidRPr="001E14E8">
        <w:rPr>
          <w:rStyle w:val="Emphasis"/>
          <w:rFonts w:ascii="Rockwell" w:hAnsi="Rockwell"/>
          <w:b/>
          <w:bCs/>
          <w:i w:val="0"/>
          <w:color w:val="auto"/>
          <w:sz w:val="22"/>
          <w:szCs w:val="22"/>
        </w:rPr>
        <w:tab/>
      </w:r>
      <w:r w:rsidR="00E909A1" w:rsidRPr="001E14E8">
        <w:rPr>
          <w:rStyle w:val="Emphasis"/>
          <w:rFonts w:ascii="Rockwell" w:hAnsi="Rockwell"/>
          <w:b/>
          <w:bCs/>
          <w:i w:val="0"/>
          <w:color w:val="auto"/>
          <w:sz w:val="22"/>
          <w:szCs w:val="22"/>
        </w:rPr>
        <w:t>2013</w:t>
      </w:r>
      <w:r w:rsidR="00E909A1" w:rsidRPr="001E14E8">
        <w:rPr>
          <w:rStyle w:val="Emphasis"/>
          <w:rFonts w:ascii="Rockwell" w:hAnsi="Rockwell"/>
          <w:bCs/>
          <w:i w:val="0"/>
          <w:color w:val="auto"/>
          <w:sz w:val="22"/>
          <w:szCs w:val="22"/>
        </w:rPr>
        <w:t xml:space="preserve">- Teacher Assistant - </w:t>
      </w:r>
      <w:r w:rsidR="00DC6D66" w:rsidRPr="001E14E8">
        <w:rPr>
          <w:rStyle w:val="Emphasis"/>
          <w:rFonts w:ascii="Rockwell" w:hAnsi="Rockwell"/>
          <w:bCs/>
          <w:color w:val="auto"/>
          <w:sz w:val="22"/>
          <w:szCs w:val="22"/>
        </w:rPr>
        <w:t>Blossom Children Nursery Downtown</w:t>
      </w:r>
    </w:p>
    <w:p w:rsidR="00DC6D66" w:rsidRPr="001E14E8" w:rsidRDefault="00DC6D66" w:rsidP="00E909A1">
      <w:pPr>
        <w:pStyle w:val="Default"/>
        <w:jc w:val="both"/>
        <w:rPr>
          <w:rStyle w:val="Emphasis"/>
          <w:rFonts w:ascii="Rockwell" w:hAnsi="Rockwell"/>
          <w:bCs/>
          <w:color w:val="auto"/>
          <w:sz w:val="22"/>
          <w:szCs w:val="22"/>
        </w:rPr>
      </w:pPr>
    </w:p>
    <w:p w:rsidR="005708C2" w:rsidRPr="005708C2" w:rsidRDefault="005708C2" w:rsidP="005708C2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5708C2">
        <w:rPr>
          <w:rFonts w:ascii="Rockwell" w:hAnsi="Rockwell"/>
        </w:rPr>
        <w:t>Supervised with the teachers in classroom management and student monitoring.</w:t>
      </w:r>
    </w:p>
    <w:p w:rsidR="005708C2" w:rsidRPr="005708C2" w:rsidRDefault="005708C2" w:rsidP="005708C2">
      <w:pPr>
        <w:pStyle w:val="ListParagraph"/>
        <w:numPr>
          <w:ilvl w:val="0"/>
          <w:numId w:val="2"/>
        </w:numPr>
        <w:rPr>
          <w:rStyle w:val="Emphasis"/>
          <w:i w:val="0"/>
          <w:iCs w:val="0"/>
        </w:rPr>
      </w:pPr>
      <w:r>
        <w:rPr>
          <w:rStyle w:val="Emphasis"/>
          <w:rFonts w:ascii="Rockwell" w:hAnsi="Rockwell"/>
          <w:bCs/>
          <w:i w:val="0"/>
        </w:rPr>
        <w:t xml:space="preserve">Assisted </w:t>
      </w:r>
      <w:r w:rsidR="001E14E8" w:rsidRPr="005708C2">
        <w:rPr>
          <w:rStyle w:val="Emphasis"/>
          <w:rFonts w:ascii="Rockwell" w:hAnsi="Rockwell"/>
          <w:bCs/>
          <w:i w:val="0"/>
        </w:rPr>
        <w:t xml:space="preserve">teachers </w:t>
      </w:r>
      <w:r w:rsidR="00DC6D66" w:rsidRPr="005708C2">
        <w:rPr>
          <w:rStyle w:val="Emphasis"/>
          <w:rFonts w:ascii="Rockwell" w:hAnsi="Rockwell"/>
          <w:bCs/>
          <w:i w:val="0"/>
        </w:rPr>
        <w:t>in</w:t>
      </w:r>
      <w:r w:rsidR="00624F06" w:rsidRPr="005708C2">
        <w:rPr>
          <w:rStyle w:val="Emphasis"/>
          <w:rFonts w:ascii="Rockwell" w:hAnsi="Rockwell"/>
          <w:bCs/>
          <w:i w:val="0"/>
        </w:rPr>
        <w:t xml:space="preserve"> all</w:t>
      </w:r>
      <w:r w:rsidR="00DC6D66" w:rsidRPr="005708C2">
        <w:rPr>
          <w:rStyle w:val="Emphasis"/>
          <w:rFonts w:ascii="Rockwell" w:hAnsi="Rockwell"/>
          <w:bCs/>
          <w:i w:val="0"/>
        </w:rPr>
        <w:t xml:space="preserve"> activities</w:t>
      </w:r>
      <w:r>
        <w:rPr>
          <w:rStyle w:val="Emphasis"/>
          <w:rFonts w:ascii="Rockwell" w:hAnsi="Rockwell"/>
          <w:bCs/>
          <w:i w:val="0"/>
        </w:rPr>
        <w:t xml:space="preserve"> like arts, music, and language</w:t>
      </w:r>
    </w:p>
    <w:p w:rsidR="00DC6D66" w:rsidRPr="005708C2" w:rsidRDefault="00624F06" w:rsidP="005708C2">
      <w:pPr>
        <w:pStyle w:val="ListParagraph"/>
        <w:numPr>
          <w:ilvl w:val="0"/>
          <w:numId w:val="2"/>
        </w:numPr>
        <w:rPr>
          <w:rStyle w:val="Emphasis"/>
          <w:i w:val="0"/>
          <w:iCs w:val="0"/>
        </w:rPr>
      </w:pPr>
      <w:r w:rsidRPr="005708C2">
        <w:rPr>
          <w:rStyle w:val="Emphasis"/>
          <w:rFonts w:ascii="Rockwell" w:hAnsi="Rockwell"/>
          <w:bCs/>
          <w:i w:val="0"/>
        </w:rPr>
        <w:t>S</w:t>
      </w:r>
      <w:r w:rsidR="00DC6D66" w:rsidRPr="005708C2">
        <w:rPr>
          <w:rStyle w:val="Emphasis"/>
          <w:rFonts w:ascii="Rockwell" w:hAnsi="Rockwell"/>
          <w:bCs/>
          <w:i w:val="0"/>
        </w:rPr>
        <w:t xml:space="preserve">upervised the children while playing, eating, </w:t>
      </w:r>
      <w:r w:rsidR="004D3DE5" w:rsidRPr="005708C2">
        <w:rPr>
          <w:rStyle w:val="Emphasis"/>
          <w:rFonts w:ascii="Rockwell" w:hAnsi="Rockwell"/>
          <w:bCs/>
          <w:i w:val="0"/>
        </w:rPr>
        <w:t>sleeping and</w:t>
      </w:r>
      <w:r w:rsidR="00DC6D66" w:rsidRPr="005708C2">
        <w:rPr>
          <w:rStyle w:val="Emphasis"/>
          <w:rFonts w:ascii="Rockwell" w:hAnsi="Rockwell"/>
          <w:bCs/>
          <w:i w:val="0"/>
        </w:rPr>
        <w:t xml:space="preserve"> doing their proper hygiene</w:t>
      </w:r>
    </w:p>
    <w:p w:rsidR="001E14E8" w:rsidRDefault="001E14E8" w:rsidP="00921356">
      <w:pPr>
        <w:pStyle w:val="NoSpacing"/>
        <w:ind w:left="1440" w:firstLine="720"/>
        <w:rPr>
          <w:rFonts w:ascii="Rockwell" w:eastAsia="Times New Roman" w:hAnsi="Rockwell" w:cs="Times New Roman"/>
          <w:b/>
          <w:lang w:val="en-US"/>
        </w:rPr>
      </w:pPr>
    </w:p>
    <w:p w:rsidR="00921356" w:rsidRPr="001E14E8" w:rsidRDefault="00921356" w:rsidP="00921356">
      <w:pPr>
        <w:pStyle w:val="NoSpacing"/>
        <w:ind w:left="1440" w:firstLine="720"/>
        <w:rPr>
          <w:rFonts w:ascii="Rockwell" w:eastAsia="Times New Roman" w:hAnsi="Rockwell" w:cs="Times New Roman"/>
          <w:i/>
          <w:lang w:val="en-US"/>
        </w:rPr>
      </w:pPr>
      <w:r w:rsidRPr="001E14E8">
        <w:rPr>
          <w:rFonts w:ascii="Rockwell" w:eastAsia="Times New Roman" w:hAnsi="Rockwell" w:cs="Times New Roman"/>
          <w:b/>
          <w:lang w:val="en-US"/>
        </w:rPr>
        <w:t>2012</w:t>
      </w:r>
      <w:r w:rsidRPr="001E14E8">
        <w:rPr>
          <w:rFonts w:ascii="Rockwell" w:eastAsia="Times New Roman" w:hAnsi="Rockwell" w:cs="Times New Roman"/>
          <w:lang w:val="en-US"/>
        </w:rPr>
        <w:t xml:space="preserve">- Nurse- </w:t>
      </w:r>
      <w:r w:rsidRPr="001E14E8">
        <w:rPr>
          <w:rFonts w:ascii="Rockwell" w:eastAsia="Times New Roman" w:hAnsi="Rockwell" w:cs="Times New Roman"/>
          <w:i/>
          <w:lang w:val="en-US"/>
        </w:rPr>
        <w:t>Do</w:t>
      </w:r>
      <w:r w:rsidR="00855A4D" w:rsidRPr="001E14E8">
        <w:rPr>
          <w:rFonts w:ascii="Rockwell" w:eastAsia="Times New Roman" w:hAnsi="Rockwell" w:cs="Times New Roman"/>
          <w:i/>
          <w:lang w:val="en-US"/>
        </w:rPr>
        <w:t>na Remedios Trinidad</w:t>
      </w:r>
    </w:p>
    <w:p w:rsidR="00E718F7" w:rsidRPr="001E14E8" w:rsidRDefault="00E718F7" w:rsidP="00921356">
      <w:pPr>
        <w:pStyle w:val="NoSpacing"/>
        <w:ind w:left="1440" w:firstLine="720"/>
        <w:rPr>
          <w:rFonts w:ascii="Rockwell" w:eastAsia="Times New Roman" w:hAnsi="Rockwell" w:cs="Times New Roman"/>
          <w:i/>
          <w:lang w:val="en-US"/>
        </w:rPr>
      </w:pPr>
    </w:p>
    <w:p w:rsidR="00543225" w:rsidRDefault="00624F06" w:rsidP="00543225">
      <w:pPr>
        <w:pStyle w:val="ListParagraph"/>
        <w:numPr>
          <w:ilvl w:val="0"/>
          <w:numId w:val="4"/>
        </w:num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  <w:r w:rsidRPr="001E14E8">
        <w:rPr>
          <w:rFonts w:ascii="Rockwell" w:eastAsia="Times New Roman" w:hAnsi="Rockwell" w:cs="Times New Roman"/>
          <w:iCs/>
          <w:lang w:val="en-US"/>
        </w:rPr>
        <w:t>Assisted doctor in any treatment</w:t>
      </w:r>
      <w:r w:rsidR="001E14E8" w:rsidRPr="001E14E8">
        <w:rPr>
          <w:rFonts w:ascii="Rockwell" w:eastAsia="Times New Roman" w:hAnsi="Rockwell" w:cs="Times New Roman"/>
          <w:iCs/>
          <w:lang w:val="en-US"/>
        </w:rPr>
        <w:t xml:space="preserve"> </w:t>
      </w:r>
    </w:p>
    <w:p w:rsidR="00543225" w:rsidRDefault="00543225" w:rsidP="00543225">
      <w:pPr>
        <w:pStyle w:val="ListParagraph"/>
        <w:numPr>
          <w:ilvl w:val="0"/>
          <w:numId w:val="4"/>
        </w:num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  <w:r w:rsidRPr="001E14E8">
        <w:rPr>
          <w:rFonts w:ascii="Rockwell" w:eastAsia="Times New Roman" w:hAnsi="Rockwell" w:cs="Times New Roman"/>
          <w:iCs/>
          <w:lang w:val="en-US"/>
        </w:rPr>
        <w:t>Performed immunization to children and procedure of circumcision as assisted by doctor</w:t>
      </w:r>
    </w:p>
    <w:p w:rsidR="005878CC" w:rsidRDefault="005878CC" w:rsidP="005878CC">
      <w:p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</w:p>
    <w:p w:rsidR="005878CC" w:rsidRDefault="005878CC" w:rsidP="005878CC">
      <w:p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</w:p>
    <w:p w:rsidR="005878CC" w:rsidRDefault="005878CC" w:rsidP="005878CC">
      <w:p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</w:p>
    <w:p w:rsidR="005878CC" w:rsidRDefault="005878CC" w:rsidP="005878CC">
      <w:p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</w:p>
    <w:p w:rsidR="005878CC" w:rsidRPr="005878CC" w:rsidRDefault="005878CC" w:rsidP="005878CC">
      <w:p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</w:p>
    <w:p w:rsidR="00543225" w:rsidRDefault="00543225" w:rsidP="00543225">
      <w:pPr>
        <w:spacing w:after="0" w:line="240" w:lineRule="auto"/>
        <w:ind w:left="2160"/>
        <w:rPr>
          <w:rFonts w:ascii="Rockwell" w:eastAsia="Times New Roman" w:hAnsi="Rockwell" w:cs="Times New Roman"/>
          <w:b/>
          <w:lang w:val="en-US"/>
        </w:rPr>
      </w:pPr>
    </w:p>
    <w:p w:rsidR="00543225" w:rsidRPr="00543225" w:rsidRDefault="00543225" w:rsidP="00543225">
      <w:pPr>
        <w:spacing w:after="0" w:line="240" w:lineRule="auto"/>
        <w:ind w:left="2160"/>
        <w:rPr>
          <w:rFonts w:ascii="Rockwell" w:eastAsia="Times New Roman" w:hAnsi="Rockwell" w:cs="Times New Roman"/>
          <w:i/>
          <w:lang w:val="en-US"/>
        </w:rPr>
      </w:pPr>
      <w:r w:rsidRPr="00543225">
        <w:rPr>
          <w:rFonts w:ascii="Rockwell" w:eastAsia="Times New Roman" w:hAnsi="Rockwell" w:cs="Times New Roman"/>
          <w:b/>
          <w:lang w:val="en-US"/>
        </w:rPr>
        <w:t>2011</w:t>
      </w:r>
      <w:r w:rsidRPr="00543225">
        <w:rPr>
          <w:rFonts w:ascii="Rockwell" w:eastAsia="Times New Roman" w:hAnsi="Rockwell" w:cs="Times New Roman"/>
          <w:lang w:val="en-US"/>
        </w:rPr>
        <w:t xml:space="preserve">- Nurse- </w:t>
      </w:r>
      <w:r w:rsidRPr="00543225">
        <w:rPr>
          <w:rFonts w:ascii="Rockwell" w:eastAsia="Times New Roman" w:hAnsi="Rockwell" w:cs="Times New Roman"/>
          <w:i/>
          <w:lang w:val="en-US"/>
        </w:rPr>
        <w:t xml:space="preserve">San Juan Medical Center and Bustos       </w:t>
      </w:r>
    </w:p>
    <w:p w:rsidR="00543225" w:rsidRPr="001E14E8" w:rsidRDefault="00543225" w:rsidP="005878CC">
      <w:pPr>
        <w:pStyle w:val="ListParagraph"/>
        <w:spacing w:after="0" w:line="240" w:lineRule="auto"/>
        <w:ind w:left="2520"/>
        <w:rPr>
          <w:rFonts w:ascii="Rockwell" w:eastAsia="Times New Roman" w:hAnsi="Rockwell" w:cs="Times New Roman"/>
          <w:i/>
          <w:lang w:val="en-US"/>
        </w:rPr>
      </w:pPr>
      <w:r w:rsidRPr="00543225">
        <w:rPr>
          <w:rFonts w:ascii="Rockwell" w:eastAsia="Times New Roman" w:hAnsi="Rockwell" w:cs="Times New Roman"/>
          <w:i/>
          <w:lang w:val="en-US"/>
        </w:rPr>
        <w:t xml:space="preserve">            Medical Center</w:t>
      </w:r>
    </w:p>
    <w:p w:rsidR="00543225" w:rsidRPr="005708C2" w:rsidRDefault="00543225" w:rsidP="00543225">
      <w:pPr>
        <w:pStyle w:val="ListParagraph"/>
        <w:numPr>
          <w:ilvl w:val="0"/>
          <w:numId w:val="4"/>
        </w:num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  <w:r w:rsidRPr="005708C2">
        <w:rPr>
          <w:rFonts w:ascii="Rockwell" w:eastAsia="Times New Roman" w:hAnsi="Rockwell" w:cs="Times New Roman"/>
          <w:iCs/>
          <w:lang w:val="en-US"/>
        </w:rPr>
        <w:t>Assisted doctors and patients  in Surgery Ward</w:t>
      </w:r>
    </w:p>
    <w:p w:rsidR="005708C2" w:rsidRPr="005878CC" w:rsidRDefault="005708C2" w:rsidP="005878CC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5708C2">
        <w:rPr>
          <w:rFonts w:ascii="Rockwell" w:hAnsi="Rockwell"/>
        </w:rPr>
        <w:t>Provide direct quality care to patient including daily monitoring, recording, and evaluating of medical conditions</w:t>
      </w:r>
    </w:p>
    <w:p w:rsidR="004D3DE5" w:rsidRPr="001E14E8" w:rsidRDefault="004D3DE5" w:rsidP="004D3DE5">
      <w:pPr>
        <w:spacing w:after="0" w:line="240" w:lineRule="auto"/>
        <w:ind w:left="1440" w:firstLine="720"/>
        <w:rPr>
          <w:rFonts w:ascii="Rockwell" w:eastAsia="Times New Roman" w:hAnsi="Rockwell" w:cs="Times New Roman"/>
          <w:bCs/>
          <w:i/>
          <w:lang w:val="en-US"/>
        </w:rPr>
      </w:pPr>
      <w:r w:rsidRPr="001E14E8">
        <w:rPr>
          <w:rFonts w:ascii="Rockwell" w:eastAsia="Times New Roman" w:hAnsi="Rockwell" w:cs="Times New Roman"/>
          <w:b/>
          <w:lang w:val="en-US"/>
        </w:rPr>
        <w:t>2009</w:t>
      </w:r>
      <w:r w:rsidRPr="001E14E8">
        <w:rPr>
          <w:rFonts w:ascii="Rockwell" w:eastAsia="Times New Roman" w:hAnsi="Rockwell" w:cs="Times New Roman"/>
          <w:lang w:val="en-US"/>
        </w:rPr>
        <w:t>- Teacher</w:t>
      </w:r>
      <w:r w:rsidRPr="001E14E8">
        <w:rPr>
          <w:rFonts w:ascii="Rockwell" w:eastAsia="Times New Roman" w:hAnsi="Rockwell" w:cs="Times New Roman"/>
          <w:b/>
          <w:lang w:val="en-US"/>
        </w:rPr>
        <w:t xml:space="preserve">- </w:t>
      </w:r>
      <w:r w:rsidRPr="001E14E8">
        <w:rPr>
          <w:rFonts w:ascii="Rockwell" w:eastAsia="Times New Roman" w:hAnsi="Rockwell" w:cs="Times New Roman"/>
          <w:bCs/>
          <w:i/>
          <w:lang w:val="en-US"/>
        </w:rPr>
        <w:t>Notre Christi Academy of the Philippines</w:t>
      </w:r>
    </w:p>
    <w:p w:rsidR="004D3DE5" w:rsidRPr="005878CC" w:rsidRDefault="004D3DE5" w:rsidP="005878CC">
      <w:p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</w:p>
    <w:p w:rsidR="005878CC" w:rsidRPr="005878CC" w:rsidRDefault="005878CC" w:rsidP="005878CC">
      <w:pPr>
        <w:pStyle w:val="ListParagraph"/>
        <w:numPr>
          <w:ilvl w:val="0"/>
          <w:numId w:val="5"/>
        </w:numPr>
        <w:rPr>
          <w:rFonts w:ascii="Rockwell" w:hAnsi="Rockwell"/>
        </w:rPr>
      </w:pPr>
      <w:r w:rsidRPr="005878CC">
        <w:rPr>
          <w:rFonts w:ascii="Rockwell" w:hAnsi="Rockwell"/>
        </w:rPr>
        <w:t>Extensive experience working in private educational setting teaching secondary and high sc</w:t>
      </w:r>
      <w:r>
        <w:rPr>
          <w:rFonts w:ascii="Rockwell" w:hAnsi="Rockwell"/>
        </w:rPr>
        <w:t xml:space="preserve">hool students </w:t>
      </w:r>
    </w:p>
    <w:p w:rsidR="004D3DE5" w:rsidRPr="001E14E8" w:rsidRDefault="004D3DE5" w:rsidP="004D3DE5">
      <w:pPr>
        <w:pStyle w:val="ListParagraph"/>
        <w:numPr>
          <w:ilvl w:val="0"/>
          <w:numId w:val="5"/>
        </w:num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  <w:r w:rsidRPr="001E14E8">
        <w:rPr>
          <w:rFonts w:ascii="Rockwell" w:eastAsia="Times New Roman" w:hAnsi="Rockwell" w:cs="Times New Roman"/>
          <w:iCs/>
          <w:lang w:val="en-US"/>
        </w:rPr>
        <w:t>Taught English, Filipino, Values and Science subjects with 200 students</w:t>
      </w:r>
    </w:p>
    <w:p w:rsidR="005878CC" w:rsidRPr="005878CC" w:rsidRDefault="004D3DE5" w:rsidP="005878CC">
      <w:pPr>
        <w:pStyle w:val="ListParagraph"/>
        <w:numPr>
          <w:ilvl w:val="0"/>
          <w:numId w:val="5"/>
        </w:num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  <w:r w:rsidRPr="001E14E8">
        <w:rPr>
          <w:rFonts w:ascii="Rockwell" w:eastAsia="Times New Roman" w:hAnsi="Rockwell" w:cs="Times New Roman"/>
          <w:iCs/>
          <w:lang w:val="en-US"/>
        </w:rPr>
        <w:t>Supervised specific class as their adviser</w:t>
      </w:r>
    </w:p>
    <w:p w:rsidR="001A6245" w:rsidRPr="001E14E8" w:rsidRDefault="001A6245" w:rsidP="001A6245">
      <w:p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</w:p>
    <w:p w:rsidR="001A6245" w:rsidRPr="001E14E8" w:rsidRDefault="001A6245" w:rsidP="001A6245">
      <w:pPr>
        <w:pBdr>
          <w:bottom w:val="single" w:sz="12" w:space="1" w:color="auto"/>
        </w:pBdr>
        <w:spacing w:after="0" w:line="240" w:lineRule="auto"/>
        <w:rPr>
          <w:rFonts w:ascii="Rockwell" w:eastAsia="Times New Roman" w:hAnsi="Rockwell" w:cs="Times New Roman"/>
          <w:b/>
          <w:iCs/>
          <w:lang w:val="en-US"/>
        </w:rPr>
      </w:pPr>
      <w:r w:rsidRPr="001E14E8">
        <w:rPr>
          <w:rFonts w:ascii="Rockwell" w:eastAsia="Times New Roman" w:hAnsi="Rockwell" w:cs="Times New Roman"/>
          <w:b/>
          <w:iCs/>
          <w:lang w:val="en-US"/>
        </w:rPr>
        <w:t>Education</w:t>
      </w:r>
    </w:p>
    <w:p w:rsidR="001A6245" w:rsidRPr="001E14E8" w:rsidRDefault="001A6245" w:rsidP="001A6245">
      <w:pPr>
        <w:spacing w:after="0" w:line="240" w:lineRule="auto"/>
        <w:rPr>
          <w:rFonts w:ascii="Rockwell" w:eastAsia="Times New Roman" w:hAnsi="Rockwell" w:cs="Times New Roman"/>
          <w:iCs/>
          <w:lang w:val="en-US"/>
        </w:rPr>
      </w:pPr>
    </w:p>
    <w:p w:rsidR="001A6245" w:rsidRPr="001E14E8" w:rsidRDefault="001A6245" w:rsidP="001A6245">
      <w:pPr>
        <w:spacing w:after="0" w:line="240" w:lineRule="auto"/>
        <w:ind w:left="1440" w:firstLine="720"/>
        <w:rPr>
          <w:rStyle w:val="Emphasis"/>
          <w:rFonts w:ascii="Rockwell" w:eastAsia="Times New Roman" w:hAnsi="Rockwell"/>
          <w:i w:val="0"/>
          <w:iCs w:val="0"/>
        </w:rPr>
      </w:pPr>
      <w:r w:rsidRPr="001E14E8">
        <w:rPr>
          <w:rFonts w:ascii="Rockwell" w:eastAsia="Times New Roman" w:hAnsi="Rockwell"/>
          <w:b/>
          <w:bCs/>
        </w:rPr>
        <w:t>2008</w:t>
      </w:r>
      <w:r w:rsidRPr="001E14E8">
        <w:rPr>
          <w:rFonts w:ascii="Rockwell" w:eastAsia="Times New Roman" w:hAnsi="Rockwell"/>
          <w:bCs/>
        </w:rPr>
        <w:t>-  Bachelor of Science in Nursing</w:t>
      </w:r>
      <w:r w:rsidRPr="001E14E8">
        <w:rPr>
          <w:rFonts w:ascii="Rockwell" w:eastAsia="Times New Roman" w:hAnsi="Rockwell"/>
          <w:b/>
          <w:bCs/>
        </w:rPr>
        <w:t xml:space="preserve">- </w:t>
      </w:r>
      <w:proofErr w:type="spellStart"/>
      <w:r w:rsidRPr="001E14E8">
        <w:rPr>
          <w:rStyle w:val="Emphasis"/>
          <w:rFonts w:ascii="Rockwell" w:hAnsi="Rockwell"/>
        </w:rPr>
        <w:t>Bulacan</w:t>
      </w:r>
      <w:proofErr w:type="spellEnd"/>
      <w:r w:rsidRPr="001E14E8">
        <w:rPr>
          <w:rStyle w:val="Emphasis"/>
          <w:rFonts w:ascii="Rockwell" w:hAnsi="Rockwell"/>
        </w:rPr>
        <w:t xml:space="preserve"> State University</w:t>
      </w:r>
    </w:p>
    <w:p w:rsidR="001A6245" w:rsidRPr="001E14E8" w:rsidRDefault="001A6245" w:rsidP="001A6245">
      <w:pPr>
        <w:spacing w:after="0" w:line="240" w:lineRule="auto"/>
        <w:ind w:left="1440" w:firstLine="720"/>
        <w:rPr>
          <w:rStyle w:val="Emphasis"/>
          <w:rFonts w:ascii="Rockwell" w:hAnsi="Rockwell"/>
        </w:rPr>
      </w:pPr>
      <w:r w:rsidRPr="001E14E8">
        <w:rPr>
          <w:rFonts w:ascii="Rockwell" w:eastAsia="Times New Roman" w:hAnsi="Rockwell"/>
          <w:b/>
          <w:bCs/>
        </w:rPr>
        <w:t>2004</w:t>
      </w:r>
      <w:r w:rsidRPr="001E14E8">
        <w:rPr>
          <w:rFonts w:ascii="Rockwell" w:eastAsia="Times New Roman" w:hAnsi="Rockwell"/>
          <w:bCs/>
        </w:rPr>
        <w:t>-  Secondary Level</w:t>
      </w:r>
      <w:r w:rsidRPr="001E14E8">
        <w:rPr>
          <w:rStyle w:val="Emphasis"/>
          <w:rFonts w:ascii="Rockwell" w:hAnsi="Rockwell"/>
        </w:rPr>
        <w:t xml:space="preserve"> - Notre Christi Academy of the   </w:t>
      </w:r>
    </w:p>
    <w:p w:rsidR="001A6245" w:rsidRPr="001E14E8" w:rsidRDefault="001A6245" w:rsidP="001A6245">
      <w:pPr>
        <w:spacing w:after="0" w:line="240" w:lineRule="auto"/>
        <w:ind w:left="1440" w:firstLine="720"/>
        <w:rPr>
          <w:rStyle w:val="Emphasis"/>
          <w:rFonts w:ascii="Rockwell" w:hAnsi="Rockwell"/>
        </w:rPr>
      </w:pPr>
      <w:r w:rsidRPr="001E14E8">
        <w:rPr>
          <w:rStyle w:val="Emphasis"/>
          <w:rFonts w:ascii="Rockwell" w:hAnsi="Rockwell"/>
        </w:rPr>
        <w:t xml:space="preserve">             Philippines</w:t>
      </w:r>
    </w:p>
    <w:p w:rsidR="00624F06" w:rsidRPr="001E14E8" w:rsidRDefault="00624F06" w:rsidP="00624F06">
      <w:pPr>
        <w:spacing w:after="0" w:line="240" w:lineRule="auto"/>
        <w:rPr>
          <w:rStyle w:val="Emphasis"/>
          <w:rFonts w:ascii="Rockwell" w:hAnsi="Rockwell"/>
        </w:rPr>
      </w:pPr>
    </w:p>
    <w:p w:rsidR="00624F06" w:rsidRPr="001E14E8" w:rsidRDefault="00624F06" w:rsidP="00624F06">
      <w:pPr>
        <w:pStyle w:val="Default"/>
        <w:pBdr>
          <w:bottom w:val="single" w:sz="12" w:space="1" w:color="auto"/>
        </w:pBdr>
        <w:jc w:val="both"/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</w:pPr>
      <w:r w:rsidRPr="001E14E8"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  <w:t>Trainings and Seminars Attended</w:t>
      </w:r>
    </w:p>
    <w:p w:rsidR="00624F06" w:rsidRPr="001E14E8" w:rsidRDefault="00624F06" w:rsidP="00624F06">
      <w:pPr>
        <w:pStyle w:val="Default"/>
        <w:jc w:val="both"/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</w:pPr>
      <w:r w:rsidRPr="001E14E8"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  <w:tab/>
      </w:r>
      <w:r w:rsidRPr="001E14E8"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  <w:tab/>
      </w:r>
    </w:p>
    <w:p w:rsidR="00624F06" w:rsidRPr="001E14E8" w:rsidRDefault="00624F06" w:rsidP="00624F06">
      <w:pPr>
        <w:pStyle w:val="Default"/>
        <w:jc w:val="both"/>
        <w:rPr>
          <w:rFonts w:ascii="Rockwell" w:eastAsia="Times New Roman" w:hAnsi="Rockwell" w:cs="Times New Roman"/>
          <w:bCs/>
          <w:color w:val="auto"/>
          <w:sz w:val="22"/>
          <w:szCs w:val="22"/>
          <w:lang w:eastAsia="en-PH"/>
        </w:rPr>
      </w:pPr>
      <w:r w:rsidRPr="001E14E8"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  <w:tab/>
      </w:r>
      <w:r w:rsidRPr="001E14E8"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  <w:tab/>
      </w:r>
      <w:r w:rsidRPr="001E14E8"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  <w:tab/>
        <w:t>2013</w:t>
      </w:r>
      <w:r w:rsidR="001E14E8"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  <w:t xml:space="preserve"> </w:t>
      </w:r>
      <w:r w:rsidRPr="001E14E8">
        <w:rPr>
          <w:rFonts w:ascii="Rockwell" w:eastAsia="Times New Roman" w:hAnsi="Rockwell" w:cs="Times New Roman"/>
          <w:bCs/>
          <w:color w:val="auto"/>
          <w:sz w:val="22"/>
          <w:szCs w:val="22"/>
          <w:lang w:eastAsia="en-PH"/>
        </w:rPr>
        <w:t>- NSC First Aid Course and NSC CPR Course</w:t>
      </w:r>
    </w:p>
    <w:p w:rsidR="00624F06" w:rsidRPr="001E14E8" w:rsidRDefault="00624F06" w:rsidP="00624F06">
      <w:pPr>
        <w:pStyle w:val="Default"/>
        <w:jc w:val="both"/>
        <w:rPr>
          <w:rFonts w:ascii="Rockwell" w:eastAsia="Times New Roman" w:hAnsi="Rockwell"/>
          <w:color w:val="auto"/>
          <w:sz w:val="22"/>
          <w:szCs w:val="22"/>
        </w:rPr>
      </w:pPr>
      <w:r w:rsidRPr="001E14E8">
        <w:rPr>
          <w:rFonts w:ascii="Rockwell" w:eastAsia="Times New Roman" w:hAnsi="Rockwell" w:cs="Times New Roman"/>
          <w:bCs/>
          <w:color w:val="auto"/>
          <w:sz w:val="22"/>
          <w:szCs w:val="22"/>
          <w:lang w:eastAsia="en-PH"/>
        </w:rPr>
        <w:tab/>
      </w:r>
      <w:r w:rsidRPr="001E14E8">
        <w:rPr>
          <w:rFonts w:ascii="Rockwell" w:eastAsia="Times New Roman" w:hAnsi="Rockwell" w:cs="Times New Roman"/>
          <w:bCs/>
          <w:color w:val="auto"/>
          <w:sz w:val="22"/>
          <w:szCs w:val="22"/>
          <w:lang w:eastAsia="en-PH"/>
        </w:rPr>
        <w:tab/>
      </w:r>
      <w:r w:rsidRPr="001E14E8">
        <w:rPr>
          <w:rFonts w:ascii="Rockwell" w:eastAsia="Times New Roman" w:hAnsi="Rockwell" w:cs="Times New Roman"/>
          <w:bCs/>
          <w:color w:val="auto"/>
          <w:sz w:val="22"/>
          <w:szCs w:val="22"/>
          <w:lang w:eastAsia="en-PH"/>
        </w:rPr>
        <w:tab/>
      </w:r>
      <w:r w:rsidRPr="001E14E8"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  <w:t>2011</w:t>
      </w:r>
      <w:r w:rsidRPr="001E14E8">
        <w:rPr>
          <w:rFonts w:ascii="Rockwell" w:eastAsia="Times New Roman" w:hAnsi="Rockwell" w:cs="Times New Roman"/>
          <w:bCs/>
          <w:color w:val="auto"/>
          <w:sz w:val="22"/>
          <w:szCs w:val="22"/>
          <w:lang w:eastAsia="en-PH"/>
        </w:rPr>
        <w:t xml:space="preserve">- </w:t>
      </w:r>
      <w:r w:rsidRPr="001E14E8">
        <w:rPr>
          <w:rFonts w:ascii="Rockwell" w:eastAsia="Times New Roman" w:hAnsi="Rockwell"/>
          <w:color w:val="auto"/>
          <w:sz w:val="22"/>
          <w:szCs w:val="22"/>
        </w:rPr>
        <w:t xml:space="preserve">3-day Basic Intravenous Therapy Training  </w:t>
      </w:r>
    </w:p>
    <w:p w:rsidR="00624F06" w:rsidRPr="001E14E8" w:rsidRDefault="00624F06" w:rsidP="00624F06">
      <w:pPr>
        <w:pStyle w:val="NoSpacing"/>
        <w:rPr>
          <w:rFonts w:ascii="Rockwell" w:hAnsi="Rockwell"/>
        </w:rPr>
      </w:pPr>
      <w:r w:rsidRPr="001E14E8">
        <w:rPr>
          <w:rFonts w:ascii="Rockwell" w:hAnsi="Rockwell"/>
        </w:rPr>
        <w:tab/>
      </w:r>
      <w:r w:rsidRPr="001E14E8">
        <w:rPr>
          <w:rFonts w:ascii="Rockwell" w:hAnsi="Rockwell"/>
        </w:rPr>
        <w:tab/>
      </w:r>
      <w:r w:rsidRPr="001E14E8">
        <w:rPr>
          <w:rFonts w:ascii="Rockwell" w:hAnsi="Rockwell"/>
        </w:rPr>
        <w:tab/>
      </w:r>
      <w:r w:rsidRPr="001E14E8">
        <w:rPr>
          <w:rFonts w:ascii="Rockwell" w:hAnsi="Rockwell"/>
          <w:b/>
        </w:rPr>
        <w:t>2006</w:t>
      </w:r>
      <w:r w:rsidRPr="001E14E8">
        <w:rPr>
          <w:rFonts w:ascii="Rockwell" w:hAnsi="Rockwell"/>
        </w:rPr>
        <w:t>- Basic Life Support</w:t>
      </w:r>
      <w:r w:rsidR="00650786" w:rsidRPr="001E14E8">
        <w:rPr>
          <w:rFonts w:ascii="Rockwell" w:hAnsi="Rockwell"/>
        </w:rPr>
        <w:t xml:space="preserve">: CPR </w:t>
      </w:r>
      <w:r w:rsidRPr="001E14E8">
        <w:rPr>
          <w:rFonts w:ascii="Rockwell" w:hAnsi="Rockwell"/>
        </w:rPr>
        <w:t>Training</w:t>
      </w:r>
    </w:p>
    <w:p w:rsidR="00650786" w:rsidRPr="001E14E8" w:rsidRDefault="00650786" w:rsidP="00624F06">
      <w:pPr>
        <w:pStyle w:val="NoSpacing"/>
        <w:rPr>
          <w:rFonts w:ascii="Rockwell" w:hAnsi="Rockwell"/>
        </w:rPr>
      </w:pPr>
    </w:p>
    <w:p w:rsidR="00650786" w:rsidRPr="001E14E8" w:rsidRDefault="00650786" w:rsidP="00650786">
      <w:pPr>
        <w:pStyle w:val="Default"/>
        <w:jc w:val="both"/>
        <w:rPr>
          <w:rFonts w:ascii="Rockwell" w:eastAsia="Times New Roman" w:hAnsi="Rockwell" w:cs="Times New Roman"/>
          <w:i/>
          <w:iCs/>
          <w:color w:val="auto"/>
          <w:sz w:val="22"/>
          <w:szCs w:val="22"/>
          <w:lang w:eastAsia="en-PH"/>
        </w:rPr>
      </w:pPr>
    </w:p>
    <w:p w:rsidR="00650786" w:rsidRDefault="00650786" w:rsidP="00650786">
      <w:pPr>
        <w:pStyle w:val="Default"/>
        <w:jc w:val="both"/>
        <w:rPr>
          <w:rFonts w:ascii="Rockwell" w:eastAsia="Times New Roman" w:hAnsi="Rockwell" w:cs="Times New Roman"/>
          <w:color w:val="auto"/>
          <w:sz w:val="22"/>
          <w:szCs w:val="22"/>
          <w:lang w:eastAsia="en-PH"/>
        </w:rPr>
      </w:pPr>
      <w:r w:rsidRPr="001E14E8">
        <w:rPr>
          <w:rFonts w:ascii="Rockwell" w:eastAsia="Times New Roman" w:hAnsi="Rockwell" w:cs="Times New Roman"/>
          <w:i/>
          <w:iCs/>
          <w:color w:val="auto"/>
          <w:sz w:val="22"/>
          <w:szCs w:val="22"/>
          <w:lang w:eastAsia="en-PH"/>
        </w:rPr>
        <w:t>Note:</w:t>
      </w:r>
      <w:r w:rsidRPr="001E14E8">
        <w:rPr>
          <w:rFonts w:ascii="Rockwell" w:eastAsia="Times New Roman" w:hAnsi="Rockwell" w:cs="Times New Roman"/>
          <w:color w:val="auto"/>
          <w:sz w:val="22"/>
          <w:szCs w:val="22"/>
          <w:lang w:eastAsia="en-PH"/>
        </w:rPr>
        <w:t xml:space="preserve"> Character References will be available on your request. </w:t>
      </w:r>
    </w:p>
    <w:p w:rsidR="00EC44F0" w:rsidRDefault="00EC44F0" w:rsidP="00650786">
      <w:pPr>
        <w:pStyle w:val="Default"/>
        <w:jc w:val="both"/>
        <w:rPr>
          <w:rFonts w:ascii="Rockwell" w:eastAsia="Times New Roman" w:hAnsi="Rockwell" w:cs="Times New Roman"/>
          <w:color w:val="auto"/>
          <w:sz w:val="22"/>
          <w:szCs w:val="22"/>
          <w:lang w:eastAsia="en-PH"/>
        </w:rPr>
      </w:pPr>
    </w:p>
    <w:p w:rsidR="00EC44F0" w:rsidRPr="001E14E8" w:rsidRDefault="00EC44F0" w:rsidP="00650786">
      <w:pPr>
        <w:pStyle w:val="Default"/>
        <w:jc w:val="both"/>
        <w:rPr>
          <w:rFonts w:ascii="Rockwell" w:eastAsia="Times New Roman" w:hAnsi="Rockwell" w:cs="Times New Roman"/>
          <w:b/>
          <w:bCs/>
          <w:color w:val="auto"/>
          <w:sz w:val="22"/>
          <w:szCs w:val="22"/>
          <w:lang w:eastAsia="en-PH"/>
        </w:rPr>
      </w:pPr>
    </w:p>
    <w:p w:rsidR="00650786" w:rsidRPr="001E14E8" w:rsidRDefault="00650786" w:rsidP="00624F06">
      <w:pPr>
        <w:pStyle w:val="NoSpacing"/>
        <w:rPr>
          <w:rFonts w:ascii="Rockwell" w:hAnsi="Rockwell" w:cs="Times New Roman"/>
          <w:b/>
          <w:bCs/>
          <w:lang w:eastAsia="en-PH"/>
        </w:rPr>
      </w:pPr>
    </w:p>
    <w:p w:rsidR="00624F06" w:rsidRPr="001E14E8" w:rsidRDefault="00624F06" w:rsidP="00624F06">
      <w:pPr>
        <w:pStyle w:val="NoSpacing"/>
        <w:rPr>
          <w:rFonts w:ascii="Rockwell" w:hAnsi="Rockwell" w:cs="Times New Roman"/>
          <w:iCs/>
          <w:lang w:val="en-US"/>
        </w:rPr>
      </w:pPr>
    </w:p>
    <w:tbl>
      <w:tblPr>
        <w:tblpPr w:leftFromText="180" w:rightFromText="180" w:vertAnchor="page" w:horzAnchor="margin" w:tblpXSpec="right" w:tblpY="11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EC44F0" w:rsidTr="00EC44F0">
        <w:trPr>
          <w:trHeight w:val="1577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44F0" w:rsidRDefault="00EC44F0" w:rsidP="00EC44F0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bookmarkStart w:id="0" w:name="_GoBack"/>
            <w:bookmarkEnd w:id="0"/>
            <w:r w:rsidRPr="00EC44F0">
              <w:rPr>
                <w:b/>
                <w:noProof/>
                <w:sz w:val="28"/>
                <w:lang w:eastAsia="en-IN"/>
              </w:rPr>
              <w:t xml:space="preserve">Tesalonica Leano </w:t>
            </w:r>
            <w:r>
              <w:rPr>
                <w:b/>
                <w:noProof/>
                <w:sz w:val="28"/>
                <w:lang w:eastAsia="en-IN"/>
              </w:rPr>
              <w:t xml:space="preserve">– CV No </w:t>
            </w:r>
            <w:r>
              <w:t xml:space="preserve"> </w:t>
            </w:r>
            <w:r w:rsidRPr="00EC44F0">
              <w:rPr>
                <w:b/>
                <w:noProof/>
                <w:sz w:val="28"/>
                <w:lang w:eastAsia="en-IN"/>
              </w:rPr>
              <w:t>1944516</w:t>
            </w:r>
          </w:p>
          <w:p w:rsidR="00EC44F0" w:rsidRDefault="00EC44F0" w:rsidP="00EC44F0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EC44F0" w:rsidRDefault="00EC44F0" w:rsidP="00EC44F0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C44F0" w:rsidRDefault="00EC44F0" w:rsidP="00EC44F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C44F0" w:rsidRDefault="00EC44F0" w:rsidP="00EC44F0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EC44F0" w:rsidRDefault="00EC44F0" w:rsidP="00EC44F0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D3DE5" w:rsidRPr="001E14E8" w:rsidRDefault="004D3DE5" w:rsidP="004D3DE5">
      <w:pPr>
        <w:spacing w:after="0" w:line="240" w:lineRule="auto"/>
        <w:ind w:left="1440" w:firstLine="720"/>
        <w:rPr>
          <w:rFonts w:ascii="Rockwell" w:eastAsia="Times New Roman" w:hAnsi="Rockwell" w:cs="Times New Roman"/>
          <w:b/>
          <w:lang w:val="en-US"/>
        </w:rPr>
      </w:pPr>
    </w:p>
    <w:p w:rsidR="004D3DE5" w:rsidRPr="001E14E8" w:rsidRDefault="004D3DE5" w:rsidP="004D3DE5">
      <w:pPr>
        <w:spacing w:after="0" w:line="240" w:lineRule="auto"/>
        <w:ind w:left="2160"/>
        <w:rPr>
          <w:rFonts w:ascii="Rockwell" w:eastAsia="Times New Roman" w:hAnsi="Rockwell" w:cs="Times New Roman"/>
          <w:iCs/>
          <w:lang w:val="en-US"/>
        </w:rPr>
      </w:pPr>
    </w:p>
    <w:p w:rsidR="00855A4D" w:rsidRPr="001E14E8" w:rsidRDefault="00855A4D" w:rsidP="00921356">
      <w:pPr>
        <w:pStyle w:val="NoSpacing"/>
        <w:ind w:left="1440" w:firstLine="720"/>
        <w:rPr>
          <w:rFonts w:ascii="Rockwell" w:eastAsia="Times New Roman" w:hAnsi="Rockwell" w:cs="Times New Roman"/>
          <w:lang w:val="en-US"/>
        </w:rPr>
      </w:pPr>
    </w:p>
    <w:p w:rsidR="00855A4D" w:rsidRPr="001E14E8" w:rsidRDefault="00855A4D" w:rsidP="00921356">
      <w:pPr>
        <w:pStyle w:val="NoSpacing"/>
        <w:ind w:left="1440" w:firstLine="720"/>
        <w:rPr>
          <w:rFonts w:ascii="Rockwell" w:eastAsia="Times New Roman" w:hAnsi="Rockwell" w:cs="Times New Roman"/>
          <w:lang w:val="en-US"/>
        </w:rPr>
      </w:pPr>
    </w:p>
    <w:p w:rsidR="00921356" w:rsidRPr="001E14E8" w:rsidRDefault="00921356" w:rsidP="00921356">
      <w:pPr>
        <w:pStyle w:val="NoSpacing"/>
        <w:ind w:left="1440" w:firstLine="720"/>
        <w:rPr>
          <w:rFonts w:ascii="Rockwell" w:eastAsia="Times New Roman" w:hAnsi="Rockwell" w:cs="Times New Roman"/>
          <w:lang w:val="en-US"/>
        </w:rPr>
      </w:pPr>
    </w:p>
    <w:p w:rsidR="00921356" w:rsidRPr="001E14E8" w:rsidRDefault="00921356" w:rsidP="00921356">
      <w:pPr>
        <w:pStyle w:val="NoSpacing"/>
        <w:ind w:left="2160"/>
        <w:rPr>
          <w:rStyle w:val="Emphasis"/>
          <w:rFonts w:ascii="Rockwell" w:hAnsi="Rockwell"/>
          <w:bCs/>
          <w:i w:val="0"/>
        </w:rPr>
      </w:pPr>
    </w:p>
    <w:p w:rsidR="00921356" w:rsidRPr="001E14E8" w:rsidRDefault="00921356" w:rsidP="00921356">
      <w:pPr>
        <w:pStyle w:val="NoSpacing"/>
        <w:ind w:left="2160"/>
        <w:rPr>
          <w:rStyle w:val="Emphasis"/>
          <w:rFonts w:ascii="Rockwell" w:hAnsi="Rockwell"/>
          <w:bCs/>
          <w:i w:val="0"/>
        </w:rPr>
      </w:pPr>
    </w:p>
    <w:p w:rsidR="00517F73" w:rsidRPr="001E14E8" w:rsidRDefault="00517F73" w:rsidP="0072655D">
      <w:pPr>
        <w:rPr>
          <w:rFonts w:ascii="Rockwell" w:hAnsi="Rockwell"/>
          <w:b/>
        </w:rPr>
      </w:pPr>
    </w:p>
    <w:p w:rsidR="0072655D" w:rsidRPr="001E14E8" w:rsidRDefault="0072655D">
      <w:pPr>
        <w:rPr>
          <w:rFonts w:ascii="Rockwell" w:hAnsi="Rockwell"/>
          <w:b/>
        </w:rPr>
      </w:pPr>
    </w:p>
    <w:sectPr w:rsidR="0072655D" w:rsidRPr="001E1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372"/>
    <w:multiLevelType w:val="hybridMultilevel"/>
    <w:tmpl w:val="0F28C6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215424D"/>
    <w:multiLevelType w:val="hybridMultilevel"/>
    <w:tmpl w:val="8EFCC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BF1001E"/>
    <w:multiLevelType w:val="hybridMultilevel"/>
    <w:tmpl w:val="42540A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64348CB"/>
    <w:multiLevelType w:val="hybridMultilevel"/>
    <w:tmpl w:val="6A6E8E58"/>
    <w:lvl w:ilvl="0" w:tplc="76E0F2C8">
      <w:start w:val="2012"/>
      <w:numFmt w:val="decimal"/>
      <w:lvlText w:val="%1-"/>
      <w:lvlJc w:val="left"/>
      <w:pPr>
        <w:ind w:left="3182" w:hanging="630"/>
      </w:pPr>
      <w:rPr>
        <w:rFonts w:eastAsia="Times New Roman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4F1D58E1"/>
    <w:multiLevelType w:val="hybridMultilevel"/>
    <w:tmpl w:val="CEA88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11890"/>
    <w:multiLevelType w:val="hybridMultilevel"/>
    <w:tmpl w:val="06068A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D"/>
    <w:rsid w:val="00062997"/>
    <w:rsid w:val="000C5D33"/>
    <w:rsid w:val="001A6245"/>
    <w:rsid w:val="001E14E8"/>
    <w:rsid w:val="004D3DE5"/>
    <w:rsid w:val="004F433A"/>
    <w:rsid w:val="00517F73"/>
    <w:rsid w:val="00543225"/>
    <w:rsid w:val="005708C2"/>
    <w:rsid w:val="005878CC"/>
    <w:rsid w:val="00624F06"/>
    <w:rsid w:val="00650786"/>
    <w:rsid w:val="0072655D"/>
    <w:rsid w:val="00855A4D"/>
    <w:rsid w:val="00921356"/>
    <w:rsid w:val="00C97DD7"/>
    <w:rsid w:val="00DC6D66"/>
    <w:rsid w:val="00E54A7A"/>
    <w:rsid w:val="00E718F7"/>
    <w:rsid w:val="00E74315"/>
    <w:rsid w:val="00E909A1"/>
    <w:rsid w:val="00E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5D"/>
    <w:rPr>
      <w:rFonts w:ascii="Calibri" w:eastAsia="Calibri" w:hAnsi="Calibri" w:cs="Arial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55D"/>
    <w:pPr>
      <w:spacing w:after="0" w:line="240" w:lineRule="auto"/>
    </w:pPr>
    <w:rPr>
      <w:rFonts w:ascii="Calibri" w:eastAsia="Calibri" w:hAnsi="Calibri" w:cs="Arial"/>
      <w:lang w:val="en-PH"/>
    </w:rPr>
  </w:style>
  <w:style w:type="character" w:styleId="Hyperlink">
    <w:name w:val="Hyperlink"/>
    <w:basedOn w:val="DefaultParagraphFont"/>
    <w:uiPriority w:val="99"/>
    <w:unhideWhenUsed/>
    <w:rsid w:val="0072655D"/>
    <w:rPr>
      <w:color w:val="0000FF" w:themeColor="hyperlink"/>
      <w:u w:val="single"/>
    </w:rPr>
  </w:style>
  <w:style w:type="paragraph" w:customStyle="1" w:styleId="Default">
    <w:name w:val="Default"/>
    <w:rsid w:val="007265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PH"/>
    </w:rPr>
  </w:style>
  <w:style w:type="character" w:styleId="Emphasis">
    <w:name w:val="Emphasis"/>
    <w:basedOn w:val="DefaultParagraphFont"/>
    <w:uiPriority w:val="20"/>
    <w:qFormat/>
    <w:rsid w:val="00517F73"/>
    <w:rPr>
      <w:i/>
      <w:iCs/>
    </w:rPr>
  </w:style>
  <w:style w:type="paragraph" w:styleId="ListParagraph">
    <w:name w:val="List Paragraph"/>
    <w:basedOn w:val="Normal"/>
    <w:uiPriority w:val="34"/>
    <w:qFormat/>
    <w:rsid w:val="00921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97"/>
    <w:rPr>
      <w:rFonts w:ascii="Segoe UI" w:eastAsia="Calibri" w:hAnsi="Segoe UI" w:cs="Segoe UI"/>
      <w:sz w:val="18"/>
      <w:szCs w:val="18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5D"/>
    <w:rPr>
      <w:rFonts w:ascii="Calibri" w:eastAsia="Calibri" w:hAnsi="Calibri" w:cs="Arial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55D"/>
    <w:pPr>
      <w:spacing w:after="0" w:line="240" w:lineRule="auto"/>
    </w:pPr>
    <w:rPr>
      <w:rFonts w:ascii="Calibri" w:eastAsia="Calibri" w:hAnsi="Calibri" w:cs="Arial"/>
      <w:lang w:val="en-PH"/>
    </w:rPr>
  </w:style>
  <w:style w:type="character" w:styleId="Hyperlink">
    <w:name w:val="Hyperlink"/>
    <w:basedOn w:val="DefaultParagraphFont"/>
    <w:uiPriority w:val="99"/>
    <w:unhideWhenUsed/>
    <w:rsid w:val="0072655D"/>
    <w:rPr>
      <w:color w:val="0000FF" w:themeColor="hyperlink"/>
      <w:u w:val="single"/>
    </w:rPr>
  </w:style>
  <w:style w:type="paragraph" w:customStyle="1" w:styleId="Default">
    <w:name w:val="Default"/>
    <w:rsid w:val="007265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PH"/>
    </w:rPr>
  </w:style>
  <w:style w:type="character" w:styleId="Emphasis">
    <w:name w:val="Emphasis"/>
    <w:basedOn w:val="DefaultParagraphFont"/>
    <w:uiPriority w:val="20"/>
    <w:qFormat/>
    <w:rsid w:val="00517F73"/>
    <w:rPr>
      <w:i/>
      <w:iCs/>
    </w:rPr>
  </w:style>
  <w:style w:type="paragraph" w:styleId="ListParagraph">
    <w:name w:val="List Paragraph"/>
    <w:basedOn w:val="Normal"/>
    <w:uiPriority w:val="34"/>
    <w:qFormat/>
    <w:rsid w:val="00921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97"/>
    <w:rPr>
      <w:rFonts w:ascii="Segoe UI" w:eastAsia="Calibr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2016-09-29T07:18:00Z</cp:lastPrinted>
  <dcterms:created xsi:type="dcterms:W3CDTF">2017-01-21T13:29:00Z</dcterms:created>
  <dcterms:modified xsi:type="dcterms:W3CDTF">2017-01-21T13:29:00Z</dcterms:modified>
</cp:coreProperties>
</file>