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AD3" w:rsidRPr="0091508A" w:rsidRDefault="00DA7AD3" w:rsidP="0091508A">
      <w:pPr>
        <w:spacing w:before="155" w:line="182" w:lineRule="auto"/>
        <w:ind w:left="146" w:right="6227" w:hanging="13"/>
        <w:rPr>
          <w:rFonts w:ascii="Times New Roman" w:hAnsi="Times New Roman" w:cs="Times New Roman"/>
          <w:b/>
          <w:noProof/>
          <w:sz w:val="20"/>
          <w:szCs w:val="20"/>
        </w:rPr>
      </w:pPr>
      <w:r w:rsidRPr="0091508A">
        <w:rPr>
          <w:rFonts w:ascii="Times New Roman" w:hAnsi="Times New Roman" w:cs="Times New Roman"/>
          <w:b/>
          <w:bCs/>
          <w:noProof/>
          <w:sz w:val="20"/>
          <w:szCs w:val="20"/>
        </w:rPr>
        <w:drawing>
          <wp:anchor distT="0" distB="0" distL="114300" distR="114300" simplePos="0" relativeHeight="251661312" behindDoc="0" locked="0" layoutInCell="1" allowOverlap="1" wp14:anchorId="00BEADFC" wp14:editId="2E2552CC">
            <wp:simplePos x="0" y="0"/>
            <wp:positionH relativeFrom="margin">
              <wp:align>right</wp:align>
            </wp:positionH>
            <wp:positionV relativeFrom="margin">
              <wp:align>top</wp:align>
            </wp:positionV>
            <wp:extent cx="1609725" cy="1981200"/>
            <wp:effectExtent l="19050" t="0" r="9525" b="0"/>
            <wp:wrapSquare wrapText="bothSides"/>
            <wp:docPr id="2" name="Picture 1" descr="IMG_2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90.JPG"/>
                    <pic:cNvPicPr/>
                  </pic:nvPicPr>
                  <pic:blipFill>
                    <a:blip r:embed="rId6" cstate="print"/>
                    <a:stretch>
                      <a:fillRect/>
                    </a:stretch>
                  </pic:blipFill>
                  <pic:spPr>
                    <a:xfrm>
                      <a:off x="0" y="0"/>
                      <a:ext cx="1609725" cy="1981200"/>
                    </a:xfrm>
                    <a:prstGeom prst="rect">
                      <a:avLst/>
                    </a:prstGeom>
                  </pic:spPr>
                </pic:pic>
              </a:graphicData>
            </a:graphic>
          </wp:anchor>
        </w:drawing>
      </w:r>
      <w:r w:rsidR="009171E5" w:rsidRPr="0091508A">
        <w:rPr>
          <w:rFonts w:ascii="Times New Roman" w:hAnsi="Times New Roman" w:cs="Times New Roman"/>
          <w:b/>
          <w:noProof/>
          <w:sz w:val="20"/>
          <w:szCs w:val="20"/>
        </w:rPr>
        <w:t>R</w:t>
      </w:r>
      <w:r w:rsidR="00C34551" w:rsidRPr="0091508A">
        <w:rPr>
          <w:rFonts w:ascii="Times New Roman" w:hAnsi="Times New Roman" w:cs="Times New Roman"/>
          <w:b/>
          <w:noProof/>
          <w:sz w:val="20"/>
          <w:szCs w:val="20"/>
        </w:rPr>
        <w:t>ITESH</w:t>
      </w:r>
    </w:p>
    <w:p w:rsidR="0091508A" w:rsidRPr="0091508A" w:rsidRDefault="0091508A" w:rsidP="0091508A">
      <w:pPr>
        <w:spacing w:before="155" w:line="182" w:lineRule="auto"/>
        <w:ind w:left="146" w:right="6227" w:hanging="13"/>
        <w:rPr>
          <w:rFonts w:ascii="Times New Roman" w:hAnsi="Times New Roman" w:cs="Times New Roman"/>
          <w:b/>
          <w:noProof/>
          <w:sz w:val="20"/>
          <w:szCs w:val="20"/>
        </w:rPr>
      </w:pPr>
      <w:hyperlink r:id="rId7" w:history="1">
        <w:r w:rsidRPr="0091508A">
          <w:rPr>
            <w:rStyle w:val="Hyperlink"/>
            <w:rFonts w:ascii="Times New Roman" w:hAnsi="Times New Roman" w:cs="Times New Roman"/>
            <w:b/>
            <w:noProof/>
            <w:sz w:val="20"/>
            <w:szCs w:val="20"/>
          </w:rPr>
          <w:t>RITESH.327423@2freemail.com</w:t>
        </w:r>
      </w:hyperlink>
      <w:r w:rsidRPr="0091508A">
        <w:rPr>
          <w:rFonts w:ascii="Times New Roman" w:hAnsi="Times New Roman" w:cs="Times New Roman"/>
          <w:b/>
          <w:noProof/>
          <w:sz w:val="20"/>
          <w:szCs w:val="20"/>
        </w:rPr>
        <w:t xml:space="preserve"> </w:t>
      </w:r>
      <w:r w:rsidRPr="0091508A">
        <w:rPr>
          <w:rFonts w:ascii="Times New Roman" w:hAnsi="Times New Roman" w:cs="Times New Roman"/>
          <w:b/>
          <w:noProof/>
          <w:sz w:val="20"/>
          <w:szCs w:val="20"/>
        </w:rPr>
        <w:tab/>
      </w:r>
    </w:p>
    <w:p w:rsidR="0091508A" w:rsidRPr="00C34551" w:rsidRDefault="0091508A" w:rsidP="00DA7AD3">
      <w:pPr>
        <w:spacing w:before="155" w:line="182" w:lineRule="auto"/>
        <w:ind w:left="146" w:right="6227" w:hanging="13"/>
        <w:rPr>
          <w:rFonts w:ascii="Times New Roman" w:eastAsia="Arial" w:hAnsi="Times New Roman" w:cs="Times New Roman"/>
          <w:b/>
          <w:sz w:val="56"/>
          <w:szCs w:val="56"/>
        </w:rPr>
      </w:pPr>
    </w:p>
    <w:p w:rsidR="00DA7AD3" w:rsidRDefault="00DA7AD3" w:rsidP="00DA7AD3">
      <w:pPr>
        <w:pStyle w:val="Heading1"/>
        <w:spacing w:before="0" w:line="315" w:lineRule="exact"/>
        <w:ind w:right="6227"/>
        <w:rPr>
          <w:b w:val="0"/>
          <w:bCs w:val="0"/>
        </w:rPr>
      </w:pPr>
      <w:r>
        <w:rPr>
          <w:spacing w:val="-4"/>
        </w:rPr>
        <w:t>Curriculum</w:t>
      </w:r>
      <w:r>
        <w:rPr>
          <w:spacing w:val="2"/>
        </w:rPr>
        <w:t xml:space="preserve"> </w:t>
      </w:r>
      <w:r>
        <w:rPr>
          <w:spacing w:val="-5"/>
        </w:rPr>
        <w:t>Vitae</w:t>
      </w:r>
    </w:p>
    <w:p w:rsidR="00DA7AD3" w:rsidRDefault="0091508A" w:rsidP="00DA7AD3">
      <w:pPr>
        <w:spacing w:before="4"/>
        <w:rPr>
          <w:rFonts w:ascii="PMingLiU" w:eastAsia="PMingLiU" w:hAnsi="PMingLiU" w:cs="PMingLiU"/>
          <w:sz w:val="23"/>
          <w:szCs w:val="23"/>
        </w:rPr>
      </w:pPr>
      <w:r>
        <w:rPr>
          <w:rFonts w:ascii="PMingLiU" w:eastAsia="PMingLiU" w:hAnsi="PMingLiU" w:cs="PMingLiU"/>
          <w:sz w:val="23"/>
          <w:szCs w:val="23"/>
        </w:rPr>
        <w:t xml:space="preserve"> </w:t>
      </w:r>
      <w:bookmarkStart w:id="0" w:name="_GoBack"/>
      <w:bookmarkEnd w:id="0"/>
    </w:p>
    <w:p w:rsidR="00DA7AD3" w:rsidRDefault="0091508A" w:rsidP="00DA7AD3">
      <w:pPr>
        <w:spacing w:line="56" w:lineRule="exact"/>
        <w:ind w:left="108"/>
        <w:rPr>
          <w:rFonts w:ascii="PMingLiU" w:eastAsia="PMingLiU" w:hAnsi="PMingLiU" w:cs="PMingLiU"/>
          <w:sz w:val="5"/>
          <w:szCs w:val="5"/>
        </w:rPr>
      </w:pPr>
      <w:r>
        <w:rPr>
          <w:rFonts w:ascii="PMingLiU" w:eastAsia="PMingLiU" w:hAnsi="PMingLiU" w:cs="PMingLiU"/>
          <w:sz w:val="5"/>
          <w:szCs w:val="5"/>
        </w:rPr>
      </w:r>
      <w:r>
        <w:rPr>
          <w:rFonts w:ascii="PMingLiU" w:eastAsia="PMingLiU" w:hAnsi="PMingLiU" w:cs="PMingLiU"/>
          <w:sz w:val="5"/>
          <w:szCs w:val="5"/>
        </w:rPr>
        <w:pict>
          <v:group id="_x0000_s1035" style="width:462.05pt;height:2.85pt;mso-position-horizontal-relative:char;mso-position-vertical-relative:line" coordsize="9241,57">
            <v:group id="_x0000_s1036" style="position:absolute;left:28;top:28;width:9185;height:2" coordorigin="28,28" coordsize="9185,2">
              <v:shape id="_x0000_s1037" style="position:absolute;left:28;top:28;width:9185;height:2" coordorigin="28,28" coordsize="9185,0" path="m28,28r9185,e" filled="f" strokeweight="1.0001mm">
                <v:path arrowok="t"/>
              </v:shape>
            </v:group>
            <w10:wrap type="none"/>
            <w10:anchorlock/>
          </v:group>
        </w:pict>
      </w:r>
    </w:p>
    <w:p w:rsidR="00DA7AD3" w:rsidRDefault="00DA7AD3" w:rsidP="00DA7AD3">
      <w:pPr>
        <w:pStyle w:val="Heading1"/>
        <w:ind w:left="132" w:right="6227"/>
        <w:rPr>
          <w:b w:val="0"/>
          <w:bCs w:val="0"/>
        </w:rPr>
      </w:pPr>
      <w:r>
        <w:rPr>
          <w:spacing w:val="-6"/>
        </w:rPr>
        <w:t>Work</w:t>
      </w:r>
      <w:r>
        <w:rPr>
          <w:spacing w:val="-13"/>
        </w:rPr>
        <w:t xml:space="preserve"> </w:t>
      </w:r>
      <w:r>
        <w:rPr>
          <w:spacing w:val="-6"/>
        </w:rPr>
        <w:t>Experience</w:t>
      </w:r>
    </w:p>
    <w:p w:rsidR="00DA7AD3" w:rsidRDefault="00992B56" w:rsidP="00DA7AD3">
      <w:pPr>
        <w:tabs>
          <w:tab w:val="left" w:pos="1724"/>
        </w:tabs>
        <w:spacing w:before="122"/>
        <w:ind w:left="144" w:right="945"/>
        <w:rPr>
          <w:rFonts w:ascii="Arial" w:eastAsia="Arial" w:hAnsi="Arial" w:cs="Arial"/>
        </w:rPr>
      </w:pPr>
      <w:r>
        <w:rPr>
          <w:rFonts w:ascii="Arial" w:eastAsia="Arial" w:hAnsi="Arial" w:cs="Arial"/>
          <w:b/>
          <w:bCs/>
          <w:spacing w:val="-1"/>
        </w:rPr>
        <w:t>10</w:t>
      </w:r>
      <w:r w:rsidR="00DA7AD3">
        <w:rPr>
          <w:rFonts w:ascii="Arial" w:eastAsia="Arial" w:hAnsi="Arial" w:cs="Arial"/>
          <w:b/>
          <w:bCs/>
          <w:spacing w:val="-1"/>
        </w:rPr>
        <w:t>.1</w:t>
      </w:r>
      <w:r>
        <w:rPr>
          <w:rFonts w:ascii="Arial" w:eastAsia="Arial" w:hAnsi="Arial" w:cs="Arial"/>
          <w:b/>
          <w:bCs/>
          <w:spacing w:val="-1"/>
        </w:rPr>
        <w:t>3</w:t>
      </w:r>
      <w:r w:rsidR="00DA7AD3">
        <w:rPr>
          <w:rFonts w:ascii="Arial" w:eastAsia="Arial" w:hAnsi="Arial" w:cs="Arial"/>
          <w:b/>
          <w:bCs/>
          <w:spacing w:val="-1"/>
          <w:position w:val="2"/>
          <w:sz w:val="20"/>
          <w:szCs w:val="20"/>
        </w:rPr>
        <w:t>–</w:t>
      </w:r>
      <w:r>
        <w:rPr>
          <w:rFonts w:ascii="Arial" w:eastAsia="Arial" w:hAnsi="Arial" w:cs="Arial"/>
          <w:b/>
          <w:bCs/>
          <w:spacing w:val="-1"/>
        </w:rPr>
        <w:t>04.15</w:t>
      </w:r>
      <w:r w:rsidR="00DA7AD3">
        <w:rPr>
          <w:rFonts w:ascii="Arial" w:eastAsia="Arial" w:hAnsi="Arial" w:cs="Arial"/>
          <w:b/>
          <w:bCs/>
          <w:spacing w:val="-1"/>
        </w:rPr>
        <w:tab/>
      </w:r>
      <w:r>
        <w:rPr>
          <w:rFonts w:ascii="Arial" w:eastAsia="Arial" w:hAnsi="Arial" w:cs="Arial"/>
          <w:b/>
          <w:bCs/>
          <w:spacing w:val="-3"/>
        </w:rPr>
        <w:t>Purchase Coordinator &amp;</w:t>
      </w:r>
      <w:r w:rsidR="001E2DA9">
        <w:rPr>
          <w:rFonts w:ascii="Arial" w:eastAsia="Arial" w:hAnsi="Arial" w:cs="Arial"/>
          <w:b/>
          <w:bCs/>
          <w:spacing w:val="-3"/>
        </w:rPr>
        <w:t xml:space="preserve"> </w:t>
      </w:r>
      <w:r>
        <w:rPr>
          <w:rFonts w:ascii="Arial" w:eastAsia="Arial" w:hAnsi="Arial" w:cs="Arial"/>
          <w:b/>
          <w:bCs/>
          <w:spacing w:val="-3"/>
        </w:rPr>
        <w:t>Logistics</w:t>
      </w:r>
      <w:r w:rsidR="00DA7AD3">
        <w:rPr>
          <w:rFonts w:ascii="Arial" w:eastAsia="Arial" w:hAnsi="Arial" w:cs="Arial"/>
          <w:b/>
          <w:bCs/>
          <w:spacing w:val="-4"/>
        </w:rPr>
        <w:t>,</w:t>
      </w:r>
      <w:r w:rsidR="00DA7AD3">
        <w:rPr>
          <w:rFonts w:ascii="Arial" w:eastAsia="Arial" w:hAnsi="Arial" w:cs="Arial"/>
          <w:b/>
          <w:bCs/>
        </w:rPr>
        <w:t xml:space="preserve"> </w:t>
      </w:r>
      <w:r>
        <w:rPr>
          <w:rFonts w:ascii="Arial" w:eastAsia="Arial" w:hAnsi="Arial" w:cs="Arial"/>
          <w:b/>
          <w:bCs/>
          <w:spacing w:val="-3"/>
        </w:rPr>
        <w:t>Cosmic Interior Design,</w:t>
      </w:r>
      <w:r>
        <w:rPr>
          <w:rFonts w:ascii="Arial" w:eastAsia="Arial" w:hAnsi="Arial" w:cs="Arial"/>
          <w:b/>
          <w:bCs/>
        </w:rPr>
        <w:t xml:space="preserve"> Dubai</w:t>
      </w:r>
      <w:r w:rsidR="001E2DA9">
        <w:rPr>
          <w:rFonts w:ascii="Arial" w:eastAsia="Arial" w:hAnsi="Arial" w:cs="Arial"/>
          <w:b/>
          <w:bCs/>
          <w:spacing w:val="-8"/>
        </w:rPr>
        <w:t>,</w:t>
      </w:r>
      <w:r w:rsidR="001E2DA9">
        <w:rPr>
          <w:rFonts w:ascii="Arial" w:eastAsia="Arial" w:hAnsi="Arial" w:cs="Arial"/>
          <w:b/>
          <w:bCs/>
          <w:spacing w:val="-17"/>
        </w:rPr>
        <w:t xml:space="preserve"> UAE</w:t>
      </w:r>
    </w:p>
    <w:p w:rsidR="00992B56" w:rsidRPr="00992B56" w:rsidRDefault="00992B56" w:rsidP="00992B56">
      <w:pPr>
        <w:overflowPunct w:val="0"/>
        <w:autoSpaceDE w:val="0"/>
        <w:autoSpaceDN w:val="0"/>
        <w:adjustRightInd w:val="0"/>
        <w:spacing w:line="233" w:lineRule="auto"/>
        <w:ind w:left="180" w:right="1757"/>
        <w:contextualSpacing/>
        <w:jc w:val="both"/>
        <w:rPr>
          <w:rFonts w:ascii="Times New Roman" w:hAnsi="Times New Roman" w:cs="Times New Roman"/>
        </w:rPr>
      </w:pPr>
      <w:r w:rsidRPr="00992B56">
        <w:rPr>
          <w:rFonts w:ascii="Times New Roman" w:hAnsi="Times New Roman" w:cs="Times New Roman"/>
        </w:rPr>
        <w:t>Coordinate with subcontractor, Local Purchase Order with Supplier,</w:t>
      </w:r>
      <w:r w:rsidRPr="00992B56">
        <w:rPr>
          <w:rFonts w:ascii="Times New Roman" w:hAnsi="Times New Roman" w:cs="Times New Roman"/>
          <w:b/>
          <w:bCs/>
        </w:rPr>
        <w:t xml:space="preserve"> </w:t>
      </w:r>
      <w:r w:rsidRPr="00992B56">
        <w:rPr>
          <w:rFonts w:ascii="Times New Roman" w:hAnsi="Times New Roman" w:cs="Times New Roman"/>
        </w:rPr>
        <w:t>Logistics Transportation planner for the Project site area and overseas site, shipment paper work, wood materials, hardware building materials, event Buildup and dismantle work planner, equipment tools and coordinate with vendor , negotiate price, public relation, marketing management , material management track missing items from order maintaining log on partial releases for large purchase order etc.</w:t>
      </w:r>
    </w:p>
    <w:p w:rsidR="00DA7AD3" w:rsidRDefault="00992B56" w:rsidP="00DA7AD3">
      <w:pPr>
        <w:tabs>
          <w:tab w:val="left" w:pos="1724"/>
        </w:tabs>
        <w:spacing w:before="186"/>
        <w:ind w:left="144" w:right="945"/>
        <w:rPr>
          <w:rFonts w:ascii="Arial" w:eastAsia="Arial" w:hAnsi="Arial" w:cs="Arial"/>
        </w:rPr>
      </w:pPr>
      <w:r>
        <w:rPr>
          <w:rFonts w:ascii="Arial" w:eastAsia="Arial" w:hAnsi="Arial" w:cs="Arial"/>
          <w:b/>
          <w:bCs/>
          <w:spacing w:val="-3"/>
        </w:rPr>
        <w:t>12</w:t>
      </w:r>
      <w:r w:rsidR="00DA7AD3">
        <w:rPr>
          <w:rFonts w:ascii="Arial" w:eastAsia="Arial" w:hAnsi="Arial" w:cs="Arial"/>
          <w:b/>
          <w:bCs/>
          <w:spacing w:val="-3"/>
        </w:rPr>
        <w:t>.11</w:t>
      </w:r>
      <w:r w:rsidR="00DA7AD3">
        <w:rPr>
          <w:rFonts w:ascii="Arial" w:eastAsia="Arial" w:hAnsi="Arial" w:cs="Arial"/>
          <w:b/>
          <w:bCs/>
          <w:spacing w:val="-3"/>
          <w:position w:val="2"/>
          <w:sz w:val="20"/>
          <w:szCs w:val="20"/>
        </w:rPr>
        <w:t>–</w:t>
      </w:r>
      <w:r w:rsidR="00DA7AD3">
        <w:rPr>
          <w:rFonts w:ascii="Arial" w:eastAsia="Arial" w:hAnsi="Arial" w:cs="Arial"/>
          <w:b/>
          <w:bCs/>
          <w:spacing w:val="-3"/>
        </w:rPr>
        <w:t>0</w:t>
      </w:r>
      <w:r>
        <w:rPr>
          <w:rFonts w:ascii="Arial" w:eastAsia="Arial" w:hAnsi="Arial" w:cs="Arial"/>
          <w:b/>
          <w:bCs/>
          <w:spacing w:val="-3"/>
        </w:rPr>
        <w:t>1</w:t>
      </w:r>
      <w:r w:rsidR="00DA7AD3">
        <w:rPr>
          <w:rFonts w:ascii="Arial" w:eastAsia="Arial" w:hAnsi="Arial" w:cs="Arial"/>
          <w:b/>
          <w:bCs/>
          <w:spacing w:val="-3"/>
        </w:rPr>
        <w:t>.12</w:t>
      </w:r>
      <w:r w:rsidR="00DA7AD3">
        <w:rPr>
          <w:rFonts w:ascii="Arial" w:eastAsia="Arial" w:hAnsi="Arial" w:cs="Arial"/>
          <w:b/>
          <w:bCs/>
          <w:spacing w:val="-3"/>
        </w:rPr>
        <w:tab/>
      </w:r>
      <w:r>
        <w:rPr>
          <w:rFonts w:ascii="Arial" w:eastAsia="Arial" w:hAnsi="Arial" w:cs="Arial"/>
          <w:b/>
          <w:bCs/>
          <w:spacing w:val="-3"/>
        </w:rPr>
        <w:t>Purchase Electrical Coordinator</w:t>
      </w:r>
      <w:r w:rsidR="00DA7AD3">
        <w:rPr>
          <w:rFonts w:ascii="Arial" w:eastAsia="Arial" w:hAnsi="Arial" w:cs="Arial"/>
          <w:b/>
          <w:bCs/>
          <w:spacing w:val="-4"/>
        </w:rPr>
        <w:t xml:space="preserve">, </w:t>
      </w:r>
      <w:r>
        <w:rPr>
          <w:rFonts w:ascii="Arial" w:eastAsia="Arial" w:hAnsi="Arial" w:cs="Arial"/>
          <w:b/>
          <w:bCs/>
          <w:spacing w:val="-3"/>
        </w:rPr>
        <w:t>James Electrical</w:t>
      </w:r>
      <w:r w:rsidR="00DA7AD3">
        <w:rPr>
          <w:rFonts w:ascii="Arial" w:eastAsia="Arial" w:hAnsi="Arial" w:cs="Arial"/>
          <w:b/>
          <w:bCs/>
          <w:spacing w:val="-3"/>
        </w:rPr>
        <w:t xml:space="preserve">, </w:t>
      </w:r>
      <w:r>
        <w:rPr>
          <w:rFonts w:ascii="Arial" w:eastAsia="Arial" w:hAnsi="Arial" w:cs="Arial"/>
          <w:b/>
          <w:bCs/>
          <w:spacing w:val="-3"/>
        </w:rPr>
        <w:t>Goa</w:t>
      </w:r>
      <w:r w:rsidR="00DA7AD3">
        <w:rPr>
          <w:rFonts w:ascii="Arial" w:eastAsia="Arial" w:hAnsi="Arial" w:cs="Arial"/>
          <w:b/>
          <w:bCs/>
        </w:rPr>
        <w:t>,</w:t>
      </w:r>
      <w:r w:rsidR="00DA7AD3">
        <w:rPr>
          <w:rFonts w:ascii="Arial" w:eastAsia="Arial" w:hAnsi="Arial" w:cs="Arial"/>
          <w:b/>
          <w:bCs/>
          <w:spacing w:val="-15"/>
        </w:rPr>
        <w:t xml:space="preserve"> </w:t>
      </w:r>
      <w:r>
        <w:rPr>
          <w:rFonts w:ascii="Arial" w:eastAsia="Arial" w:hAnsi="Arial" w:cs="Arial"/>
          <w:b/>
          <w:bCs/>
          <w:spacing w:val="-3"/>
        </w:rPr>
        <w:t>INDIA</w:t>
      </w:r>
    </w:p>
    <w:p w:rsidR="00DA7AD3" w:rsidRPr="009171E5" w:rsidRDefault="00992B56" w:rsidP="009171E5">
      <w:pPr>
        <w:overflowPunct w:val="0"/>
        <w:autoSpaceDE w:val="0"/>
        <w:autoSpaceDN w:val="0"/>
        <w:adjustRightInd w:val="0"/>
        <w:spacing w:line="242" w:lineRule="auto"/>
        <w:ind w:left="144" w:right="240"/>
        <w:jc w:val="both"/>
        <w:rPr>
          <w:rFonts w:ascii="Times New Roman" w:hAnsi="Times New Roman" w:cs="Times New Roman"/>
        </w:rPr>
      </w:pPr>
      <w:r w:rsidRPr="00992B56">
        <w:rPr>
          <w:rFonts w:ascii="Times New Roman" w:hAnsi="Times New Roman" w:cs="Times New Roman"/>
        </w:rPr>
        <w:t>Process and distribute purchase orders to vendors and subcontractors, Maintaining</w:t>
      </w:r>
      <w:r w:rsidRPr="00992B56">
        <w:rPr>
          <w:rFonts w:ascii="Times New Roman" w:hAnsi="Times New Roman" w:cs="Times New Roman"/>
          <w:b/>
          <w:bCs/>
        </w:rPr>
        <w:t xml:space="preserve"> </w:t>
      </w:r>
      <w:r w:rsidRPr="00992B56">
        <w:rPr>
          <w:rFonts w:ascii="Times New Roman" w:hAnsi="Times New Roman" w:cs="Times New Roman"/>
        </w:rPr>
        <w:t>Log on partial releases for large purchase orders, Price comparison on all small electrical orders, place order for next day delivery to jobsite to jobsite, Interacted with sales and or the account to resolve shipping delays and/or obstacles as efficiently and cost effective as possible, Preparation of submittals and operation/maintenance manuals, Receive/approve vendor/subcontractor invoices; reconcile and release payments, Worked closely with Supervisor on Lighting jobs (i.e. verify fixture counts, create and organize files, request RFI (Request for Information) from Electrical Contractor, Process change Orders, Track missing items from orders Maintaining Log on partial releases for large purchase orders, General Administrative duties, such as answering incoming calls, filing, faxing, copying and mailing, Office management and Purchase Electrical Lighting quotation and order, coordinate with client and arrange the materials to direct to supplier,</w:t>
      </w:r>
      <w:r w:rsidR="009171E5">
        <w:rPr>
          <w:rFonts w:ascii="Times New Roman" w:hAnsi="Times New Roman" w:cs="Times New Roman"/>
        </w:rPr>
        <w:t>etc</w:t>
      </w:r>
      <w:r>
        <w:rPr>
          <w:rFonts w:ascii="Wingdings" w:hAnsi="Wingdings" w:cs="Wingdings"/>
          <w:sz w:val="30"/>
          <w:szCs w:val="30"/>
          <w:vertAlign w:val="superscript"/>
        </w:rPr>
        <w:t></w:t>
      </w:r>
      <w:r>
        <w:rPr>
          <w:rFonts w:ascii="Times New Roman" w:hAnsi="Times New Roman" w:cs="Times New Roman"/>
          <w:sz w:val="20"/>
          <w:szCs w:val="20"/>
        </w:rPr>
        <w:t xml:space="preserve"> </w:t>
      </w:r>
    </w:p>
    <w:p w:rsidR="00DA7AD3" w:rsidRDefault="00DA7AD3" w:rsidP="00DA7AD3">
      <w:pPr>
        <w:tabs>
          <w:tab w:val="left" w:pos="1724"/>
        </w:tabs>
        <w:spacing w:before="194"/>
        <w:ind w:left="144" w:right="945"/>
        <w:rPr>
          <w:rFonts w:ascii="Arial" w:eastAsia="Arial" w:hAnsi="Arial" w:cs="Arial"/>
        </w:rPr>
      </w:pPr>
      <w:r>
        <w:rPr>
          <w:rFonts w:ascii="Arial" w:eastAsia="Arial" w:hAnsi="Arial" w:cs="Arial"/>
          <w:b/>
          <w:bCs/>
          <w:spacing w:val="-1"/>
        </w:rPr>
        <w:t>0</w:t>
      </w:r>
      <w:r w:rsidR="009171E5">
        <w:rPr>
          <w:rFonts w:ascii="Arial" w:eastAsia="Arial" w:hAnsi="Arial" w:cs="Arial"/>
          <w:b/>
          <w:bCs/>
          <w:spacing w:val="-1"/>
        </w:rPr>
        <w:t>8</w:t>
      </w:r>
      <w:r>
        <w:rPr>
          <w:rFonts w:ascii="Arial" w:eastAsia="Arial" w:hAnsi="Arial" w:cs="Arial"/>
          <w:b/>
          <w:bCs/>
          <w:spacing w:val="-1"/>
        </w:rPr>
        <w:t>.</w:t>
      </w:r>
      <w:r w:rsidR="009171E5">
        <w:rPr>
          <w:rFonts w:ascii="Arial" w:eastAsia="Arial" w:hAnsi="Arial" w:cs="Arial"/>
          <w:b/>
          <w:bCs/>
          <w:spacing w:val="-1"/>
        </w:rPr>
        <w:t>07</w:t>
      </w:r>
      <w:r>
        <w:rPr>
          <w:rFonts w:ascii="Arial" w:eastAsia="Arial" w:hAnsi="Arial" w:cs="Arial"/>
          <w:b/>
          <w:bCs/>
          <w:spacing w:val="-1"/>
          <w:position w:val="2"/>
          <w:sz w:val="20"/>
          <w:szCs w:val="20"/>
        </w:rPr>
        <w:t>–</w:t>
      </w:r>
      <w:r>
        <w:rPr>
          <w:rFonts w:ascii="Arial" w:eastAsia="Arial" w:hAnsi="Arial" w:cs="Arial"/>
          <w:b/>
          <w:bCs/>
          <w:spacing w:val="-1"/>
        </w:rPr>
        <w:t>0</w:t>
      </w:r>
      <w:r w:rsidR="009171E5">
        <w:rPr>
          <w:rFonts w:ascii="Arial" w:eastAsia="Arial" w:hAnsi="Arial" w:cs="Arial"/>
          <w:b/>
          <w:bCs/>
          <w:spacing w:val="-1"/>
        </w:rPr>
        <w:t>1.09</w:t>
      </w:r>
      <w:r>
        <w:rPr>
          <w:rFonts w:ascii="Arial" w:eastAsia="Arial" w:hAnsi="Arial" w:cs="Arial"/>
          <w:b/>
          <w:bCs/>
          <w:spacing w:val="-1"/>
        </w:rPr>
        <w:tab/>
      </w:r>
      <w:r w:rsidR="009171E5">
        <w:rPr>
          <w:rFonts w:ascii="Arial" w:eastAsia="Arial" w:hAnsi="Arial" w:cs="Arial"/>
          <w:b/>
          <w:bCs/>
          <w:spacing w:val="-3"/>
        </w:rPr>
        <w:t>Project Secretary &amp; Admin</w:t>
      </w:r>
      <w:r>
        <w:rPr>
          <w:rFonts w:ascii="Arial" w:eastAsia="Arial" w:hAnsi="Arial" w:cs="Arial"/>
          <w:b/>
          <w:bCs/>
          <w:spacing w:val="-3"/>
        </w:rPr>
        <w:t>,</w:t>
      </w:r>
      <w:r w:rsidR="009171E5" w:rsidRPr="009171E5">
        <w:rPr>
          <w:rFonts w:ascii="Times New Roman" w:hAnsi="Times New Roman" w:cs="Times New Roman"/>
          <w:sz w:val="20"/>
          <w:szCs w:val="20"/>
        </w:rPr>
        <w:t xml:space="preserve"> </w:t>
      </w:r>
      <w:r w:rsidR="009171E5" w:rsidRPr="009171E5">
        <w:rPr>
          <w:rFonts w:ascii="Arial" w:hAnsi="Arial" w:cs="Arial"/>
          <w:b/>
        </w:rPr>
        <w:t>City Engineering Contracting, Dubai, UAE</w:t>
      </w:r>
    </w:p>
    <w:p w:rsidR="009171E5" w:rsidRPr="009171E5" w:rsidRDefault="009171E5" w:rsidP="009171E5">
      <w:pPr>
        <w:overflowPunct w:val="0"/>
        <w:autoSpaceDE w:val="0"/>
        <w:autoSpaceDN w:val="0"/>
        <w:adjustRightInd w:val="0"/>
        <w:spacing w:line="226" w:lineRule="auto"/>
        <w:ind w:left="130" w:right="835"/>
        <w:contextualSpacing/>
        <w:rPr>
          <w:rFonts w:ascii="Wingdings" w:hAnsi="Wingdings" w:cs="Wingdings"/>
          <w:sz w:val="30"/>
          <w:szCs w:val="30"/>
          <w:vertAlign w:val="superscript"/>
        </w:rPr>
      </w:pPr>
      <w:r w:rsidRPr="009171E5">
        <w:rPr>
          <w:rFonts w:ascii="Times New Roman" w:hAnsi="Times New Roman" w:cs="Times New Roman"/>
        </w:rPr>
        <w:t>Office clerk work, Site Project Document Controller, Consultant Engineering</w:t>
      </w:r>
      <w:r w:rsidRPr="009171E5">
        <w:rPr>
          <w:rFonts w:ascii="Times New Roman" w:hAnsi="Times New Roman" w:cs="Times New Roman"/>
          <w:b/>
          <w:bCs/>
        </w:rPr>
        <w:t xml:space="preserve"> </w:t>
      </w:r>
      <w:r w:rsidRPr="009171E5">
        <w:rPr>
          <w:rFonts w:ascii="Times New Roman" w:hAnsi="Times New Roman" w:cs="Times New Roman"/>
        </w:rPr>
        <w:t>Correspondence work, Sub-Contractor (MEP) Correspondence Details, Project Details, Material delivery records, Minutes Meetings etc.</w:t>
      </w:r>
      <w:r>
        <w:rPr>
          <w:rFonts w:ascii="Times New Roman" w:hAnsi="Times New Roman" w:cs="Times New Roman"/>
          <w:sz w:val="19"/>
          <w:szCs w:val="19"/>
        </w:rPr>
        <w:t xml:space="preserve"> </w:t>
      </w:r>
      <w:r>
        <w:rPr>
          <w:rFonts w:ascii="Wingdings" w:hAnsi="Wingdings" w:cs="Wingdings"/>
          <w:sz w:val="29"/>
          <w:szCs w:val="29"/>
          <w:vertAlign w:val="superscript"/>
        </w:rPr>
        <w:t></w:t>
      </w:r>
      <w:r>
        <w:rPr>
          <w:rFonts w:ascii="Times New Roman" w:hAnsi="Times New Roman" w:cs="Times New Roman"/>
          <w:sz w:val="19"/>
          <w:szCs w:val="19"/>
        </w:rPr>
        <w:t xml:space="preserve"> </w:t>
      </w:r>
    </w:p>
    <w:p w:rsidR="009171E5" w:rsidRDefault="0091508A" w:rsidP="00DA7AD3">
      <w:pPr>
        <w:pStyle w:val="BodyText"/>
        <w:spacing w:before="66" w:line="280" w:lineRule="exact"/>
        <w:ind w:left="142" w:right="1176" w:hanging="21"/>
      </w:pPr>
      <w:r>
        <w:rPr>
          <w:rFonts w:cs="PMingLiU"/>
          <w:sz w:val="5"/>
          <w:szCs w:val="5"/>
        </w:rPr>
      </w:r>
      <w:r>
        <w:rPr>
          <w:rFonts w:cs="PMingLiU"/>
          <w:sz w:val="5"/>
          <w:szCs w:val="5"/>
        </w:rPr>
        <w:pict>
          <v:group id="_x0000_s1042" style="width:462.05pt;height:2.85pt;mso-position-horizontal-relative:char;mso-position-vertical-relative:line" coordsize="9241,57">
            <v:group id="_x0000_s1043" style="position:absolute;left:28;top:28;width:9185;height:2" coordorigin="28,28" coordsize="9185,2">
              <v:shape id="_x0000_s1044" style="position:absolute;left:28;top:28;width:9185;height:2" coordorigin="28,28" coordsize="9185,0" path="m28,28r9185,e" filled="f" strokeweight="1.0001mm">
                <v:path arrowok="t"/>
              </v:shape>
            </v:group>
            <w10:wrap type="none"/>
            <w10:anchorlock/>
          </v:group>
        </w:pict>
      </w:r>
    </w:p>
    <w:p w:rsidR="00DA7AD3" w:rsidRDefault="00DA7AD3" w:rsidP="00DA7AD3">
      <w:pPr>
        <w:spacing w:line="56" w:lineRule="exact"/>
        <w:ind w:left="108"/>
        <w:rPr>
          <w:rFonts w:ascii="PMingLiU" w:eastAsia="PMingLiU" w:hAnsi="PMingLiU" w:cs="PMingLiU"/>
          <w:sz w:val="5"/>
          <w:szCs w:val="5"/>
        </w:rPr>
      </w:pPr>
    </w:p>
    <w:p w:rsidR="00DA7AD3" w:rsidRPr="009E0FCF" w:rsidRDefault="009E0FCF" w:rsidP="009E0FCF">
      <w:pPr>
        <w:pStyle w:val="Heading1"/>
        <w:ind w:left="0" w:right="6227"/>
        <w:rPr>
          <w:b w:val="0"/>
          <w:bCs w:val="0"/>
          <w:sz w:val="24"/>
          <w:szCs w:val="24"/>
        </w:rPr>
      </w:pPr>
      <w:r>
        <w:rPr>
          <w:spacing w:val="-6"/>
          <w:sz w:val="24"/>
          <w:szCs w:val="24"/>
        </w:rPr>
        <w:t xml:space="preserve">   </w:t>
      </w:r>
      <w:r w:rsidR="00DA7AD3" w:rsidRPr="009E0FCF">
        <w:rPr>
          <w:spacing w:val="-6"/>
          <w:sz w:val="24"/>
          <w:szCs w:val="24"/>
        </w:rPr>
        <w:t>Higher</w:t>
      </w:r>
      <w:r w:rsidR="00DA7AD3" w:rsidRPr="009E0FCF">
        <w:rPr>
          <w:spacing w:val="-11"/>
          <w:sz w:val="24"/>
          <w:szCs w:val="24"/>
        </w:rPr>
        <w:t xml:space="preserve"> </w:t>
      </w:r>
      <w:r w:rsidR="00DA7AD3" w:rsidRPr="009E0FCF">
        <w:rPr>
          <w:spacing w:val="-6"/>
          <w:sz w:val="24"/>
          <w:szCs w:val="24"/>
        </w:rPr>
        <w:t>Education</w:t>
      </w:r>
    </w:p>
    <w:p w:rsidR="00DA7AD3" w:rsidRDefault="00DA7AD3" w:rsidP="00DA7AD3">
      <w:pPr>
        <w:tabs>
          <w:tab w:val="left" w:pos="1724"/>
        </w:tabs>
        <w:spacing w:before="122"/>
        <w:ind w:left="144"/>
        <w:rPr>
          <w:rFonts w:ascii="Arial" w:eastAsia="Arial" w:hAnsi="Arial" w:cs="Arial"/>
        </w:rPr>
      </w:pPr>
      <w:r>
        <w:rPr>
          <w:rFonts w:ascii="Arial" w:eastAsia="Arial" w:hAnsi="Arial" w:cs="Arial"/>
          <w:b/>
          <w:bCs/>
          <w:spacing w:val="-2"/>
        </w:rPr>
        <w:t>0</w:t>
      </w:r>
      <w:r w:rsidR="009171E5">
        <w:rPr>
          <w:rFonts w:ascii="Arial" w:eastAsia="Arial" w:hAnsi="Arial" w:cs="Arial"/>
          <w:b/>
          <w:bCs/>
          <w:spacing w:val="-2"/>
        </w:rPr>
        <w:t>6</w:t>
      </w:r>
      <w:r>
        <w:rPr>
          <w:rFonts w:ascii="Arial" w:eastAsia="Arial" w:hAnsi="Arial" w:cs="Arial"/>
          <w:b/>
          <w:bCs/>
          <w:spacing w:val="-2"/>
        </w:rPr>
        <w:t>.0</w:t>
      </w:r>
      <w:r w:rsidR="009171E5">
        <w:rPr>
          <w:rFonts w:ascii="Arial" w:eastAsia="Arial" w:hAnsi="Arial" w:cs="Arial"/>
          <w:b/>
          <w:bCs/>
          <w:spacing w:val="-2"/>
        </w:rPr>
        <w:t>1</w:t>
      </w:r>
      <w:r>
        <w:rPr>
          <w:rFonts w:ascii="Arial" w:eastAsia="Arial" w:hAnsi="Arial" w:cs="Arial"/>
          <w:b/>
          <w:bCs/>
          <w:spacing w:val="-2"/>
          <w:position w:val="2"/>
          <w:sz w:val="20"/>
          <w:szCs w:val="20"/>
        </w:rPr>
        <w:t>–</w:t>
      </w:r>
      <w:r>
        <w:rPr>
          <w:rFonts w:ascii="Arial" w:eastAsia="Arial" w:hAnsi="Arial" w:cs="Arial"/>
          <w:b/>
          <w:bCs/>
          <w:spacing w:val="-2"/>
        </w:rPr>
        <w:t>0</w:t>
      </w:r>
      <w:r w:rsidR="009171E5">
        <w:rPr>
          <w:rFonts w:ascii="Arial" w:eastAsia="Arial" w:hAnsi="Arial" w:cs="Arial"/>
          <w:b/>
          <w:bCs/>
          <w:spacing w:val="-2"/>
        </w:rPr>
        <w:t>8</w:t>
      </w:r>
      <w:r>
        <w:rPr>
          <w:rFonts w:ascii="Arial" w:eastAsia="Arial" w:hAnsi="Arial" w:cs="Arial"/>
          <w:b/>
          <w:bCs/>
          <w:spacing w:val="-2"/>
        </w:rPr>
        <w:t>.</w:t>
      </w:r>
      <w:r w:rsidR="009171E5">
        <w:rPr>
          <w:rFonts w:ascii="Arial" w:eastAsia="Arial" w:hAnsi="Arial" w:cs="Arial"/>
          <w:b/>
          <w:bCs/>
          <w:spacing w:val="-2"/>
        </w:rPr>
        <w:t>03</w:t>
      </w:r>
      <w:r>
        <w:rPr>
          <w:rFonts w:ascii="Arial" w:eastAsia="Arial" w:hAnsi="Arial" w:cs="Arial"/>
          <w:b/>
          <w:bCs/>
          <w:spacing w:val="-2"/>
        </w:rPr>
        <w:tab/>
      </w:r>
      <w:r w:rsidR="009171E5">
        <w:rPr>
          <w:rFonts w:ascii="Arial" w:eastAsia="Arial" w:hAnsi="Arial" w:cs="Arial"/>
          <w:b/>
          <w:bCs/>
          <w:spacing w:val="-3"/>
        </w:rPr>
        <w:t>Bachelor of Computer Application</w:t>
      </w:r>
      <w:r w:rsidR="008E3574">
        <w:rPr>
          <w:rFonts w:ascii="Arial" w:eastAsia="Arial" w:hAnsi="Arial" w:cs="Arial"/>
          <w:b/>
          <w:bCs/>
          <w:spacing w:val="-3"/>
        </w:rPr>
        <w:t xml:space="preserve"> (4</w:t>
      </w:r>
      <w:r w:rsidR="008E3574" w:rsidRPr="008E3574">
        <w:rPr>
          <w:rFonts w:ascii="Arial" w:eastAsia="Arial" w:hAnsi="Arial" w:cs="Arial"/>
          <w:b/>
          <w:bCs/>
          <w:spacing w:val="-3"/>
          <w:vertAlign w:val="superscript"/>
        </w:rPr>
        <w:t>T</w:t>
      </w:r>
      <w:r w:rsidR="008E3574">
        <w:rPr>
          <w:rFonts w:ascii="Arial" w:eastAsia="Arial" w:hAnsi="Arial" w:cs="Arial"/>
          <w:b/>
          <w:bCs/>
          <w:spacing w:val="-3"/>
          <w:vertAlign w:val="superscript"/>
        </w:rPr>
        <w:t xml:space="preserve">h </w:t>
      </w:r>
      <w:r w:rsidR="008E3574">
        <w:rPr>
          <w:rFonts w:ascii="Arial" w:eastAsia="Arial" w:hAnsi="Arial" w:cs="Arial"/>
          <w:b/>
          <w:bCs/>
        </w:rPr>
        <w:t>SEM) IGNOU</w:t>
      </w:r>
      <w:r>
        <w:rPr>
          <w:rFonts w:ascii="Arial" w:eastAsia="Arial" w:hAnsi="Arial" w:cs="Arial"/>
          <w:b/>
          <w:bCs/>
          <w:spacing w:val="-3"/>
        </w:rPr>
        <w:t>,</w:t>
      </w:r>
      <w:r>
        <w:rPr>
          <w:rFonts w:ascii="Arial" w:eastAsia="Arial" w:hAnsi="Arial" w:cs="Arial"/>
          <w:b/>
          <w:bCs/>
          <w:spacing w:val="-22"/>
        </w:rPr>
        <w:t xml:space="preserve"> </w:t>
      </w:r>
      <w:r w:rsidR="008E3574">
        <w:rPr>
          <w:rFonts w:ascii="Arial" w:eastAsia="Arial" w:hAnsi="Arial" w:cs="Arial"/>
          <w:b/>
          <w:bCs/>
          <w:spacing w:val="-3"/>
        </w:rPr>
        <w:t>Delhi, INDIA</w:t>
      </w:r>
    </w:p>
    <w:p w:rsidR="00DA7AD3" w:rsidRDefault="008E3574" w:rsidP="00DA7AD3">
      <w:pPr>
        <w:spacing w:before="10"/>
        <w:ind w:left="1724" w:right="945"/>
        <w:rPr>
          <w:rFonts w:ascii="Gill Sans MT" w:eastAsia="Gill Sans MT" w:hAnsi="Gill Sans MT" w:cs="Gill Sans MT"/>
          <w:sz w:val="24"/>
          <w:szCs w:val="24"/>
        </w:rPr>
      </w:pPr>
      <w:r>
        <w:rPr>
          <w:rFonts w:ascii="Gill Sans MT"/>
          <w:i/>
          <w:spacing w:val="-4"/>
          <w:w w:val="105"/>
          <w:sz w:val="24"/>
        </w:rPr>
        <w:t xml:space="preserve">Computer Application </w:t>
      </w:r>
    </w:p>
    <w:p w:rsidR="00DA7AD3" w:rsidRDefault="008E3574" w:rsidP="00DA7AD3">
      <w:pPr>
        <w:tabs>
          <w:tab w:val="left" w:pos="1724"/>
        </w:tabs>
        <w:spacing w:before="17"/>
        <w:ind w:left="144"/>
        <w:rPr>
          <w:rFonts w:ascii="Arial" w:eastAsia="Arial" w:hAnsi="Arial" w:cs="Arial"/>
        </w:rPr>
      </w:pPr>
      <w:r>
        <w:rPr>
          <w:rFonts w:ascii="Arial" w:eastAsia="Arial" w:hAnsi="Arial" w:cs="Arial"/>
          <w:b/>
          <w:bCs/>
          <w:spacing w:val="-5"/>
        </w:rPr>
        <w:t>07</w:t>
      </w:r>
      <w:r w:rsidR="00DA7AD3">
        <w:rPr>
          <w:rFonts w:ascii="Arial" w:eastAsia="Arial" w:hAnsi="Arial" w:cs="Arial"/>
          <w:b/>
          <w:bCs/>
          <w:spacing w:val="-5"/>
        </w:rPr>
        <w:t>.</w:t>
      </w:r>
      <w:r>
        <w:rPr>
          <w:rFonts w:ascii="Arial" w:eastAsia="Arial" w:hAnsi="Arial" w:cs="Arial"/>
          <w:b/>
          <w:bCs/>
          <w:spacing w:val="-5"/>
        </w:rPr>
        <w:t>96</w:t>
      </w:r>
      <w:r w:rsidR="00DA7AD3">
        <w:rPr>
          <w:rFonts w:ascii="Arial" w:eastAsia="Arial" w:hAnsi="Arial" w:cs="Arial"/>
          <w:b/>
          <w:bCs/>
          <w:spacing w:val="-5"/>
          <w:position w:val="2"/>
          <w:sz w:val="20"/>
          <w:szCs w:val="20"/>
        </w:rPr>
        <w:t>–</w:t>
      </w:r>
      <w:r w:rsidR="00DA7AD3">
        <w:rPr>
          <w:rFonts w:ascii="Arial" w:eastAsia="Arial" w:hAnsi="Arial" w:cs="Arial"/>
          <w:b/>
          <w:bCs/>
          <w:spacing w:val="-5"/>
        </w:rPr>
        <w:t>06.</w:t>
      </w:r>
      <w:r>
        <w:rPr>
          <w:rFonts w:ascii="Arial" w:eastAsia="Arial" w:hAnsi="Arial" w:cs="Arial"/>
          <w:b/>
          <w:bCs/>
          <w:spacing w:val="-5"/>
        </w:rPr>
        <w:t>97</w:t>
      </w:r>
      <w:r w:rsidR="00DA7AD3">
        <w:rPr>
          <w:rFonts w:ascii="Arial" w:eastAsia="Arial" w:hAnsi="Arial" w:cs="Arial"/>
          <w:b/>
          <w:bCs/>
          <w:spacing w:val="-5"/>
        </w:rPr>
        <w:tab/>
      </w:r>
      <w:r>
        <w:rPr>
          <w:rFonts w:ascii="Arial" w:eastAsia="Arial" w:hAnsi="Arial" w:cs="Arial"/>
          <w:b/>
          <w:bCs/>
          <w:spacing w:val="-6"/>
        </w:rPr>
        <w:t>High School (secondary Level)</w:t>
      </w:r>
      <w:r w:rsidR="00DA7AD3">
        <w:rPr>
          <w:rFonts w:ascii="Arial" w:eastAsia="Arial" w:hAnsi="Arial" w:cs="Arial"/>
          <w:b/>
          <w:bCs/>
          <w:spacing w:val="-6"/>
        </w:rPr>
        <w:t xml:space="preserve">, </w:t>
      </w:r>
      <w:r>
        <w:rPr>
          <w:rFonts w:ascii="Arial" w:eastAsia="Arial" w:hAnsi="Arial" w:cs="Arial"/>
          <w:b/>
          <w:bCs/>
          <w:spacing w:val="-6"/>
        </w:rPr>
        <w:t>School</w:t>
      </w:r>
      <w:r w:rsidR="00DA7AD3">
        <w:rPr>
          <w:rFonts w:ascii="Arial" w:eastAsia="Arial" w:hAnsi="Arial" w:cs="Arial"/>
          <w:b/>
          <w:bCs/>
          <w:spacing w:val="-6"/>
        </w:rPr>
        <w:t xml:space="preserve"> </w:t>
      </w:r>
      <w:r w:rsidR="00DA7AD3">
        <w:rPr>
          <w:rFonts w:ascii="Arial" w:eastAsia="Arial" w:hAnsi="Arial" w:cs="Arial"/>
          <w:b/>
          <w:bCs/>
          <w:spacing w:val="-3"/>
        </w:rPr>
        <w:t xml:space="preserve">of </w:t>
      </w:r>
      <w:r>
        <w:rPr>
          <w:rFonts w:ascii="Arial" w:eastAsia="Arial" w:hAnsi="Arial" w:cs="Arial"/>
          <w:b/>
          <w:bCs/>
          <w:spacing w:val="-6"/>
        </w:rPr>
        <w:t>Govt</w:t>
      </w:r>
      <w:r w:rsidR="00DA7AD3">
        <w:rPr>
          <w:rFonts w:ascii="Arial" w:eastAsia="Arial" w:hAnsi="Arial" w:cs="Arial"/>
          <w:b/>
          <w:bCs/>
          <w:spacing w:val="-6"/>
        </w:rPr>
        <w:t>,</w:t>
      </w:r>
      <w:r w:rsidR="00DA7AD3">
        <w:rPr>
          <w:rFonts w:ascii="Arial" w:eastAsia="Arial" w:hAnsi="Arial" w:cs="Arial"/>
          <w:b/>
          <w:bCs/>
          <w:spacing w:val="-25"/>
        </w:rPr>
        <w:t xml:space="preserve"> </w:t>
      </w:r>
      <w:r>
        <w:rPr>
          <w:rFonts w:ascii="Arial" w:eastAsia="Arial" w:hAnsi="Arial" w:cs="Arial"/>
          <w:b/>
          <w:bCs/>
          <w:spacing w:val="-6"/>
        </w:rPr>
        <w:t>Gorakhpur, UP, INDIA</w:t>
      </w:r>
    </w:p>
    <w:p w:rsidR="00DA7AD3" w:rsidRDefault="008E3574" w:rsidP="00DA7AD3">
      <w:pPr>
        <w:spacing w:before="10"/>
        <w:ind w:left="1724" w:right="945"/>
        <w:rPr>
          <w:rFonts w:ascii="Gill Sans MT"/>
          <w:i/>
          <w:spacing w:val="-5"/>
          <w:w w:val="105"/>
          <w:sz w:val="24"/>
        </w:rPr>
      </w:pPr>
      <w:r>
        <w:rPr>
          <w:rFonts w:ascii="Gill Sans MT"/>
          <w:i/>
          <w:spacing w:val="-5"/>
          <w:w w:val="105"/>
          <w:sz w:val="24"/>
        </w:rPr>
        <w:t>Mathematics and Science</w:t>
      </w:r>
    </w:p>
    <w:p w:rsidR="008E3574" w:rsidRDefault="008E3574" w:rsidP="008E3574">
      <w:pPr>
        <w:tabs>
          <w:tab w:val="left" w:pos="1724"/>
        </w:tabs>
        <w:spacing w:before="17"/>
        <w:rPr>
          <w:rFonts w:ascii="Arial" w:eastAsia="Arial" w:hAnsi="Arial" w:cs="Arial"/>
        </w:rPr>
      </w:pPr>
      <w:r>
        <w:rPr>
          <w:rFonts w:ascii="Gill Sans MT" w:eastAsia="Gill Sans MT" w:hAnsi="Gill Sans MT" w:cs="Gill Sans MT"/>
          <w:sz w:val="24"/>
          <w:szCs w:val="24"/>
        </w:rPr>
        <w:t xml:space="preserve">  </w:t>
      </w:r>
      <w:r>
        <w:rPr>
          <w:rFonts w:ascii="Arial" w:eastAsia="Arial" w:hAnsi="Arial" w:cs="Arial"/>
          <w:b/>
          <w:bCs/>
          <w:spacing w:val="-5"/>
        </w:rPr>
        <w:t>07.96</w:t>
      </w:r>
      <w:r>
        <w:rPr>
          <w:rFonts w:ascii="Arial" w:eastAsia="Arial" w:hAnsi="Arial" w:cs="Arial"/>
          <w:b/>
          <w:bCs/>
          <w:spacing w:val="-5"/>
          <w:position w:val="2"/>
          <w:sz w:val="20"/>
          <w:szCs w:val="20"/>
        </w:rPr>
        <w:t>–</w:t>
      </w:r>
      <w:r>
        <w:rPr>
          <w:rFonts w:ascii="Arial" w:eastAsia="Arial" w:hAnsi="Arial" w:cs="Arial"/>
          <w:b/>
          <w:bCs/>
          <w:spacing w:val="-5"/>
        </w:rPr>
        <w:t>06.97</w:t>
      </w:r>
      <w:r>
        <w:rPr>
          <w:rFonts w:ascii="Arial" w:eastAsia="Arial" w:hAnsi="Arial" w:cs="Arial"/>
          <w:b/>
          <w:bCs/>
          <w:spacing w:val="-5"/>
        </w:rPr>
        <w:tab/>
      </w:r>
      <w:r>
        <w:rPr>
          <w:rFonts w:ascii="Arial" w:eastAsia="Arial" w:hAnsi="Arial" w:cs="Arial"/>
          <w:b/>
          <w:bCs/>
          <w:spacing w:val="-6"/>
        </w:rPr>
        <w:t xml:space="preserve">High School, School </w:t>
      </w:r>
      <w:r>
        <w:rPr>
          <w:rFonts w:ascii="Arial" w:eastAsia="Arial" w:hAnsi="Arial" w:cs="Arial"/>
          <w:b/>
          <w:bCs/>
          <w:spacing w:val="-3"/>
        </w:rPr>
        <w:t xml:space="preserve">of </w:t>
      </w:r>
      <w:r>
        <w:rPr>
          <w:rFonts w:ascii="Arial" w:eastAsia="Arial" w:hAnsi="Arial" w:cs="Arial"/>
          <w:b/>
          <w:bCs/>
          <w:spacing w:val="-6"/>
        </w:rPr>
        <w:t>Govt,</w:t>
      </w:r>
      <w:r>
        <w:rPr>
          <w:rFonts w:ascii="Arial" w:eastAsia="Arial" w:hAnsi="Arial" w:cs="Arial"/>
          <w:b/>
          <w:bCs/>
          <w:spacing w:val="-25"/>
        </w:rPr>
        <w:t xml:space="preserve"> </w:t>
      </w:r>
      <w:r>
        <w:rPr>
          <w:rFonts w:ascii="Arial" w:eastAsia="Arial" w:hAnsi="Arial" w:cs="Arial"/>
          <w:b/>
          <w:bCs/>
          <w:spacing w:val="-6"/>
        </w:rPr>
        <w:t>Gorakhpur, UP, INDIA</w:t>
      </w:r>
    </w:p>
    <w:p w:rsidR="008E3574" w:rsidRDefault="008E3574" w:rsidP="008E3574">
      <w:pPr>
        <w:spacing w:before="10"/>
        <w:ind w:left="1724" w:right="945"/>
        <w:rPr>
          <w:rFonts w:ascii="Gill Sans MT" w:eastAsia="Gill Sans MT" w:hAnsi="Gill Sans MT" w:cs="Gill Sans MT"/>
          <w:sz w:val="24"/>
          <w:szCs w:val="24"/>
        </w:rPr>
      </w:pPr>
      <w:r>
        <w:rPr>
          <w:rFonts w:ascii="Gill Sans MT"/>
          <w:i/>
          <w:spacing w:val="-5"/>
          <w:w w:val="105"/>
          <w:sz w:val="24"/>
        </w:rPr>
        <w:t>Science</w:t>
      </w:r>
    </w:p>
    <w:p w:rsidR="00DA7AD3" w:rsidRDefault="00DA7AD3" w:rsidP="00DA7AD3">
      <w:pPr>
        <w:spacing w:before="12"/>
        <w:rPr>
          <w:rFonts w:ascii="Gill Sans MT" w:eastAsia="Gill Sans MT" w:hAnsi="Gill Sans MT" w:cs="Gill Sans MT"/>
          <w:i/>
          <w:sz w:val="11"/>
          <w:szCs w:val="11"/>
        </w:rPr>
      </w:pPr>
    </w:p>
    <w:p w:rsidR="00DA7AD3" w:rsidRDefault="0091508A" w:rsidP="00DA7AD3">
      <w:pPr>
        <w:spacing w:line="56" w:lineRule="exact"/>
        <w:ind w:left="108"/>
        <w:rPr>
          <w:rFonts w:ascii="Gill Sans MT" w:eastAsia="Gill Sans MT" w:hAnsi="Gill Sans MT" w:cs="Gill Sans MT"/>
          <w:sz w:val="5"/>
          <w:szCs w:val="5"/>
        </w:rPr>
      </w:pPr>
      <w:r>
        <w:rPr>
          <w:rFonts w:ascii="Gill Sans MT" w:eastAsia="Gill Sans MT" w:hAnsi="Gill Sans MT" w:cs="Gill Sans MT"/>
          <w:sz w:val="5"/>
          <w:szCs w:val="5"/>
        </w:rPr>
      </w:r>
      <w:r>
        <w:rPr>
          <w:rFonts w:ascii="Gill Sans MT" w:eastAsia="Gill Sans MT" w:hAnsi="Gill Sans MT" w:cs="Gill Sans MT"/>
          <w:sz w:val="5"/>
          <w:szCs w:val="5"/>
        </w:rPr>
        <w:pict>
          <v:group id="_x0000_s1029" style="width:462.05pt;height:2.85pt;mso-position-horizontal-relative:char;mso-position-vertical-relative:line" coordsize="9241,57">
            <v:group id="_x0000_s1030" style="position:absolute;left:28;top:28;width:9185;height:2" coordorigin="28,28" coordsize="9185,2">
              <v:shape id="_x0000_s1031" style="position:absolute;left:28;top:28;width:9185;height:2" coordorigin="28,28" coordsize="9185,0" path="m28,28r9185,e" filled="f" strokeweight="1.0001mm">
                <v:path arrowok="t"/>
              </v:shape>
            </v:group>
            <w10:wrap type="none"/>
            <w10:anchorlock/>
          </v:group>
        </w:pict>
      </w:r>
    </w:p>
    <w:p w:rsidR="001E2DA9" w:rsidRPr="009E0FCF" w:rsidRDefault="001E2DA9" w:rsidP="001E2DA9">
      <w:pPr>
        <w:pStyle w:val="Heading1"/>
        <w:ind w:left="139" w:right="6227"/>
        <w:rPr>
          <w:b w:val="0"/>
          <w:bCs w:val="0"/>
          <w:sz w:val="24"/>
          <w:szCs w:val="24"/>
        </w:rPr>
      </w:pPr>
      <w:r w:rsidRPr="009E0FCF">
        <w:rPr>
          <w:spacing w:val="-6"/>
          <w:sz w:val="24"/>
          <w:szCs w:val="24"/>
        </w:rPr>
        <w:t>Other</w:t>
      </w:r>
      <w:r w:rsidRPr="009E0FCF">
        <w:rPr>
          <w:spacing w:val="-11"/>
          <w:sz w:val="24"/>
          <w:szCs w:val="24"/>
        </w:rPr>
        <w:t xml:space="preserve"> </w:t>
      </w:r>
      <w:r w:rsidRPr="009E0FCF">
        <w:rPr>
          <w:spacing w:val="-6"/>
          <w:sz w:val="24"/>
          <w:szCs w:val="24"/>
        </w:rPr>
        <w:t>Education</w:t>
      </w:r>
    </w:p>
    <w:p w:rsidR="001E2DA9" w:rsidRPr="001E2DA9" w:rsidRDefault="001E2DA9" w:rsidP="001E2DA9">
      <w:pPr>
        <w:tabs>
          <w:tab w:val="left" w:pos="1724"/>
        </w:tabs>
        <w:spacing w:before="122"/>
        <w:ind w:left="144"/>
        <w:rPr>
          <w:rFonts w:ascii="Arial" w:eastAsia="Arial" w:hAnsi="Arial" w:cs="Arial"/>
        </w:rPr>
      </w:pPr>
      <w:r>
        <w:rPr>
          <w:rFonts w:ascii="Arial" w:eastAsia="Arial" w:hAnsi="Arial" w:cs="Arial"/>
          <w:b/>
          <w:bCs/>
          <w:spacing w:val="-2"/>
        </w:rPr>
        <w:t>11.15</w:t>
      </w:r>
      <w:r>
        <w:rPr>
          <w:rFonts w:ascii="Arial" w:eastAsia="Arial" w:hAnsi="Arial" w:cs="Arial"/>
          <w:b/>
          <w:bCs/>
          <w:spacing w:val="-2"/>
          <w:position w:val="2"/>
          <w:sz w:val="20"/>
          <w:szCs w:val="20"/>
        </w:rPr>
        <w:t>–</w:t>
      </w:r>
      <w:r>
        <w:rPr>
          <w:rFonts w:ascii="Arial" w:eastAsia="Arial" w:hAnsi="Arial" w:cs="Arial"/>
          <w:b/>
          <w:bCs/>
          <w:spacing w:val="-2"/>
        </w:rPr>
        <w:t>05.16</w:t>
      </w:r>
      <w:r>
        <w:rPr>
          <w:rFonts w:ascii="Arial" w:eastAsia="Arial" w:hAnsi="Arial" w:cs="Arial"/>
          <w:b/>
          <w:bCs/>
          <w:spacing w:val="-2"/>
        </w:rPr>
        <w:tab/>
      </w:r>
      <w:r>
        <w:rPr>
          <w:rFonts w:ascii="Verdana" w:hAnsi="Verdana" w:cs="Verdana"/>
          <w:b/>
          <w:bCs/>
          <w:sz w:val="20"/>
          <w:szCs w:val="20"/>
        </w:rPr>
        <w:t>British Language of English study Center, Delhi, INDIA</w:t>
      </w:r>
    </w:p>
    <w:p w:rsidR="009E0FCF" w:rsidRDefault="009E0FCF" w:rsidP="009E0FCF">
      <w:pPr>
        <w:spacing w:before="10"/>
        <w:ind w:left="1440" w:right="945"/>
        <w:rPr>
          <w:rFonts w:ascii="Gill Sans MT" w:eastAsia="Gill Sans MT" w:hAnsi="Gill Sans MT" w:cs="Gill Sans MT"/>
          <w:sz w:val="24"/>
          <w:szCs w:val="24"/>
        </w:rPr>
      </w:pPr>
      <w:r>
        <w:rPr>
          <w:spacing w:val="-6"/>
        </w:rPr>
        <w:t xml:space="preserve">        </w:t>
      </w:r>
      <w:r>
        <w:rPr>
          <w:rFonts w:ascii="Gill Sans MT"/>
          <w:i/>
          <w:spacing w:val="-5"/>
          <w:w w:val="105"/>
          <w:sz w:val="24"/>
        </w:rPr>
        <w:t xml:space="preserve">ILETS - 4.5 Overall </w:t>
      </w:r>
    </w:p>
    <w:p w:rsidR="00DA7AD3" w:rsidRPr="009E0FCF" w:rsidRDefault="0091508A" w:rsidP="009E0FCF">
      <w:pPr>
        <w:pStyle w:val="Heading1"/>
        <w:ind w:right="6227"/>
        <w:rPr>
          <w:spacing w:val="-6"/>
        </w:rPr>
      </w:pPr>
      <w:r>
        <w:rPr>
          <w:rFonts w:ascii="Gill Sans MT" w:eastAsia="Gill Sans MT" w:hAnsi="Gill Sans MT" w:cs="Gill Sans MT"/>
          <w:sz w:val="5"/>
          <w:szCs w:val="5"/>
        </w:rPr>
      </w:r>
      <w:r>
        <w:rPr>
          <w:rFonts w:ascii="Gill Sans MT" w:eastAsia="Gill Sans MT" w:hAnsi="Gill Sans MT" w:cs="Gill Sans MT"/>
          <w:sz w:val="5"/>
          <w:szCs w:val="5"/>
        </w:rPr>
        <w:pict>
          <v:group id="_x0000_s1039" style="width:462.05pt;height:16.55pt;flip:y;mso-position-horizontal-relative:char;mso-position-vertical-relative:line" coordsize="9241,57">
            <v:group id="_x0000_s1040" style="position:absolute;left:28;top:28;width:9185;height:2" coordorigin="28,28" coordsize="9185,2">
              <v:shape id="_x0000_s1041" style="position:absolute;left:28;top:28;width:9185;height:2" coordorigin="28,28" coordsize="9185,0" path="m28,28r9185,e" filled="f" strokeweight="1.0001mm">
                <v:path arrowok="t"/>
              </v:shape>
            </v:group>
            <w10:wrap type="none"/>
            <w10:anchorlock/>
          </v:group>
        </w:pict>
      </w:r>
      <w:r w:rsidR="00DA7AD3" w:rsidRPr="009E0FCF">
        <w:rPr>
          <w:spacing w:val="-6"/>
          <w:sz w:val="24"/>
          <w:szCs w:val="24"/>
        </w:rPr>
        <w:t>Skills</w:t>
      </w:r>
    </w:p>
    <w:p w:rsidR="00DA7AD3" w:rsidRDefault="00DA7AD3" w:rsidP="00DA7AD3">
      <w:pPr>
        <w:pStyle w:val="BodyText"/>
        <w:spacing w:before="63"/>
        <w:ind w:left="135" w:right="945"/>
      </w:pPr>
      <w:r>
        <w:rPr>
          <w:w w:val="110"/>
        </w:rPr>
        <w:t>Language</w:t>
      </w:r>
      <w:r>
        <w:rPr>
          <w:spacing w:val="-51"/>
          <w:w w:val="110"/>
        </w:rPr>
        <w:t xml:space="preserve"> </w:t>
      </w:r>
      <w:r>
        <w:rPr>
          <w:w w:val="110"/>
        </w:rPr>
        <w:t>skills:</w:t>
      </w:r>
      <w:r>
        <w:rPr>
          <w:spacing w:val="-44"/>
          <w:w w:val="110"/>
        </w:rPr>
        <w:t xml:space="preserve"> </w:t>
      </w:r>
      <w:r>
        <w:rPr>
          <w:w w:val="110"/>
        </w:rPr>
        <w:t>Fluent</w:t>
      </w:r>
      <w:r>
        <w:rPr>
          <w:spacing w:val="-51"/>
          <w:w w:val="110"/>
        </w:rPr>
        <w:t xml:space="preserve"> </w:t>
      </w:r>
      <w:r>
        <w:rPr>
          <w:w w:val="110"/>
        </w:rPr>
        <w:t>in</w:t>
      </w:r>
      <w:r>
        <w:rPr>
          <w:spacing w:val="-51"/>
          <w:w w:val="110"/>
        </w:rPr>
        <w:t xml:space="preserve"> </w:t>
      </w:r>
      <w:r w:rsidR="008E3574">
        <w:rPr>
          <w:w w:val="110"/>
        </w:rPr>
        <w:t>Hindi</w:t>
      </w:r>
      <w:r>
        <w:rPr>
          <w:w w:val="110"/>
        </w:rPr>
        <w:t>;</w:t>
      </w:r>
      <w:r>
        <w:rPr>
          <w:spacing w:val="-51"/>
          <w:w w:val="110"/>
        </w:rPr>
        <w:t xml:space="preserve"> </w:t>
      </w:r>
      <w:r>
        <w:rPr>
          <w:w w:val="110"/>
        </w:rPr>
        <w:t>Intermediate</w:t>
      </w:r>
      <w:r>
        <w:rPr>
          <w:spacing w:val="-51"/>
          <w:w w:val="110"/>
        </w:rPr>
        <w:t xml:space="preserve"> </w:t>
      </w:r>
      <w:r>
        <w:rPr>
          <w:w w:val="110"/>
        </w:rPr>
        <w:t>in</w:t>
      </w:r>
      <w:r>
        <w:rPr>
          <w:spacing w:val="-51"/>
          <w:w w:val="110"/>
        </w:rPr>
        <w:t xml:space="preserve"> </w:t>
      </w:r>
      <w:r>
        <w:rPr>
          <w:w w:val="110"/>
        </w:rPr>
        <w:t>Swedish</w:t>
      </w:r>
      <w:r w:rsidR="008E3574">
        <w:rPr>
          <w:w w:val="110"/>
        </w:rPr>
        <w:t>,</w:t>
      </w:r>
    </w:p>
    <w:p w:rsidR="00DA7AD3" w:rsidRPr="008E3574" w:rsidRDefault="00DA7AD3" w:rsidP="008E3574">
      <w:pPr>
        <w:pStyle w:val="BodyText"/>
        <w:spacing w:before="22" w:line="256" w:lineRule="auto"/>
        <w:ind w:left="136" w:right="945" w:firstLine="3"/>
      </w:pPr>
      <w:r>
        <w:rPr>
          <w:spacing w:val="-6"/>
          <w:w w:val="105"/>
        </w:rPr>
        <w:t>Computer</w:t>
      </w:r>
      <w:r>
        <w:rPr>
          <w:spacing w:val="-20"/>
          <w:w w:val="105"/>
        </w:rPr>
        <w:t xml:space="preserve"> </w:t>
      </w:r>
      <w:r>
        <w:rPr>
          <w:spacing w:val="-3"/>
          <w:w w:val="105"/>
        </w:rPr>
        <w:t xml:space="preserve">skills: </w:t>
      </w:r>
      <w:r>
        <w:rPr>
          <w:w w:val="105"/>
        </w:rPr>
        <w:t>Mac</w:t>
      </w:r>
      <w:r>
        <w:rPr>
          <w:spacing w:val="-9"/>
          <w:w w:val="105"/>
        </w:rPr>
        <w:t xml:space="preserve"> </w:t>
      </w:r>
      <w:r>
        <w:rPr>
          <w:w w:val="105"/>
        </w:rPr>
        <w:t>and</w:t>
      </w:r>
      <w:r>
        <w:rPr>
          <w:spacing w:val="-9"/>
          <w:w w:val="105"/>
        </w:rPr>
        <w:t xml:space="preserve"> </w:t>
      </w:r>
      <w:r>
        <w:rPr>
          <w:w w:val="105"/>
        </w:rPr>
        <w:t>PC,</w:t>
      </w:r>
      <w:r>
        <w:rPr>
          <w:spacing w:val="-9"/>
          <w:w w:val="105"/>
        </w:rPr>
        <w:t xml:space="preserve"> </w:t>
      </w:r>
      <w:r w:rsidR="008E3574">
        <w:rPr>
          <w:spacing w:val="-9"/>
          <w:w w:val="105"/>
        </w:rPr>
        <w:t>MS-</w:t>
      </w:r>
      <w:r w:rsidR="009E0FCF">
        <w:rPr>
          <w:w w:val="105"/>
        </w:rPr>
        <w:t>Office (</w:t>
      </w:r>
      <w:r w:rsidR="001E2DA9">
        <w:rPr>
          <w:w w:val="105"/>
        </w:rPr>
        <w:t>Advance)</w:t>
      </w:r>
      <w:r w:rsidR="009E0FCF">
        <w:rPr>
          <w:w w:val="105"/>
        </w:rPr>
        <w:t>,</w:t>
      </w:r>
      <w:r w:rsidR="009E0FCF">
        <w:rPr>
          <w:spacing w:val="-4"/>
          <w:w w:val="105"/>
        </w:rPr>
        <w:t xml:space="preserve"> Hardware</w:t>
      </w:r>
      <w:r w:rsidR="001E2DA9">
        <w:rPr>
          <w:spacing w:val="-4"/>
          <w:w w:val="105"/>
        </w:rPr>
        <w:t xml:space="preserve"> </w:t>
      </w:r>
      <w:r w:rsidR="008E3574">
        <w:rPr>
          <w:spacing w:val="-4"/>
          <w:w w:val="105"/>
        </w:rPr>
        <w:t xml:space="preserve">OS </w:t>
      </w:r>
    </w:p>
    <w:p w:rsidR="00DA7AD3" w:rsidRDefault="00DA7AD3" w:rsidP="00DA7AD3">
      <w:pPr>
        <w:spacing w:before="3"/>
        <w:rPr>
          <w:rFonts w:ascii="PMingLiU" w:eastAsia="PMingLiU" w:hAnsi="PMingLiU" w:cs="PMingLiU"/>
          <w:sz w:val="16"/>
          <w:szCs w:val="16"/>
        </w:rPr>
      </w:pPr>
    </w:p>
    <w:p w:rsidR="00DA7AD3" w:rsidRDefault="0091508A" w:rsidP="00DA7AD3">
      <w:pPr>
        <w:spacing w:line="56" w:lineRule="exact"/>
        <w:ind w:left="108"/>
        <w:rPr>
          <w:rFonts w:ascii="PMingLiU" w:eastAsia="PMingLiU" w:hAnsi="PMingLiU" w:cs="PMingLiU"/>
          <w:sz w:val="5"/>
          <w:szCs w:val="5"/>
        </w:rPr>
      </w:pPr>
      <w:r>
        <w:rPr>
          <w:rFonts w:ascii="PMingLiU" w:eastAsia="PMingLiU" w:hAnsi="PMingLiU" w:cs="PMingLiU"/>
          <w:sz w:val="5"/>
          <w:szCs w:val="5"/>
        </w:rPr>
      </w:r>
      <w:r>
        <w:rPr>
          <w:rFonts w:ascii="PMingLiU" w:eastAsia="PMingLiU" w:hAnsi="PMingLiU" w:cs="PMingLiU"/>
          <w:sz w:val="5"/>
          <w:szCs w:val="5"/>
        </w:rPr>
        <w:pict>
          <v:group id="_x0000_s1026" style="width:462.05pt;height:2.85pt;mso-position-horizontal-relative:char;mso-position-vertical-relative:line" coordsize="9241,57">
            <v:group id="_x0000_s1027" style="position:absolute;left:28;top:28;width:9185;height:2" coordorigin="28,28" coordsize="9185,2">
              <v:shape id="_x0000_s1028" style="position:absolute;left:28;top:28;width:9185;height:2" coordorigin="28,28" coordsize="9185,0" path="m28,28r9185,e" filled="f" strokeweight="1.0001mm">
                <v:path arrowok="t"/>
              </v:shape>
            </v:group>
            <w10:wrap type="none"/>
            <w10:anchorlock/>
          </v:group>
        </w:pict>
      </w:r>
    </w:p>
    <w:p w:rsidR="00DA7AD3" w:rsidRPr="000D062E" w:rsidRDefault="00DA7AD3" w:rsidP="00DA7AD3">
      <w:pPr>
        <w:pStyle w:val="Heading1"/>
        <w:ind w:left="139" w:right="6227"/>
        <w:rPr>
          <w:b w:val="0"/>
          <w:bCs w:val="0"/>
          <w:sz w:val="20"/>
          <w:szCs w:val="20"/>
        </w:rPr>
      </w:pPr>
      <w:r w:rsidRPr="009E0FCF">
        <w:rPr>
          <w:spacing w:val="-6"/>
          <w:sz w:val="24"/>
          <w:szCs w:val="24"/>
        </w:rPr>
        <w:t>Other</w:t>
      </w:r>
      <w:r w:rsidR="000D062E">
        <w:rPr>
          <w:spacing w:val="-6"/>
          <w:sz w:val="24"/>
          <w:szCs w:val="24"/>
        </w:rPr>
        <w:t xml:space="preserve">- </w:t>
      </w:r>
      <w:r w:rsidR="000D062E" w:rsidRPr="000D062E">
        <w:rPr>
          <w:b w:val="0"/>
          <w:spacing w:val="-6"/>
          <w:sz w:val="20"/>
          <w:szCs w:val="20"/>
        </w:rPr>
        <w:t>References upon on request</w:t>
      </w:r>
    </w:p>
    <w:p w:rsidR="00664836" w:rsidRDefault="00664836"/>
    <w:sectPr w:rsidR="00664836" w:rsidSect="009E0FCF">
      <w:pgSz w:w="11910" w:h="16840"/>
      <w:pgMar w:top="270" w:right="660" w:bottom="1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2"/>
  </w:compat>
  <w:rsids>
    <w:rsidRoot w:val="00DA7AD3"/>
    <w:rsid w:val="000D062E"/>
    <w:rsid w:val="001E2DA9"/>
    <w:rsid w:val="00664836"/>
    <w:rsid w:val="00790BCF"/>
    <w:rsid w:val="008E3574"/>
    <w:rsid w:val="0091508A"/>
    <w:rsid w:val="009171E5"/>
    <w:rsid w:val="00992B56"/>
    <w:rsid w:val="009E0FCF"/>
    <w:rsid w:val="00C34551"/>
    <w:rsid w:val="00DA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1508A"/>
    <w:pPr>
      <w:widowControl w:val="0"/>
      <w:spacing w:after="0" w:line="240" w:lineRule="auto"/>
    </w:pPr>
  </w:style>
  <w:style w:type="paragraph" w:styleId="Heading1">
    <w:name w:val="heading 1"/>
    <w:basedOn w:val="Normal"/>
    <w:link w:val="Heading1Char"/>
    <w:uiPriority w:val="1"/>
    <w:qFormat/>
    <w:rsid w:val="00DA7AD3"/>
    <w:pPr>
      <w:spacing w:before="116"/>
      <w:ind w:left="138"/>
      <w:outlineLvl w:val="0"/>
    </w:pPr>
    <w:rPr>
      <w:rFonts w:ascii="Arial" w:eastAsia="Arial" w:hAnsi="Arial"/>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A7AD3"/>
    <w:rPr>
      <w:rFonts w:ascii="Arial" w:eastAsia="Arial" w:hAnsi="Arial"/>
      <w:b/>
      <w:bCs/>
      <w:sz w:val="30"/>
      <w:szCs w:val="30"/>
    </w:rPr>
  </w:style>
  <w:style w:type="paragraph" w:styleId="BodyText">
    <w:name w:val="Body Text"/>
    <w:basedOn w:val="Normal"/>
    <w:link w:val="BodyTextChar"/>
    <w:uiPriority w:val="1"/>
    <w:qFormat/>
    <w:rsid w:val="00DA7AD3"/>
    <w:pPr>
      <w:ind w:left="134"/>
    </w:pPr>
    <w:rPr>
      <w:rFonts w:ascii="PMingLiU" w:eastAsia="PMingLiU" w:hAnsi="PMingLiU"/>
      <w:sz w:val="24"/>
      <w:szCs w:val="24"/>
    </w:rPr>
  </w:style>
  <w:style w:type="character" w:customStyle="1" w:styleId="BodyTextChar">
    <w:name w:val="Body Text Char"/>
    <w:basedOn w:val="DefaultParagraphFont"/>
    <w:link w:val="BodyText"/>
    <w:uiPriority w:val="1"/>
    <w:rsid w:val="00DA7AD3"/>
    <w:rPr>
      <w:rFonts w:ascii="PMingLiU" w:eastAsia="PMingLiU" w:hAnsi="PMingLiU"/>
      <w:sz w:val="24"/>
      <w:szCs w:val="24"/>
    </w:rPr>
  </w:style>
  <w:style w:type="paragraph" w:styleId="BalloonText">
    <w:name w:val="Balloon Text"/>
    <w:basedOn w:val="Normal"/>
    <w:link w:val="BalloonTextChar"/>
    <w:uiPriority w:val="99"/>
    <w:semiHidden/>
    <w:unhideWhenUsed/>
    <w:rsid w:val="00DA7AD3"/>
    <w:rPr>
      <w:rFonts w:ascii="Tahoma" w:hAnsi="Tahoma" w:cs="Tahoma"/>
      <w:sz w:val="16"/>
      <w:szCs w:val="16"/>
    </w:rPr>
  </w:style>
  <w:style w:type="character" w:customStyle="1" w:styleId="BalloonTextChar">
    <w:name w:val="Balloon Text Char"/>
    <w:basedOn w:val="DefaultParagraphFont"/>
    <w:link w:val="BalloonText"/>
    <w:uiPriority w:val="99"/>
    <w:semiHidden/>
    <w:rsid w:val="00DA7AD3"/>
    <w:rPr>
      <w:rFonts w:ascii="Tahoma" w:hAnsi="Tahoma" w:cs="Tahoma"/>
      <w:sz w:val="16"/>
      <w:szCs w:val="16"/>
    </w:rPr>
  </w:style>
  <w:style w:type="character" w:styleId="Hyperlink">
    <w:name w:val="Hyperlink"/>
    <w:basedOn w:val="DefaultParagraphFont"/>
    <w:uiPriority w:val="99"/>
    <w:unhideWhenUsed/>
    <w:rsid w:val="00992B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ITESH.32742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dc:creator>
  <cp:lastModifiedBy>602HRDESK</cp:lastModifiedBy>
  <cp:revision>5</cp:revision>
  <dcterms:created xsi:type="dcterms:W3CDTF">2016-12-17T17:33:00Z</dcterms:created>
  <dcterms:modified xsi:type="dcterms:W3CDTF">2017-08-20T10:50:00Z</dcterms:modified>
</cp:coreProperties>
</file>