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7"/>
        <w:tblW w:w="10456" w:type="dxa"/>
        <w:tblLayout w:type="fixed"/>
        <w:tblLook w:val="0000"/>
      </w:tblPr>
      <w:tblGrid>
        <w:gridCol w:w="10456"/>
      </w:tblGrid>
      <w:tr w:rsidR="009817CC" w:rsidTr="00BF0D3E">
        <w:trPr>
          <w:trHeight w:val="709"/>
        </w:trPr>
        <w:tc>
          <w:tcPr>
            <w:tcW w:w="10456" w:type="dxa"/>
            <w:tcBorders>
              <w:bottom w:val="thickThinSmallGap" w:sz="18" w:space="0" w:color="auto"/>
            </w:tcBorders>
            <w:shd w:val="clear" w:color="auto" w:fill="E0E0E0"/>
          </w:tcPr>
          <w:p w:rsidR="009817CC" w:rsidRPr="00801DED" w:rsidRDefault="009817CC" w:rsidP="0058441E">
            <w:pPr>
              <w:keepLines/>
              <w:suppressLineNumbers/>
              <w:ind w:left="720" w:hanging="720"/>
              <w:jc w:val="center"/>
              <w:rPr>
                <w:rFonts w:ascii="Geometr231 BT" w:hAnsi="Geometr231 BT"/>
                <w:b/>
                <w:bCs/>
                <w:iCs/>
                <w:sz w:val="46"/>
              </w:rPr>
            </w:pPr>
            <w:r>
              <w:rPr>
                <w:rFonts w:ascii="Geometr231 BT" w:eastAsia="Arial Unicode MS" w:hAnsi="Geometr231 BT"/>
                <w:b/>
                <w:bCs/>
                <w:iCs/>
                <w:sz w:val="46"/>
              </w:rPr>
              <w:t>KARLA</w:t>
            </w:r>
            <w:r w:rsidR="0058441E">
              <w:rPr>
                <w:rFonts w:ascii="Geometr231 BT" w:eastAsia="Arial Unicode MS" w:hAnsi="Geometr231 BT"/>
                <w:b/>
                <w:bCs/>
                <w:iCs/>
                <w:sz w:val="46"/>
              </w:rPr>
              <w:t xml:space="preserve">    </w:t>
            </w:r>
            <w:hyperlink r:id="rId8" w:history="1">
              <w:r w:rsidR="0058441E" w:rsidRPr="00C23BD0">
                <w:rPr>
                  <w:rStyle w:val="Hyperlink"/>
                  <w:rFonts w:ascii="Geometr231 BT" w:eastAsia="Arial Unicode MS" w:hAnsi="Geometr231 BT"/>
                  <w:b/>
                  <w:bCs/>
                  <w:iCs/>
                  <w:sz w:val="46"/>
                </w:rPr>
                <w:t>KARLA.328752@2freemail.com</w:t>
              </w:r>
            </w:hyperlink>
            <w:r w:rsidR="0058441E">
              <w:rPr>
                <w:rFonts w:ascii="Geometr231 BT" w:eastAsia="Arial Unicode MS" w:hAnsi="Geometr231 BT"/>
                <w:b/>
                <w:bCs/>
                <w:iCs/>
                <w:sz w:val="46"/>
              </w:rPr>
              <w:t xml:space="preserve">  </w:t>
            </w:r>
            <w:r w:rsidR="0058441E" w:rsidRPr="0058441E">
              <w:rPr>
                <w:rFonts w:ascii="Geometr231 BT" w:eastAsia="Arial Unicode MS" w:hAnsi="Geometr231 BT"/>
                <w:b/>
                <w:bCs/>
                <w:iCs/>
                <w:sz w:val="46"/>
              </w:rPr>
              <w:t xml:space="preserve"> </w:t>
            </w:r>
            <w:r w:rsidR="0058441E">
              <w:rPr>
                <w:rFonts w:ascii="Geometr231 BT" w:eastAsia="Arial Unicode MS" w:hAnsi="Geometr231 BT"/>
                <w:b/>
                <w:bCs/>
                <w:iCs/>
                <w:sz w:val="46"/>
              </w:rPr>
              <w:t xml:space="preserve">  </w:t>
            </w:r>
            <w:r>
              <w:rPr>
                <w:rFonts w:ascii="Geometr231 BT" w:eastAsia="Arial Unicode MS" w:hAnsi="Geometr231 BT"/>
                <w:b/>
                <w:bCs/>
                <w:iCs/>
                <w:sz w:val="46"/>
              </w:rPr>
              <w:t xml:space="preserve"> </w:t>
            </w:r>
          </w:p>
        </w:tc>
      </w:tr>
    </w:tbl>
    <w:tbl>
      <w:tblPr>
        <w:tblW w:w="10438" w:type="dxa"/>
        <w:jc w:val="center"/>
        <w:tblLayout w:type="fixed"/>
        <w:tblLook w:val="0000"/>
      </w:tblPr>
      <w:tblGrid>
        <w:gridCol w:w="2723"/>
        <w:gridCol w:w="7715"/>
      </w:tblGrid>
      <w:tr w:rsidR="009817CC" w:rsidTr="00BF0D3E">
        <w:trPr>
          <w:trHeight w:val="13608"/>
          <w:jc w:val="center"/>
        </w:trPr>
        <w:tc>
          <w:tcPr>
            <w:tcW w:w="2723" w:type="dxa"/>
            <w:shd w:val="clear" w:color="auto" w:fill="E0E0E0"/>
          </w:tcPr>
          <w:p w:rsidR="009817CC" w:rsidRPr="003715AA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u w:val="single"/>
              </w:rPr>
            </w:pPr>
          </w:p>
          <w:p w:rsidR="009817CC" w:rsidRDefault="006E0FEA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  <w:r>
              <w:rPr>
                <w:rFonts w:ascii="Geometr231 BT" w:hAnsi="Geometr231 BT"/>
                <w:iCs/>
                <w:noProof/>
                <w:sz w:val="16"/>
                <w:u w:val="single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12700</wp:posOffset>
                  </wp:positionV>
                  <wp:extent cx="1534795" cy="1534795"/>
                  <wp:effectExtent l="133350" t="114300" r="103505" b="141605"/>
                  <wp:wrapNone/>
                  <wp:docPr id="2" name="Picture 2" descr="C:\Users\weng\Downloads\1780775_339686352896812_26555918956693624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ng\Downloads\1780775_339686352896812_26555918956693624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34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Pr="00B25DE8" w:rsidRDefault="009817CC" w:rsidP="00BF0D3E">
            <w:pPr>
              <w:keepLines/>
              <w:suppressLineNumbers/>
              <w:shd w:val="clear" w:color="auto" w:fill="E0E0E0"/>
              <w:rPr>
                <w:rFonts w:ascii="Geometr231 BT" w:hAnsi="Geometr231 BT"/>
                <w:iCs/>
                <w:sz w:val="16"/>
                <w:u w:val="single"/>
              </w:rPr>
            </w:pP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ADDRESS</w:t>
            </w: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szCs w:val="22"/>
              </w:rPr>
            </w:pPr>
            <w:r w:rsidRPr="008662B3">
              <w:rPr>
                <w:rFonts w:ascii="Calibri" w:hAnsi="Calibri" w:cs="Tahoma"/>
                <w:szCs w:val="22"/>
              </w:rPr>
              <w:t>Abu Dhabi</w:t>
            </w: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szCs w:val="22"/>
              </w:rPr>
            </w:pPr>
            <w:r w:rsidRPr="008662B3">
              <w:rPr>
                <w:rFonts w:ascii="Calibri" w:hAnsi="Calibri" w:cs="Tahoma"/>
                <w:szCs w:val="22"/>
              </w:rPr>
              <w:t>United Arab Emirates</w:t>
            </w:r>
          </w:p>
          <w:p w:rsidR="009817CC" w:rsidRPr="00792E4C" w:rsidRDefault="009817CC" w:rsidP="00BF0D3E">
            <w:pPr>
              <w:jc w:val="center"/>
              <w:rPr>
                <w:rFonts w:ascii="Calibri" w:hAnsi="Calibri" w:cs="Tahoma"/>
                <w:szCs w:val="22"/>
              </w:rPr>
            </w:pPr>
          </w:p>
          <w:p w:rsidR="009817CC" w:rsidRPr="00AD44FA" w:rsidRDefault="009817CC" w:rsidP="00BF0D3E">
            <w:pPr>
              <w:pStyle w:val="Heading5"/>
              <w:tabs>
                <w:tab w:val="left" w:pos="0"/>
              </w:tabs>
              <w:rPr>
                <w:rFonts w:ascii="Calibri" w:hAnsi="Calibri" w:cs="Tahoma"/>
                <w:i/>
                <w:iCs/>
                <w:sz w:val="20"/>
                <w:szCs w:val="22"/>
                <w:u w:val="single"/>
                <w:lang w:val="de-DE"/>
              </w:rPr>
            </w:pPr>
          </w:p>
          <w:p w:rsidR="009817CC" w:rsidRPr="00AD44FA" w:rsidRDefault="009817CC" w:rsidP="00BF0D3E">
            <w:pPr>
              <w:pStyle w:val="Heading5"/>
              <w:tabs>
                <w:tab w:val="left" w:pos="0"/>
              </w:tabs>
              <w:jc w:val="center"/>
              <w:rPr>
                <w:rFonts w:ascii="Calibri" w:hAnsi="Calibri" w:cs="Tahoma"/>
                <w:b/>
                <w:iCs/>
                <w:sz w:val="20"/>
                <w:szCs w:val="22"/>
                <w:u w:val="single"/>
                <w:lang w:val="de-DE"/>
              </w:rPr>
            </w:pPr>
            <w:r w:rsidRPr="00AD44FA">
              <w:rPr>
                <w:rFonts w:ascii="Calibri" w:hAnsi="Calibri" w:cs="Tahoma"/>
                <w:b/>
                <w:iCs/>
                <w:sz w:val="20"/>
                <w:szCs w:val="22"/>
                <w:u w:val="single"/>
                <w:lang w:val="de-DE"/>
              </w:rPr>
              <w:t>COMPETENCIES</w:t>
            </w:r>
          </w:p>
          <w:p w:rsidR="009817CC" w:rsidRPr="00AD44FA" w:rsidRDefault="009817CC" w:rsidP="00BF0D3E">
            <w:pPr>
              <w:rPr>
                <w:lang w:val="de-DE"/>
              </w:rPr>
            </w:pPr>
          </w:p>
          <w:p w:rsidR="009817CC" w:rsidRPr="00097A5F" w:rsidRDefault="009817CC" w:rsidP="00BF0D3E">
            <w:pPr>
              <w:numPr>
                <w:ilvl w:val="0"/>
                <w:numId w:val="1"/>
              </w:numPr>
              <w:tabs>
                <w:tab w:val="left" w:pos="2160"/>
              </w:tabs>
              <w:suppressAutoHyphens/>
              <w:autoSpaceDE w:val="0"/>
              <w:jc w:val="both"/>
              <w:rPr>
                <w:rFonts w:ascii="Calibri" w:hAnsi="Calibri" w:cs="Tahoma"/>
                <w:bCs/>
                <w:sz w:val="16"/>
              </w:rPr>
            </w:pPr>
            <w:r w:rsidRPr="00097A5F">
              <w:rPr>
                <w:rFonts w:ascii="Calibri" w:hAnsi="Calibri"/>
                <w:color w:val="000000"/>
                <w:sz w:val="18"/>
              </w:rPr>
              <w:t>Highly efficient, dedicated and industrious professional with strong interpersonal, training and communication skill</w:t>
            </w:r>
            <w:r>
              <w:rPr>
                <w:rFonts w:ascii="Calibri" w:hAnsi="Calibri"/>
                <w:color w:val="000000"/>
                <w:sz w:val="18"/>
              </w:rPr>
              <w:t>.</w:t>
            </w:r>
          </w:p>
          <w:p w:rsidR="009817CC" w:rsidRPr="00097A5F" w:rsidRDefault="009817CC" w:rsidP="00BF0D3E">
            <w:pPr>
              <w:pStyle w:val="NoSpacing1"/>
              <w:rPr>
                <w:rFonts w:cs="Arial"/>
                <w:color w:val="000000"/>
                <w:sz w:val="18"/>
              </w:rPr>
            </w:pPr>
          </w:p>
          <w:p w:rsidR="009817CC" w:rsidRPr="00097A5F" w:rsidRDefault="009817CC" w:rsidP="00BF0D3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Excellent customer service skills</w:t>
            </w:r>
          </w:p>
          <w:p w:rsidR="009817CC" w:rsidRPr="00097A5F" w:rsidRDefault="009817CC" w:rsidP="00BF0D3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Good in multi task and work under pressure</w:t>
            </w:r>
          </w:p>
          <w:p w:rsidR="009817CC" w:rsidRPr="00097A5F" w:rsidRDefault="009817CC" w:rsidP="00BF0D3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Management, training and motivational skills</w:t>
            </w:r>
          </w:p>
          <w:p w:rsidR="009817CC" w:rsidRPr="00097A5F" w:rsidRDefault="009817CC" w:rsidP="00BF0D3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Fast learner and can work with minimal supervision</w:t>
            </w:r>
          </w:p>
          <w:p w:rsidR="009817CC" w:rsidRPr="00097A5F" w:rsidRDefault="009817CC" w:rsidP="00BF0D3E">
            <w:pPr>
              <w:pStyle w:val="NoSpacing1"/>
              <w:numPr>
                <w:ilvl w:val="0"/>
                <w:numId w:val="2"/>
              </w:numPr>
              <w:ind w:left="284" w:hanging="284"/>
              <w:rPr>
                <w:rFonts w:eastAsia="Times New Roman"/>
                <w:color w:val="000000"/>
                <w:sz w:val="18"/>
              </w:rPr>
            </w:pPr>
            <w:r w:rsidRPr="00097A5F">
              <w:rPr>
                <w:rFonts w:eastAsia="Times New Roman"/>
                <w:color w:val="000000"/>
                <w:sz w:val="18"/>
              </w:rPr>
              <w:t>Excellent in Microsoft office application</w:t>
            </w:r>
          </w:p>
          <w:p w:rsidR="009817CC" w:rsidRPr="00097A5F" w:rsidRDefault="009817CC" w:rsidP="00BF0D3E">
            <w:pPr>
              <w:keepLines/>
              <w:suppressLineNumbers/>
              <w:rPr>
                <w:rFonts w:ascii="Calibri" w:hAnsi="Calibri"/>
                <w:iCs/>
                <w:szCs w:val="16"/>
              </w:rPr>
            </w:pPr>
          </w:p>
          <w:p w:rsidR="009817CC" w:rsidRDefault="009817CC" w:rsidP="00BF0D3E">
            <w:pPr>
              <w:keepLines/>
              <w:suppressLineNumbers/>
              <w:rPr>
                <w:rFonts w:ascii="Calibri" w:hAnsi="Calibri"/>
                <w:iCs/>
                <w:szCs w:val="16"/>
              </w:rPr>
            </w:pP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LANGUAGES KNOWN</w:t>
            </w: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bCs/>
                <w:i/>
                <w:iCs/>
                <w:szCs w:val="22"/>
              </w:rPr>
            </w:pPr>
          </w:p>
          <w:p w:rsidR="009817CC" w:rsidRDefault="009817CC" w:rsidP="00BF0D3E">
            <w:pPr>
              <w:keepLines/>
              <w:suppressLineNumbers/>
              <w:shd w:val="clear" w:color="auto" w:fill="E0E0E0"/>
              <w:jc w:val="center"/>
              <w:rPr>
                <w:rFonts w:ascii="Calibri" w:hAnsi="Calibri"/>
                <w:b/>
                <w:iCs/>
                <w:u w:val="single"/>
              </w:rPr>
            </w:pPr>
            <w:r w:rsidRPr="008662B3">
              <w:rPr>
                <w:rFonts w:ascii="Calibri" w:hAnsi="Calibri" w:cs="Tahoma"/>
                <w:bCs/>
                <w:iCs/>
              </w:rPr>
              <w:t>English &amp; Tagalog</w:t>
            </w:r>
          </w:p>
          <w:p w:rsidR="009817CC" w:rsidRDefault="009817CC" w:rsidP="00BF0D3E">
            <w:pPr>
              <w:rPr>
                <w:rFonts w:ascii="Calibri" w:hAnsi="Calibri" w:cs="Tahoma"/>
                <w:b/>
                <w:szCs w:val="22"/>
                <w:u w:val="single"/>
              </w:rPr>
            </w:pPr>
          </w:p>
          <w:p w:rsidR="009817CC" w:rsidRDefault="009817CC" w:rsidP="00BF0D3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</w:p>
          <w:p w:rsidR="009817CC" w:rsidRPr="008662B3" w:rsidRDefault="009817CC" w:rsidP="00BF0D3E">
            <w:pPr>
              <w:jc w:val="center"/>
              <w:rPr>
                <w:rFonts w:ascii="Calibri" w:hAnsi="Calibri" w:cs="Tahoma"/>
                <w:b/>
                <w:szCs w:val="22"/>
                <w:u w:val="single"/>
              </w:rPr>
            </w:pPr>
            <w:r>
              <w:rPr>
                <w:rFonts w:ascii="Calibri" w:hAnsi="Calibri" w:cs="Tahoma"/>
                <w:b/>
                <w:szCs w:val="22"/>
                <w:u w:val="single"/>
              </w:rPr>
              <w:t>PERSONAL DATA</w:t>
            </w:r>
          </w:p>
          <w:p w:rsidR="009817CC" w:rsidRDefault="009817CC" w:rsidP="00BF0D3E">
            <w:pPr>
              <w:tabs>
                <w:tab w:val="left" w:pos="1335"/>
                <w:tab w:val="left" w:pos="1425"/>
              </w:tabs>
              <w:rPr>
                <w:rFonts w:ascii="Calibri" w:hAnsi="Calibri" w:cs="Tahoma"/>
                <w:sz w:val="16"/>
              </w:rPr>
            </w:pPr>
          </w:p>
          <w:p w:rsidR="009817CC" w:rsidRPr="00D612E6" w:rsidRDefault="009817CC" w:rsidP="00BF0D3E">
            <w:pPr>
              <w:tabs>
                <w:tab w:val="left" w:pos="1335"/>
                <w:tab w:val="left" w:pos="1425"/>
              </w:tabs>
              <w:ind w:left="340" w:hanging="340"/>
              <w:rPr>
                <w:rFonts w:ascii="Calibri" w:hAnsi="Calibri" w:cs="Tahoma"/>
                <w:sz w:val="16"/>
              </w:rPr>
            </w:pPr>
          </w:p>
          <w:p w:rsidR="009817CC" w:rsidRDefault="00177FD7" w:rsidP="00BF0D3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Age                :  23</w:t>
            </w:r>
          </w:p>
          <w:p w:rsidR="009817CC" w:rsidRPr="00D612E6" w:rsidRDefault="009817CC" w:rsidP="00BF0D3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</w:p>
          <w:p w:rsidR="009817CC" w:rsidRDefault="009817CC" w:rsidP="00BF0D3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  <w:r>
              <w:rPr>
                <w:rFonts w:ascii="Calibri" w:hAnsi="Calibri" w:cs="Tahoma"/>
                <w:sz w:val="16"/>
              </w:rPr>
              <w:t xml:space="preserve">             Gender          </w:t>
            </w:r>
            <w:r w:rsidRPr="00D612E6">
              <w:rPr>
                <w:rFonts w:ascii="Calibri" w:hAnsi="Calibri" w:cs="Tahoma"/>
                <w:bCs/>
                <w:sz w:val="16"/>
              </w:rPr>
              <w:t xml:space="preserve">:  </w:t>
            </w:r>
            <w:r>
              <w:rPr>
                <w:rFonts w:ascii="Calibri" w:hAnsi="Calibri" w:cs="Tahoma"/>
                <w:iCs/>
                <w:sz w:val="16"/>
              </w:rPr>
              <w:t>Fem</w:t>
            </w:r>
            <w:r w:rsidRPr="00D612E6">
              <w:rPr>
                <w:rFonts w:ascii="Calibri" w:hAnsi="Calibri" w:cs="Tahoma"/>
                <w:iCs/>
                <w:sz w:val="16"/>
              </w:rPr>
              <w:t>ale</w:t>
            </w:r>
          </w:p>
          <w:p w:rsidR="009817CC" w:rsidRPr="00D612E6" w:rsidRDefault="009817CC" w:rsidP="00BF0D3E">
            <w:pPr>
              <w:tabs>
                <w:tab w:val="left" w:pos="1335"/>
              </w:tabs>
              <w:ind w:left="340" w:hanging="340"/>
              <w:rPr>
                <w:rFonts w:ascii="Calibri" w:hAnsi="Calibri" w:cs="Tahoma"/>
                <w:sz w:val="16"/>
              </w:rPr>
            </w:pPr>
          </w:p>
          <w:p w:rsidR="009817CC" w:rsidRDefault="009817CC" w:rsidP="00BF0D3E">
            <w:pPr>
              <w:tabs>
                <w:tab w:val="left" w:pos="124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  <w:r w:rsidRPr="00D612E6">
              <w:rPr>
                <w:rFonts w:ascii="Calibri" w:hAnsi="Calibri" w:cs="Tahoma"/>
                <w:sz w:val="16"/>
              </w:rPr>
              <w:t>Nationali</w:t>
            </w:r>
            <w:r>
              <w:rPr>
                <w:rFonts w:ascii="Calibri" w:hAnsi="Calibri" w:cs="Tahoma"/>
                <w:sz w:val="16"/>
              </w:rPr>
              <w:t xml:space="preserve">ty    </w:t>
            </w:r>
            <w:r w:rsidRPr="00D612E6">
              <w:rPr>
                <w:rFonts w:ascii="Calibri" w:hAnsi="Calibri" w:cs="Tahoma"/>
                <w:bCs/>
                <w:sz w:val="16"/>
              </w:rPr>
              <w:t xml:space="preserve">:  </w:t>
            </w:r>
            <w:r w:rsidRPr="00D612E6">
              <w:rPr>
                <w:rFonts w:ascii="Calibri" w:hAnsi="Calibri" w:cs="Tahoma"/>
                <w:iCs/>
                <w:sz w:val="16"/>
              </w:rPr>
              <w:t>Filipino</w:t>
            </w:r>
          </w:p>
          <w:p w:rsidR="009817CC" w:rsidRPr="00CE4ACC" w:rsidRDefault="009817CC" w:rsidP="00BF0D3E">
            <w:pPr>
              <w:tabs>
                <w:tab w:val="left" w:pos="1245"/>
              </w:tabs>
              <w:ind w:left="340" w:hanging="340"/>
              <w:rPr>
                <w:rFonts w:ascii="Calibri" w:hAnsi="Calibri" w:cs="Tahoma"/>
                <w:iCs/>
                <w:sz w:val="16"/>
              </w:rPr>
            </w:pPr>
          </w:p>
          <w:p w:rsidR="009817CC" w:rsidRPr="00366BB2" w:rsidRDefault="009817CC" w:rsidP="00BF0D3E">
            <w:pPr>
              <w:pStyle w:val="Heading6"/>
              <w:ind w:left="340" w:hanging="340"/>
              <w:rPr>
                <w:rFonts w:ascii="Calibri" w:hAnsi="Calibri" w:cs="Tahoma"/>
                <w:i w:val="0"/>
                <w:sz w:val="16"/>
              </w:rPr>
            </w:pPr>
            <w:r>
              <w:rPr>
                <w:rFonts w:ascii="Calibri" w:hAnsi="Calibri" w:cs="Tahoma"/>
                <w:i w:val="0"/>
                <w:sz w:val="16"/>
              </w:rPr>
              <w:t xml:space="preserve">             Civil Status    </w:t>
            </w:r>
            <w:r w:rsidRPr="00D612E6">
              <w:rPr>
                <w:rFonts w:ascii="Calibri" w:hAnsi="Calibri" w:cs="Tahoma"/>
                <w:i w:val="0"/>
                <w:sz w:val="16"/>
              </w:rPr>
              <w:t>:</w:t>
            </w:r>
            <w:r>
              <w:rPr>
                <w:rFonts w:ascii="Calibri" w:hAnsi="Calibri" w:cs="Tahoma"/>
                <w:i w:val="0"/>
                <w:iCs/>
                <w:sz w:val="16"/>
              </w:rPr>
              <w:t>Single</w:t>
            </w:r>
          </w:p>
          <w:p w:rsidR="009817CC" w:rsidRPr="00792E4C" w:rsidRDefault="009817CC" w:rsidP="00BF0D3E"/>
          <w:p w:rsidR="009817CC" w:rsidRPr="00D612E6" w:rsidRDefault="009817CC" w:rsidP="00BF0D3E">
            <w:pPr>
              <w:ind w:left="340" w:hanging="340"/>
              <w:rPr>
                <w:rFonts w:ascii="Calibri" w:hAnsi="Calibri" w:cs="Tahoma"/>
                <w:sz w:val="16"/>
              </w:rPr>
            </w:pPr>
          </w:p>
          <w:p w:rsidR="009817CC" w:rsidRPr="00D612E6" w:rsidRDefault="009817CC" w:rsidP="00BF0D3E">
            <w:pPr>
              <w:ind w:left="340" w:hanging="340"/>
              <w:rPr>
                <w:rFonts w:ascii="Calibri" w:hAnsi="Calibri" w:cs="Tahoma"/>
                <w:sz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right="29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numPr>
                <w:ilvl w:val="12"/>
                <w:numId w:val="0"/>
              </w:numPr>
              <w:tabs>
                <w:tab w:val="left" w:pos="1080"/>
              </w:tabs>
              <w:ind w:right="29"/>
              <w:rPr>
                <w:rFonts w:ascii="Calibri" w:hAnsi="Calibri"/>
                <w:szCs w:val="16"/>
              </w:rPr>
            </w:pPr>
          </w:p>
          <w:p w:rsidR="009817CC" w:rsidRDefault="009817CC" w:rsidP="00BF0D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9817CC" w:rsidRDefault="009817CC" w:rsidP="00BF0D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9817CC" w:rsidRDefault="009817CC" w:rsidP="00BF0D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9817CC" w:rsidRDefault="009817CC" w:rsidP="00BF0D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9817CC" w:rsidRDefault="009817CC" w:rsidP="00BF0D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bCs/>
                <w:sz w:val="18"/>
                <w:szCs w:val="38"/>
              </w:rPr>
            </w:pPr>
          </w:p>
          <w:p w:rsidR="009817CC" w:rsidRPr="001F685C" w:rsidRDefault="009817CC" w:rsidP="00BF0D3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rPr>
                <w:rFonts w:ascii="Calibri" w:hAnsi="Calibri" w:cs="Tahoma"/>
                <w:sz w:val="22"/>
                <w:szCs w:val="22"/>
                <w:lang w:val="de-DE"/>
              </w:rPr>
            </w:pPr>
          </w:p>
        </w:tc>
        <w:tc>
          <w:tcPr>
            <w:tcW w:w="7715" w:type="dxa"/>
          </w:tcPr>
          <w:p w:rsidR="009817CC" w:rsidRPr="00C56D34" w:rsidRDefault="009817CC" w:rsidP="00BF0D3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lastRenderedPageBreak/>
              <w:t>CAREER OBJECTIVE</w:t>
            </w:r>
          </w:p>
          <w:p w:rsidR="009817CC" w:rsidRPr="000D726E" w:rsidRDefault="009817CC" w:rsidP="00BF0D3E">
            <w:pPr>
              <w:pStyle w:val="Address1"/>
              <w:tabs>
                <w:tab w:val="left" w:pos="2412"/>
              </w:tabs>
              <w:rPr>
                <w:rFonts w:asciiTheme="minorHAnsi" w:hAnsiTheme="minorHAnsi"/>
                <w:bCs/>
                <w:iCs/>
                <w:color w:val="000000"/>
                <w:sz w:val="10"/>
                <w:szCs w:val="16"/>
              </w:rPr>
            </w:pPr>
            <w:r>
              <w:rPr>
                <w:rStyle w:val="apple-converted-space"/>
                <w:rFonts w:cs="Arial"/>
                <w:color w:val="373B35"/>
                <w:sz w:val="22"/>
                <w:szCs w:val="22"/>
                <w:shd w:val="clear" w:color="auto" w:fill="ECE9DA"/>
              </w:rPr>
              <w:t> </w:t>
            </w:r>
            <w:r w:rsidRPr="000D726E">
              <w:rPr>
                <w:rFonts w:asciiTheme="minorHAnsi" w:hAnsiTheme="minorHAnsi" w:cs="Arial"/>
                <w:color w:val="373B35"/>
                <w:sz w:val="22"/>
                <w:szCs w:val="22"/>
                <w:shd w:val="clear" w:color="auto" w:fill="ECE9DA"/>
              </w:rPr>
              <w:t>To secure a position with a stable and profitable organization, where I can be a member of a team and utilize my knowledge, skills and experience to the fullest and contribute to the overall wellness of the company.</w:t>
            </w:r>
          </w:p>
          <w:p w:rsidR="009817CC" w:rsidRPr="00C56D34" w:rsidRDefault="009817CC" w:rsidP="00BF0D3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WORK EXPERIENCE</w:t>
            </w:r>
          </w:p>
          <w:p w:rsidR="00DF5E52" w:rsidRPr="00DF5E52" w:rsidRDefault="00DF5E52" w:rsidP="00DF5E52">
            <w:pPr>
              <w:rPr>
                <w:rFonts w:asciiTheme="minorHAnsi" w:hAnsiTheme="minorHAnsi"/>
                <w:b/>
              </w:rPr>
            </w:pPr>
            <w:r w:rsidRPr="00DF5E52">
              <w:rPr>
                <w:rFonts w:asciiTheme="minorHAnsi" w:hAnsiTheme="minorHAnsi"/>
                <w:b/>
              </w:rPr>
              <w:t>Accountant Cum Secretary</w:t>
            </w:r>
          </w:p>
          <w:p w:rsidR="00DF5E52" w:rsidRPr="00DF5E52" w:rsidRDefault="00A30EC1" w:rsidP="00DF5E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</w:t>
            </w:r>
            <w:r w:rsidR="00DF5E52" w:rsidRPr="00DF5E52">
              <w:rPr>
                <w:rFonts w:asciiTheme="minorHAnsi" w:hAnsiTheme="minorHAnsi"/>
                <w:b/>
              </w:rPr>
              <w:t>mission Advertising and Publishing</w:t>
            </w:r>
          </w:p>
          <w:p w:rsidR="00DF5E52" w:rsidRPr="00DF5E52" w:rsidRDefault="00DF5E52" w:rsidP="00DF5E52">
            <w:pPr>
              <w:rPr>
                <w:rFonts w:asciiTheme="minorHAnsi" w:hAnsiTheme="minorHAnsi"/>
                <w:b/>
              </w:rPr>
            </w:pPr>
            <w:r w:rsidRPr="00DF5E52">
              <w:rPr>
                <w:rFonts w:asciiTheme="minorHAnsi" w:hAnsiTheme="minorHAnsi"/>
                <w:b/>
              </w:rPr>
              <w:t>Electra Street Abu Dhabi, UAE</w:t>
            </w:r>
          </w:p>
          <w:p w:rsidR="00DF5E52" w:rsidRDefault="00DF5E52" w:rsidP="00DF5E52">
            <w:pPr>
              <w:rPr>
                <w:rFonts w:asciiTheme="minorHAnsi" w:hAnsiTheme="minorHAnsi"/>
                <w:b/>
              </w:rPr>
            </w:pPr>
            <w:r w:rsidRPr="00DF5E52">
              <w:rPr>
                <w:rFonts w:asciiTheme="minorHAnsi" w:hAnsiTheme="minorHAnsi"/>
                <w:b/>
              </w:rPr>
              <w:t>June 2015</w:t>
            </w:r>
            <w:r w:rsidR="006A3E25">
              <w:rPr>
                <w:rFonts w:asciiTheme="minorHAnsi" w:hAnsiTheme="minorHAnsi"/>
                <w:b/>
              </w:rPr>
              <w:t>-May 2016</w:t>
            </w:r>
          </w:p>
          <w:p w:rsidR="00DC4CF3" w:rsidRDefault="00DC4CF3" w:rsidP="00DF5E52">
            <w:pPr>
              <w:rPr>
                <w:rFonts w:asciiTheme="minorHAnsi" w:hAnsiTheme="minorHAnsi"/>
                <w:b/>
              </w:rPr>
            </w:pPr>
          </w:p>
          <w:p w:rsidR="00DF5E52" w:rsidRDefault="00DF5E52" w:rsidP="00DF5E52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Duties and Responsibilities:</w:t>
            </w:r>
          </w:p>
          <w:p w:rsidR="00DF5E52" w:rsidRDefault="00DF5E52" w:rsidP="00DF5E52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Administer and monitor the financial system in order to ensure that the finances are maintained in an accurate and timely manner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Ensures that different departments adhere to budget constraints and must manage capital budgets and forecasts.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Prepares a recommended budget for the company. 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Prepares technical specifications for request for proposals, including terms and conditions and evaluation criteria.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Prepares and develops bid documents and supplier bid lists to obtain competitive quotations on commodities and services.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Keeps constantly apprised of economic / business situations as they affect purchasing policy; makes recommendations to adequately meet those changing conditions.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Solicits information regarding a variety of commodities by telephone, interview or written requests ensuring cost effectiveness commensurate with quality.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Prepares reports to ensure compliance with related laws and regulations.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Maintain the accounts payable and accounts receivable systems in order to ensure complete and accurate records of all moneys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Assist in resolving Accounts Payable invoice discrepancies and variances after Accounts Payable make initial inquiry.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Performs other related duties such as special assignments and annual major objectives as required.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All aspects of bookkeeping including sales and purchase ledger input, reconciliations, journals and nominal ledger administration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 xml:space="preserve">Administer the monthly payroll in order to ensure that employees are paid in an accurate and timely manner </w:t>
            </w:r>
          </w:p>
          <w:p w:rsidR="00DF5E52" w:rsidRPr="00DF5E52" w:rsidRDefault="00DF5E52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Compilation of budgets, cash-flow forecast and financial management reports on monthly basis.</w:t>
            </w:r>
          </w:p>
          <w:p w:rsidR="00DF5E52" w:rsidRPr="00DF5E52" w:rsidRDefault="00DF5E52" w:rsidP="00DF5E5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Theme="minorEastAsia" w:hAnsiTheme="minorHAnsi"/>
              </w:rPr>
            </w:pPr>
            <w:r w:rsidRPr="00DF5E52">
              <w:rPr>
                <w:rFonts w:asciiTheme="minorHAnsi" w:eastAsiaTheme="minorEastAsia" w:hAnsiTheme="minorHAnsi"/>
              </w:rPr>
              <w:t>Undertake all incoming and outgoing: calls, mails, quotations, LPOs, invoices.</w:t>
            </w:r>
          </w:p>
          <w:p w:rsidR="00DF5E52" w:rsidRPr="00DF5E52" w:rsidRDefault="00DF5E52" w:rsidP="00DF5E52">
            <w:pPr>
              <w:numPr>
                <w:ilvl w:val="0"/>
                <w:numId w:val="10"/>
              </w:numPr>
              <w:shd w:val="clear" w:color="auto" w:fill="FFFFFF"/>
              <w:spacing w:after="88"/>
              <w:rPr>
                <w:rFonts w:asciiTheme="minorHAnsi" w:hAnsiTheme="minorHAnsi"/>
              </w:rPr>
            </w:pPr>
            <w:r w:rsidRPr="00DF5E52">
              <w:rPr>
                <w:rFonts w:asciiTheme="minorHAnsi" w:hAnsiTheme="minorHAnsi"/>
              </w:rPr>
              <w:t>Produces information by transcribing, formatting, inputting, editing, retrieving, copying, and transmitting text, data, and graphics.</w:t>
            </w:r>
          </w:p>
          <w:p w:rsidR="00DF5E52" w:rsidRDefault="00BB688E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30EC1">
              <w:rPr>
                <w:rFonts w:asciiTheme="minorHAnsi" w:hAnsiTheme="minorHAnsi"/>
                <w:sz w:val="20"/>
                <w:szCs w:val="20"/>
              </w:rPr>
              <w:t>dministrative duties.</w:t>
            </w:r>
          </w:p>
          <w:p w:rsidR="00645760" w:rsidRDefault="00645760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Assist the finance manager handling expenses/petty cash </w:t>
            </w:r>
          </w:p>
          <w:p w:rsidR="00645760" w:rsidRDefault="00645760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Issuance of invoice </w:t>
            </w:r>
          </w:p>
          <w:p w:rsidR="00645760" w:rsidRDefault="00645760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</w:t>
            </w: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ssu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ance of Statement of Accounts</w:t>
            </w: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  <w:p w:rsidR="00645760" w:rsidRDefault="00645760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Issuance Receipt Voucher &amp; P</w:t>
            </w: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ayment voucher </w:t>
            </w:r>
          </w:p>
          <w:p w:rsidR="00645760" w:rsidRDefault="00645760" w:rsidP="00DF5E52">
            <w:pPr>
              <w:pStyle w:val="NoSpacing"/>
              <w:numPr>
                <w:ilvl w:val="0"/>
                <w:numId w:val="10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</w:t>
            </w: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ssuance of cheques</w:t>
            </w:r>
          </w:p>
          <w:p w:rsidR="00645760" w:rsidRPr="006A3E25" w:rsidRDefault="00645760" w:rsidP="00645760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Administrative duties</w:t>
            </w:r>
            <w:r w:rsidRPr="00645760">
              <w:rPr>
                <w:rFonts w:asciiTheme="minorHAnsi" w:eastAsia="Times New Roman" w:hAnsiTheme="minorHAnsi"/>
                <w:sz w:val="20"/>
                <w:szCs w:val="20"/>
              </w:rPr>
              <w:t> and other related accounts work</w:t>
            </w:r>
          </w:p>
          <w:p w:rsidR="00F61E98" w:rsidRDefault="00F61E98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C4CF3" w:rsidRDefault="00DC4CF3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C4CF3" w:rsidRDefault="00DC4CF3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C4CF3" w:rsidRDefault="00DC4CF3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C4CF3" w:rsidRDefault="00DC4CF3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7550A9" w:rsidRDefault="007550A9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Customer Relation Officer cum Receptionist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RCBC Savings Bank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Tapuac District Dagupan City, Pangasinan, Philippines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October 2014-May 2015</w:t>
            </w:r>
          </w:p>
          <w:p w:rsidR="007550A9" w:rsidRPr="000D726E" w:rsidRDefault="007550A9" w:rsidP="007550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A62F69" w:rsidRDefault="00F90B79" w:rsidP="00A62F6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Duties and Responsibilities:</w:t>
            </w:r>
          </w:p>
          <w:p w:rsidR="00A62F69" w:rsidRDefault="00A62F69" w:rsidP="00A62F6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F61E98" w:rsidRPr="00A62F69" w:rsidRDefault="00F61E98" w:rsidP="00A62F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A62F69">
              <w:rPr>
                <w:rFonts w:asciiTheme="minorHAnsi" w:hAnsiTheme="minorHAnsi"/>
              </w:rPr>
              <w:t xml:space="preserve">Responsible for handling customer feedback, queries, complaints and request </w:t>
            </w:r>
          </w:p>
          <w:p w:rsidR="00F61E98" w:rsidRPr="00F61E98" w:rsidRDefault="00F61E98" w:rsidP="00DF5E5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Responds to customer inquiries by understanding inquiry,</w:t>
            </w:r>
            <w:r w:rsidRPr="00412F83">
              <w:rPr>
                <w:rFonts w:asciiTheme="minorHAnsi" w:hAnsiTheme="minorHAnsi" w:cs="Arial"/>
                <w:color w:val="000000"/>
              </w:rPr>
              <w:t xml:space="preserve"> reviewing previous </w:t>
            </w:r>
            <w:r>
              <w:rPr>
                <w:rFonts w:asciiTheme="minorHAnsi" w:hAnsiTheme="minorHAnsi" w:cs="Arial"/>
                <w:color w:val="000000"/>
              </w:rPr>
              <w:t>enquiries</w:t>
            </w:r>
            <w:r w:rsidRPr="00412F83">
              <w:rPr>
                <w:rFonts w:asciiTheme="minorHAnsi" w:hAnsiTheme="minorHAnsi" w:cs="Arial"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and responses; gathering and researching information ; assembling and forwarding information; verifying customer’s understanding of information and answer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Maintain and develop relationships with internal and external clients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Handle responsibilities of preparing the daily activities of customer care department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Perform responsibilities of preparing, maintaining and analyzing sales data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Record and scrutinize the complaints received from customers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Perform the tasks of providing administrative service to customer service executives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Provide timely responses to the queries and complaints of customers </w:t>
            </w:r>
          </w:p>
          <w:p w:rsidR="00F61E98" w:rsidRPr="00F61E98" w:rsidRDefault="00F61E98" w:rsidP="00DF5E5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</w:rPr>
              <w:t xml:space="preserve">Responsible for making outbound sales for new and existing customers </w:t>
            </w:r>
          </w:p>
          <w:p w:rsidR="007550A9" w:rsidRPr="00412F83" w:rsidRDefault="007550A9" w:rsidP="00DF5E5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Records customer inquiries by documenting inquiry and response in customers’ accounts</w:t>
            </w:r>
          </w:p>
          <w:p w:rsidR="007550A9" w:rsidRDefault="007550A9" w:rsidP="00DF5E5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Deliver greetings/cross-selling/closing spiels to customers.</w:t>
            </w:r>
          </w:p>
          <w:p w:rsidR="007550A9" w:rsidRPr="007550A9" w:rsidRDefault="007550A9" w:rsidP="00DF5E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550A9">
              <w:rPr>
                <w:rFonts w:asciiTheme="minorHAnsi" w:hAnsiTheme="minorHAnsi" w:cs="Arial"/>
                <w:color w:val="000000"/>
              </w:rPr>
              <w:t>Achieve set financial target.</w:t>
            </w:r>
          </w:p>
          <w:p w:rsidR="00F61E98" w:rsidRDefault="00F61E98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9817CC" w:rsidRDefault="00DF1674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Junior Auditor</w:t>
            </w:r>
          </w:p>
          <w:p w:rsidR="00DF1674" w:rsidRDefault="00DF1674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Magic Group of Companies</w:t>
            </w:r>
            <w:r w:rsidR="006A7136">
              <w:rPr>
                <w:rFonts w:asciiTheme="minorHAnsi" w:hAnsiTheme="minorHAnsi" w:cs="Arial"/>
                <w:b/>
                <w:bCs/>
              </w:rPr>
              <w:t>, Internal Audit Department</w:t>
            </w:r>
          </w:p>
          <w:p w:rsidR="00DF1674" w:rsidRDefault="00DF1674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Malued District Dagupan City, Pangasinan, Philippines</w:t>
            </w:r>
          </w:p>
          <w:p w:rsidR="00DF1674" w:rsidRDefault="007550A9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April 2014-October </w:t>
            </w:r>
            <w:r w:rsidR="00BB3AE0">
              <w:rPr>
                <w:rFonts w:asciiTheme="minorHAnsi" w:hAnsiTheme="minorHAnsi" w:cs="Arial"/>
                <w:b/>
                <w:bCs/>
              </w:rPr>
              <w:t>2014</w:t>
            </w:r>
          </w:p>
          <w:p w:rsidR="00DF1674" w:rsidRDefault="00DF1674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</w:p>
          <w:p w:rsidR="00DF1674" w:rsidRDefault="00DF1674" w:rsidP="00BF0D3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Duties and Responsibilities: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Conduct surprise treasury cash count in all outlets.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Supervises employee in their daily activities, whether policies and procedures are strictly followed.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Accomplish weekly audit reports.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Conduct general inventory in all outlets.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Make &amp; Report observations on employees conduct.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Conduct month-end audit inventory in all MangInasal outlets (Food Group).</w:t>
            </w:r>
          </w:p>
          <w:p w:rsidR="00DF5E52" w:rsidRPr="00DF5E52" w:rsidRDefault="00DF5E52" w:rsidP="00DF5E52">
            <w:pPr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 w:rsidRPr="00DF5E52">
              <w:rPr>
                <w:rFonts w:asciiTheme="minorHAnsi" w:hAnsiTheme="minorHAnsi" w:cs="Tahoma"/>
              </w:rPr>
              <w:t>Audits all accounting and Merchandising transaction.</w:t>
            </w:r>
          </w:p>
          <w:p w:rsidR="00F61E98" w:rsidRPr="00DF5E52" w:rsidRDefault="00412F83" w:rsidP="00DF5E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DF5E52">
              <w:rPr>
                <w:rFonts w:asciiTheme="minorHAnsi" w:hAnsiTheme="minorHAnsi" w:cs="Arial"/>
                <w:bCs/>
              </w:rPr>
              <w:t xml:space="preserve">Performs </w:t>
            </w:r>
            <w:r w:rsidR="005B767B" w:rsidRPr="00DF5E52">
              <w:rPr>
                <w:rFonts w:asciiTheme="minorHAnsi" w:hAnsiTheme="minorHAnsi" w:cs="Arial"/>
                <w:bCs/>
              </w:rPr>
              <w:t>other miscellaneous and administrative tasks when needed.</w:t>
            </w:r>
          </w:p>
          <w:p w:rsidR="00B150BA" w:rsidRDefault="009817CC" w:rsidP="00B150B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 w:rsidRPr="007550A9">
              <w:rPr>
                <w:rFonts w:asciiTheme="minorHAnsi" w:hAnsiTheme="minorHAnsi" w:cs="Arial"/>
                <w:color w:val="000000"/>
              </w:rPr>
              <w:br/>
            </w:r>
            <w:r w:rsidR="00B150BA">
              <w:rPr>
                <w:rFonts w:asciiTheme="minorHAnsi" w:hAnsiTheme="minorHAnsi" w:cs="Arial"/>
                <w:b/>
                <w:bCs/>
              </w:rPr>
              <w:t>Front Desk Officer cum Receptionist - Internship</w:t>
            </w:r>
          </w:p>
          <w:p w:rsidR="00B150BA" w:rsidRDefault="00B150BA" w:rsidP="00B150B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RCBC Savings Bank</w:t>
            </w:r>
          </w:p>
          <w:p w:rsidR="00B150BA" w:rsidRDefault="00B150BA" w:rsidP="00B150B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Tapuac District Dagupan City, Pangasinan, Philippines</w:t>
            </w:r>
          </w:p>
          <w:p w:rsidR="00B150BA" w:rsidRDefault="00B150BA" w:rsidP="00B150B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October 2013 – April 2014</w:t>
            </w:r>
          </w:p>
          <w:p w:rsidR="00B150BA" w:rsidRDefault="00B150BA" w:rsidP="00B150B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/>
              </w:rPr>
            </w:pPr>
          </w:p>
          <w:p w:rsidR="00B150BA" w:rsidRDefault="00F90B79" w:rsidP="00B150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u w:val="single"/>
              </w:rPr>
              <w:t>Basic Functions</w:t>
            </w:r>
            <w:r w:rsidR="00B150BA" w:rsidRPr="00B150BA">
              <w:rPr>
                <w:rFonts w:asciiTheme="minorHAnsi" w:hAnsiTheme="minorHAnsi"/>
                <w:b/>
                <w:bCs/>
                <w:color w:val="000000"/>
                <w:spacing w:val="-2"/>
                <w:u w:val="single"/>
              </w:rPr>
              <w:t>:</w:t>
            </w:r>
          </w:p>
          <w:p w:rsidR="00B150BA" w:rsidRPr="00F61E98" w:rsidRDefault="00B150BA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F61E98">
              <w:rPr>
                <w:rFonts w:asciiTheme="minorHAnsi" w:hAnsiTheme="minorHAnsi"/>
                <w:color w:val="000000"/>
                <w:spacing w:val="-5"/>
              </w:rPr>
              <w:t xml:space="preserve">To welcome members and clients to the club and attend to their businesses promptly </w:t>
            </w:r>
            <w:r w:rsidRPr="00F61E98">
              <w:rPr>
                <w:rFonts w:asciiTheme="minorHAnsi" w:hAnsiTheme="minorHAnsi"/>
                <w:color w:val="000000"/>
                <w:spacing w:val="-7"/>
              </w:rPr>
              <w:t>and professionally.</w:t>
            </w:r>
          </w:p>
          <w:p w:rsidR="00F61E98" w:rsidRPr="00DC4CF3" w:rsidRDefault="00B150BA" w:rsidP="00DC4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F61E98">
              <w:rPr>
                <w:rFonts w:asciiTheme="minorHAnsi" w:hAnsiTheme="minorHAnsi"/>
                <w:color w:val="000000"/>
                <w:spacing w:val="-5"/>
              </w:rPr>
              <w:t>To answer phone calls and either caller's questions or direct the calls to the appropriate departmen</w:t>
            </w:r>
            <w:r w:rsidR="00F61E98">
              <w:rPr>
                <w:rFonts w:asciiTheme="minorHAnsi" w:hAnsiTheme="minorHAnsi"/>
                <w:color w:val="000000"/>
                <w:spacing w:val="-5"/>
              </w:rPr>
              <w:t>t</w:t>
            </w:r>
            <w:r w:rsidRPr="00F61E98">
              <w:rPr>
                <w:rFonts w:asciiTheme="minorHAnsi" w:hAnsiTheme="minorHAnsi"/>
                <w:color w:val="000000"/>
                <w:spacing w:val="-5"/>
              </w:rPr>
              <w:t xml:space="preserve">.  </w:t>
            </w:r>
            <w:r w:rsidR="00F61E98" w:rsidRPr="00F61E98">
              <w:rPr>
                <w:rFonts w:asciiTheme="minorHAnsi" w:hAnsiTheme="minorHAnsi"/>
                <w:color w:val="000000"/>
                <w:spacing w:val="-5"/>
              </w:rPr>
              <w:t>Answer phone calls</w:t>
            </w:r>
            <w:r w:rsidR="00F61E98">
              <w:rPr>
                <w:rFonts w:asciiTheme="minorHAnsi" w:hAnsiTheme="minorHAnsi"/>
                <w:color w:val="000000"/>
                <w:spacing w:val="-7"/>
              </w:rPr>
              <w:t>professionally and courteously.</w:t>
            </w:r>
          </w:p>
          <w:p w:rsidR="00B150BA" w:rsidRDefault="00F90B79" w:rsidP="00F61E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F61E98">
              <w:rPr>
                <w:rFonts w:asciiTheme="minorHAnsi" w:hAnsiTheme="minorHAnsi" w:cs="Arial"/>
                <w:b/>
                <w:bCs/>
              </w:rPr>
              <w:t>Duties and Responsibilities:</w:t>
            </w:r>
          </w:p>
          <w:p w:rsidR="00F61E98" w:rsidRPr="00F61E98" w:rsidRDefault="00F61E98" w:rsidP="00F61E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F90B79" w:rsidRPr="00F90B79" w:rsidRDefault="00B150BA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Greeting and wel</w:t>
            </w:r>
            <w:r w:rsidR="00F90B79" w:rsidRPr="00F90B79">
              <w:rPr>
                <w:rFonts w:asciiTheme="minorHAnsi" w:hAnsiTheme="minorHAnsi"/>
                <w:sz w:val="22"/>
                <w:szCs w:val="22"/>
              </w:rPr>
              <w:t>coming customers into the bank.</w:t>
            </w:r>
          </w:p>
          <w:p w:rsidR="00F90B79" w:rsidRPr="00F90B79" w:rsidRDefault="00B150BA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Guiding the customers to proper staff members who can solve the</w:t>
            </w:r>
            <w:r w:rsidR="00F90B79">
              <w:rPr>
                <w:rFonts w:asciiTheme="minorHAnsi" w:hAnsiTheme="minorHAnsi"/>
                <w:sz w:val="22"/>
                <w:szCs w:val="22"/>
              </w:rPr>
              <w:t xml:space="preserve">ir </w:t>
            </w:r>
            <w:r w:rsidR="00F90B79">
              <w:rPr>
                <w:rFonts w:asciiTheme="minorHAnsi" w:hAnsiTheme="minorHAnsi"/>
                <w:sz w:val="22"/>
                <w:szCs w:val="22"/>
              </w:rPr>
              <w:lastRenderedPageBreak/>
              <w:t>queries.</w:t>
            </w:r>
          </w:p>
          <w:p w:rsidR="00F90B79" w:rsidRPr="00F90B79" w:rsidRDefault="00F90B79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S</w:t>
            </w:r>
            <w:r w:rsidR="00B150BA" w:rsidRPr="00F90B79">
              <w:rPr>
                <w:rFonts w:asciiTheme="minorHAnsi" w:hAnsiTheme="minorHAnsi"/>
                <w:sz w:val="22"/>
                <w:szCs w:val="22"/>
              </w:rPr>
              <w:t xml:space="preserve">olve the basic queries of bank's customers. For this, the receptionist should have some basic knowledge about </w:t>
            </w:r>
            <w:r w:rsidRPr="00F90B79">
              <w:rPr>
                <w:rFonts w:asciiTheme="minorHAnsi" w:hAnsiTheme="minorHAnsi"/>
                <w:sz w:val="22"/>
                <w:szCs w:val="22"/>
              </w:rPr>
              <w:t>bank's policies and procedures.</w:t>
            </w:r>
          </w:p>
          <w:p w:rsidR="00F90B79" w:rsidRPr="00F90B79" w:rsidRDefault="00B150BA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 xml:space="preserve">Manning the phone desk throughout the day and channelizing the calls to the right members of the staff. For this, the bank receptionist is expected to </w:t>
            </w:r>
            <w:r w:rsidR="00F90B79" w:rsidRPr="00F90B79">
              <w:rPr>
                <w:rFonts w:asciiTheme="minorHAnsi" w:hAnsiTheme="minorHAnsi"/>
                <w:sz w:val="22"/>
                <w:szCs w:val="22"/>
              </w:rPr>
              <w:t>have excellent phone etiquette.</w:t>
            </w:r>
          </w:p>
          <w:p w:rsidR="00F90B79" w:rsidRPr="005312C5" w:rsidRDefault="00B150BA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Making notes of official messages for bank sta</w:t>
            </w:r>
            <w:r w:rsidR="00F90B79" w:rsidRPr="00F90B79">
              <w:rPr>
                <w:rFonts w:asciiTheme="minorHAnsi" w:hAnsiTheme="minorHAnsi"/>
                <w:sz w:val="22"/>
                <w:szCs w:val="22"/>
              </w:rPr>
              <w:t>ff when they are not available.</w:t>
            </w:r>
          </w:p>
          <w:p w:rsidR="00F90B79" w:rsidRPr="005312C5" w:rsidRDefault="00F90B79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M</w:t>
            </w:r>
            <w:r w:rsidR="00B150BA" w:rsidRPr="00F90B79">
              <w:rPr>
                <w:rFonts w:asciiTheme="minorHAnsi" w:hAnsiTheme="minorHAnsi"/>
                <w:sz w:val="22"/>
                <w:szCs w:val="22"/>
              </w:rPr>
              <w:t>aintain</w:t>
            </w:r>
            <w:r w:rsidRPr="00F90B79">
              <w:rPr>
                <w:rFonts w:asciiTheme="minorHAnsi" w:hAnsiTheme="minorHAnsi"/>
                <w:sz w:val="22"/>
                <w:szCs w:val="22"/>
              </w:rPr>
              <w:t>s</w:t>
            </w:r>
            <w:r w:rsidR="00B150BA" w:rsidRPr="00F90B79">
              <w:rPr>
                <w:rFonts w:asciiTheme="minorHAnsi" w:hAnsiTheme="minorHAnsi"/>
                <w:sz w:val="22"/>
                <w:szCs w:val="22"/>
              </w:rPr>
              <w:t xml:space="preserve"> detailed record of inward and outward consignments. The same need to be handed ove</w:t>
            </w:r>
            <w:r w:rsidRPr="00F90B79">
              <w:rPr>
                <w:rFonts w:asciiTheme="minorHAnsi" w:hAnsiTheme="minorHAnsi"/>
                <w:sz w:val="22"/>
                <w:szCs w:val="22"/>
              </w:rPr>
              <w:t>r to appropriate staff members.</w:t>
            </w:r>
            <w:r w:rsidRPr="005312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0B79" w:rsidRPr="00F90B79" w:rsidRDefault="00F90B79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 xml:space="preserve">Handle the tasks of dealing with supply management and maintaining banking files of clients </w:t>
            </w:r>
          </w:p>
          <w:p w:rsidR="00F90B79" w:rsidRPr="00F90B79" w:rsidRDefault="00F90B79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 xml:space="preserve">Responsible for providing a positive contact between public, bank sales and service personnel </w:t>
            </w:r>
          </w:p>
          <w:p w:rsidR="00B150BA" w:rsidRPr="00DC4CF3" w:rsidRDefault="00F90B79" w:rsidP="00DF5E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</w:rPr>
            </w:pPr>
            <w:r w:rsidRPr="00F90B79">
              <w:rPr>
                <w:rFonts w:asciiTheme="minorHAnsi" w:hAnsiTheme="minorHAnsi"/>
                <w:sz w:val="22"/>
                <w:szCs w:val="22"/>
              </w:rPr>
              <w:t>Perform responsibilities of assisting client's while accessing their safe deposit boxes</w:t>
            </w:r>
          </w:p>
          <w:p w:rsidR="00F61E98" w:rsidRPr="00F61E98" w:rsidRDefault="00F61E98" w:rsidP="00F61E98">
            <w:pPr>
              <w:ind w:left="360"/>
              <w:rPr>
                <w:rFonts w:asciiTheme="minorHAnsi" w:hAnsiTheme="minorHAnsi" w:cs="Arial"/>
                <w:b/>
                <w:bCs/>
              </w:rPr>
            </w:pPr>
          </w:p>
          <w:p w:rsidR="009817CC" w:rsidRPr="00097A5F" w:rsidRDefault="009817CC" w:rsidP="00BF0D3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20"/>
              </w:rPr>
            </w:pPr>
            <w:r w:rsidRPr="00097A5F">
              <w:rPr>
                <w:rFonts w:ascii="Calibri" w:hAnsi="Calibri"/>
                <w:color w:val="000000"/>
                <w:sz w:val="20"/>
              </w:rPr>
              <w:t>EDUCATIONAL BACKGROUND</w:t>
            </w:r>
          </w:p>
          <w:p w:rsidR="009817CC" w:rsidRPr="00097A5F" w:rsidRDefault="009817CC" w:rsidP="00BF0D3E">
            <w:pPr>
              <w:rPr>
                <w:rFonts w:ascii="Calibri" w:hAnsi="Calibri" w:cs="Tahoma"/>
                <w:b/>
                <w:color w:val="000000"/>
                <w:szCs w:val="18"/>
              </w:rPr>
            </w:pPr>
            <w:r w:rsidRPr="00097A5F">
              <w:rPr>
                <w:rFonts w:ascii="Calibri" w:hAnsi="Calibri" w:cs="Tahoma"/>
                <w:b/>
                <w:color w:val="000000"/>
                <w:szCs w:val="18"/>
              </w:rPr>
              <w:t>GRADUATE</w:t>
            </w:r>
          </w:p>
          <w:p w:rsidR="009817CC" w:rsidRPr="00097A5F" w:rsidRDefault="009817CC" w:rsidP="00BF0D3E">
            <w:pPr>
              <w:rPr>
                <w:rFonts w:ascii="Calibri" w:hAnsi="Calibri" w:cs="Tahoma"/>
                <w:i/>
                <w:color w:val="000000"/>
                <w:szCs w:val="18"/>
              </w:rPr>
            </w:pPr>
            <w:r w:rsidRPr="00097A5F">
              <w:rPr>
                <w:rFonts w:ascii="Calibri" w:hAnsi="Calibri" w:cs="Tahoma"/>
                <w:b/>
                <w:i/>
                <w:color w:val="000000"/>
                <w:szCs w:val="18"/>
              </w:rPr>
              <w:t xml:space="preserve">Bachelor of Science in </w:t>
            </w:r>
            <w:r>
              <w:rPr>
                <w:rFonts w:ascii="Calibri" w:hAnsi="Calibri" w:cs="Tahoma"/>
                <w:b/>
                <w:i/>
                <w:color w:val="000000"/>
                <w:szCs w:val="18"/>
              </w:rPr>
              <w:t>Business Administration Major in Financial Management</w:t>
            </w:r>
          </w:p>
          <w:p w:rsidR="009817CC" w:rsidRPr="00097A5F" w:rsidRDefault="009817CC" w:rsidP="00BF0D3E">
            <w:pPr>
              <w:rPr>
                <w:rFonts w:ascii="Calibri" w:hAnsi="Calibri" w:cs="Tahoma"/>
                <w:b/>
                <w:color w:val="000000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Cs w:val="18"/>
              </w:rPr>
              <w:t>University of Pangasinan</w:t>
            </w:r>
          </w:p>
          <w:p w:rsidR="009817CC" w:rsidRPr="00097A5F" w:rsidRDefault="009817CC" w:rsidP="00BF0D3E">
            <w:pPr>
              <w:rPr>
                <w:rFonts w:ascii="Calibri" w:hAnsi="Calibri" w:cs="Tahoma"/>
                <w:b/>
                <w:color w:val="000000"/>
                <w:szCs w:val="18"/>
              </w:rPr>
            </w:pPr>
            <w:r>
              <w:rPr>
                <w:rFonts w:ascii="Calibri" w:hAnsi="Calibri" w:cs="Tahoma"/>
                <w:color w:val="000000"/>
                <w:szCs w:val="18"/>
              </w:rPr>
              <w:t>Pangasinan, Philippines</w:t>
            </w:r>
          </w:p>
          <w:p w:rsidR="00F61E98" w:rsidRDefault="009817CC" w:rsidP="00BF0D3E">
            <w:pPr>
              <w:rPr>
                <w:rFonts w:ascii="Calibri" w:hAnsi="Calibri" w:cs="Tahoma"/>
                <w:color w:val="000000"/>
                <w:szCs w:val="18"/>
              </w:rPr>
            </w:pPr>
            <w:r w:rsidRPr="00097A5F">
              <w:rPr>
                <w:rFonts w:ascii="Calibri" w:hAnsi="Calibri" w:cs="Tahoma"/>
                <w:color w:val="000000"/>
                <w:szCs w:val="18"/>
              </w:rPr>
              <w:t xml:space="preserve">Year: </w:t>
            </w:r>
            <w:r>
              <w:rPr>
                <w:rFonts w:ascii="Calibri" w:hAnsi="Calibri" w:cs="Tahoma"/>
                <w:color w:val="000000"/>
                <w:szCs w:val="18"/>
              </w:rPr>
              <w:t>March 2014</w:t>
            </w:r>
          </w:p>
          <w:p w:rsidR="009817CC" w:rsidRDefault="009817CC" w:rsidP="00BF0D3E">
            <w:pPr>
              <w:rPr>
                <w:rFonts w:ascii="Calibri" w:hAnsi="Calibri" w:cs="Tahoma"/>
                <w:color w:val="000000"/>
                <w:szCs w:val="18"/>
              </w:rPr>
            </w:pPr>
          </w:p>
          <w:p w:rsidR="009817CC" w:rsidRPr="00097A5F" w:rsidRDefault="009817CC" w:rsidP="00BF0D3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SEMINARS ATTENDED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Strategic Value Management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University of Pangasinan-PHINMA, 2012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2012 Go Negosyo Young Entrepreneurship Summit Caravan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University of Pangasinan-PHINMA, 2012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SAP Business One (Advance)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University of Pangasinan-PHINMA, 2011-2012</w:t>
            </w:r>
          </w:p>
          <w:p w:rsidR="009817CC" w:rsidRPr="00AD44FA" w:rsidRDefault="009817CC" w:rsidP="00BF0D3E">
            <w:pPr>
              <w:rPr>
                <w:rFonts w:asciiTheme="minorHAnsi" w:hAnsiTheme="minorHAnsi"/>
              </w:rPr>
            </w:pPr>
          </w:p>
          <w:p w:rsidR="009817CC" w:rsidRPr="00AD44FA" w:rsidRDefault="009817CC" w:rsidP="00BF0D3E">
            <w:pPr>
              <w:ind w:left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FIRST PHILIPPINE JUNIOR FINANCE AND INVESTMENT SUMMIT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SMX Convention Center, Pasay City, 2013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NATIONAL FINANCE SUMMIT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SMX Convention Center, Pasay City, 2014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FINANCE LITERACY CARAVAN: NL CHAPTER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University of Northern Philippines, Heritage City of Vigan, 2014</w:t>
            </w: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</w:rPr>
            </w:pPr>
          </w:p>
          <w:p w:rsidR="009817CC" w:rsidRPr="00AD44FA" w:rsidRDefault="009817CC" w:rsidP="00BF0D3E">
            <w:pPr>
              <w:ind w:firstLine="720"/>
              <w:rPr>
                <w:rFonts w:asciiTheme="minorHAnsi" w:hAnsiTheme="minorHAnsi"/>
                <w:b/>
              </w:rPr>
            </w:pPr>
            <w:r w:rsidRPr="00AD44FA">
              <w:rPr>
                <w:rFonts w:asciiTheme="minorHAnsi" w:hAnsiTheme="minorHAnsi"/>
                <w:b/>
              </w:rPr>
              <w:t>ENTREPRENEURSHIP: Falling In and Out of Love</w:t>
            </w:r>
          </w:p>
          <w:p w:rsidR="009817CC" w:rsidRDefault="009817CC" w:rsidP="00BF0D3E">
            <w:pPr>
              <w:pBdr>
                <w:bottom w:val="single" w:sz="12" w:space="1" w:color="auto"/>
              </w:pBdr>
              <w:ind w:firstLine="720"/>
              <w:rPr>
                <w:rFonts w:asciiTheme="minorHAnsi" w:hAnsiTheme="minorHAnsi"/>
              </w:rPr>
            </w:pPr>
            <w:r w:rsidRPr="00AD44FA">
              <w:rPr>
                <w:rFonts w:asciiTheme="minorHAnsi" w:hAnsiTheme="minorHAnsi"/>
              </w:rPr>
              <w:t>University of Northern Philippines, Heritage City of Vigan, 2014</w:t>
            </w:r>
          </w:p>
          <w:p w:rsidR="009817CC" w:rsidRDefault="009817CC" w:rsidP="00BF0D3E">
            <w:pPr>
              <w:pBdr>
                <w:bottom w:val="single" w:sz="12" w:space="1" w:color="auto"/>
              </w:pBdr>
              <w:ind w:firstLine="720"/>
              <w:rPr>
                <w:rFonts w:asciiTheme="minorHAnsi" w:hAnsiTheme="minorHAnsi"/>
              </w:rPr>
            </w:pPr>
          </w:p>
          <w:p w:rsidR="009817CC" w:rsidRPr="00097A5F" w:rsidRDefault="009817CC" w:rsidP="00BF0D3E">
            <w:pPr>
              <w:rPr>
                <w:rFonts w:ascii="Calibri" w:hAnsi="Calibri" w:cs="Tahoma"/>
                <w:color w:val="000000"/>
                <w:szCs w:val="18"/>
              </w:rPr>
            </w:pPr>
          </w:p>
          <w:p w:rsidR="009817CC" w:rsidRPr="00097A5F" w:rsidRDefault="009817CC" w:rsidP="00BF0D3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libri" w:hAnsi="Calibri"/>
                <w:color w:val="000000"/>
                <w:sz w:val="20"/>
              </w:rPr>
            </w:pPr>
            <w:r w:rsidRPr="00097A5F">
              <w:rPr>
                <w:rFonts w:ascii="Calibri" w:hAnsi="Calibri"/>
                <w:color w:val="000000"/>
                <w:sz w:val="20"/>
              </w:rPr>
              <w:t xml:space="preserve">REFERENCES </w:t>
            </w:r>
          </w:p>
          <w:p w:rsidR="009817CC" w:rsidRDefault="009817CC" w:rsidP="00BF0D3E">
            <w:pPr>
              <w:pStyle w:val="ColorfulList-Accent11"/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9817CC" w:rsidRPr="006C189F" w:rsidRDefault="006C189F" w:rsidP="006C189F">
            <w:pPr>
              <w:rPr>
                <w:rFonts w:asciiTheme="minorHAnsi" w:hAnsiTheme="minorHAnsi"/>
              </w:rPr>
            </w:pPr>
            <w:r w:rsidRPr="006C189F">
              <w:rPr>
                <w:rFonts w:asciiTheme="minorHAnsi" w:hAnsiTheme="minorHAnsi"/>
              </w:rPr>
              <w:t>Available upon request</w:t>
            </w:r>
          </w:p>
          <w:p w:rsidR="009817CC" w:rsidRPr="00097A5F" w:rsidRDefault="009817CC" w:rsidP="00BF0D3E">
            <w:pPr>
              <w:pStyle w:val="ColorfulList-Accent11"/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9817CC" w:rsidRPr="00827820" w:rsidRDefault="009817CC" w:rsidP="00BF0D3E">
            <w:pPr>
              <w:pStyle w:val="ColorfulList-Accent11"/>
              <w:ind w:left="0"/>
              <w:jc w:val="both"/>
              <w:rPr>
                <w:rFonts w:ascii="Calibri" w:hAnsi="Calibri" w:cs="Arial"/>
                <w:color w:val="000000"/>
                <w:sz w:val="18"/>
                <w:szCs w:val="20"/>
              </w:rPr>
            </w:pPr>
          </w:p>
        </w:tc>
      </w:tr>
    </w:tbl>
    <w:p w:rsidR="000C3FAB" w:rsidRDefault="000C3FAB"/>
    <w:sectPr w:rsidR="000C3FAB" w:rsidSect="00F61E98">
      <w:headerReference w:type="default" r:id="rId10"/>
      <w:pgSz w:w="11907" w:h="16840"/>
      <w:pgMar w:top="1980" w:right="1440" w:bottom="90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62" w:rsidRDefault="009D6D62" w:rsidP="00F61E98">
      <w:r>
        <w:separator/>
      </w:r>
    </w:p>
  </w:endnote>
  <w:endnote w:type="continuationSeparator" w:id="1">
    <w:p w:rsidR="009D6D62" w:rsidRDefault="009D6D62" w:rsidP="00F6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62" w:rsidRDefault="009D6D62" w:rsidP="00F61E98">
      <w:r>
        <w:separator/>
      </w:r>
    </w:p>
  </w:footnote>
  <w:footnote w:type="continuationSeparator" w:id="1">
    <w:p w:rsidR="009D6D62" w:rsidRDefault="009D6D62" w:rsidP="00F6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98" w:rsidRDefault="00F61E98">
    <w:pPr>
      <w:pStyle w:val="Header"/>
    </w:pPr>
  </w:p>
  <w:p w:rsidR="00F61E98" w:rsidRDefault="00F61E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C5"/>
    <w:multiLevelType w:val="hybridMultilevel"/>
    <w:tmpl w:val="66B800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47A94"/>
    <w:multiLevelType w:val="hybridMultilevel"/>
    <w:tmpl w:val="052E2690"/>
    <w:lvl w:ilvl="0" w:tplc="0409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0B6D744F"/>
    <w:multiLevelType w:val="hybridMultilevel"/>
    <w:tmpl w:val="B2C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6FF"/>
    <w:multiLevelType w:val="multilevel"/>
    <w:tmpl w:val="590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77B3"/>
    <w:multiLevelType w:val="hybridMultilevel"/>
    <w:tmpl w:val="C4A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2A3D"/>
    <w:multiLevelType w:val="hybridMultilevel"/>
    <w:tmpl w:val="13FC0A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3327762"/>
    <w:multiLevelType w:val="hybridMultilevel"/>
    <w:tmpl w:val="9BB0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48E3"/>
    <w:multiLevelType w:val="hybridMultilevel"/>
    <w:tmpl w:val="58C2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E1615"/>
    <w:multiLevelType w:val="hybridMultilevel"/>
    <w:tmpl w:val="D3FA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6320"/>
    <w:multiLevelType w:val="hybridMultilevel"/>
    <w:tmpl w:val="13A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2272E"/>
    <w:multiLevelType w:val="hybridMultilevel"/>
    <w:tmpl w:val="98B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CC"/>
    <w:rsid w:val="00036AB2"/>
    <w:rsid w:val="0007646E"/>
    <w:rsid w:val="000C3FAB"/>
    <w:rsid w:val="00137D74"/>
    <w:rsid w:val="0014438A"/>
    <w:rsid w:val="00177265"/>
    <w:rsid w:val="00177FD7"/>
    <w:rsid w:val="001E1020"/>
    <w:rsid w:val="001E2BA3"/>
    <w:rsid w:val="00262782"/>
    <w:rsid w:val="00276E94"/>
    <w:rsid w:val="0029693F"/>
    <w:rsid w:val="0034585E"/>
    <w:rsid w:val="00356AA0"/>
    <w:rsid w:val="00412F83"/>
    <w:rsid w:val="00415D04"/>
    <w:rsid w:val="00443CD1"/>
    <w:rsid w:val="0047698C"/>
    <w:rsid w:val="004A00CF"/>
    <w:rsid w:val="00514060"/>
    <w:rsid w:val="00515C7D"/>
    <w:rsid w:val="005312C5"/>
    <w:rsid w:val="0058441E"/>
    <w:rsid w:val="005B767B"/>
    <w:rsid w:val="005C7EB9"/>
    <w:rsid w:val="00637028"/>
    <w:rsid w:val="00645760"/>
    <w:rsid w:val="006A3E25"/>
    <w:rsid w:val="006A623D"/>
    <w:rsid w:val="006A7136"/>
    <w:rsid w:val="006C189F"/>
    <w:rsid w:val="006E0FEA"/>
    <w:rsid w:val="0070192F"/>
    <w:rsid w:val="007051A9"/>
    <w:rsid w:val="007550A9"/>
    <w:rsid w:val="007752D6"/>
    <w:rsid w:val="007819F8"/>
    <w:rsid w:val="00783691"/>
    <w:rsid w:val="00790C67"/>
    <w:rsid w:val="008352E1"/>
    <w:rsid w:val="008E18D1"/>
    <w:rsid w:val="009146F0"/>
    <w:rsid w:val="009817CC"/>
    <w:rsid w:val="009D6D62"/>
    <w:rsid w:val="009F016C"/>
    <w:rsid w:val="00A30EC1"/>
    <w:rsid w:val="00A62F69"/>
    <w:rsid w:val="00A9345C"/>
    <w:rsid w:val="00AC3482"/>
    <w:rsid w:val="00B150BA"/>
    <w:rsid w:val="00B37FFC"/>
    <w:rsid w:val="00B841E8"/>
    <w:rsid w:val="00BB3AE0"/>
    <w:rsid w:val="00BB688E"/>
    <w:rsid w:val="00BC5296"/>
    <w:rsid w:val="00C0577E"/>
    <w:rsid w:val="00C55907"/>
    <w:rsid w:val="00C649B8"/>
    <w:rsid w:val="00CB7AAE"/>
    <w:rsid w:val="00CD151D"/>
    <w:rsid w:val="00CF29EB"/>
    <w:rsid w:val="00DC4CF3"/>
    <w:rsid w:val="00DD400E"/>
    <w:rsid w:val="00DD596D"/>
    <w:rsid w:val="00DF1674"/>
    <w:rsid w:val="00DF5E52"/>
    <w:rsid w:val="00E004AB"/>
    <w:rsid w:val="00E60793"/>
    <w:rsid w:val="00E627CC"/>
    <w:rsid w:val="00EA51E2"/>
    <w:rsid w:val="00F06C78"/>
    <w:rsid w:val="00F519D9"/>
    <w:rsid w:val="00F61E98"/>
    <w:rsid w:val="00F90B79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817CC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qFormat/>
    <w:rsid w:val="009817CC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817CC"/>
    <w:rPr>
      <w:rFonts w:ascii="Garamond" w:eastAsia="Times New Roman" w:hAnsi="Garamon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817CC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17CC"/>
  </w:style>
  <w:style w:type="character" w:customStyle="1" w:styleId="FootnoteTextChar">
    <w:name w:val="Footnote Text Char"/>
    <w:basedOn w:val="DefaultParagraphFont"/>
    <w:link w:val="FootnoteText"/>
    <w:semiHidden/>
    <w:rsid w:val="009817C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1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CC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9817C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9817CC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9817CC"/>
    <w:rPr>
      <w:rFonts w:ascii="Arial" w:eastAsia="Times New Roman" w:hAnsi="Arial" w:cs="Times New Roman"/>
      <w:sz w:val="14"/>
      <w:szCs w:val="20"/>
    </w:rPr>
  </w:style>
  <w:style w:type="paragraph" w:customStyle="1" w:styleId="NoSpacing1">
    <w:name w:val="No Spacing1"/>
    <w:link w:val="NoSpacingChar"/>
    <w:uiPriority w:val="1"/>
    <w:qFormat/>
    <w:rsid w:val="009817C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1"/>
    <w:uiPriority w:val="1"/>
    <w:rsid w:val="009817CC"/>
    <w:rPr>
      <w:rFonts w:ascii="Calibri" w:eastAsia="MS Mincho" w:hAnsi="Calibri" w:cs="Times New Roman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9817CC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817CC"/>
  </w:style>
  <w:style w:type="character" w:customStyle="1" w:styleId="ilad">
    <w:name w:val="il_ad"/>
    <w:basedOn w:val="DefaultParagraphFont"/>
    <w:rsid w:val="009817CC"/>
  </w:style>
  <w:style w:type="paragraph" w:styleId="ListParagraph">
    <w:name w:val="List Paragraph"/>
    <w:basedOn w:val="Normal"/>
    <w:uiPriority w:val="34"/>
    <w:qFormat/>
    <w:rsid w:val="0098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50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0B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0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E9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5E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3287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EB3-2456-4268-BA05-EB521B92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Mark.Mangaoang</dc:creator>
  <cp:lastModifiedBy>hrdesk2</cp:lastModifiedBy>
  <cp:revision>40</cp:revision>
  <cp:lastPrinted>2015-05-10T10:39:00Z</cp:lastPrinted>
  <dcterms:created xsi:type="dcterms:W3CDTF">2015-09-30T07:40:00Z</dcterms:created>
  <dcterms:modified xsi:type="dcterms:W3CDTF">2017-06-10T09:06:00Z</dcterms:modified>
</cp:coreProperties>
</file>