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33" w:rsidRDefault="00AE66F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5561330</wp:posOffset>
            </wp:positionH>
            <wp:positionV relativeFrom="page">
              <wp:posOffset>522605</wp:posOffset>
            </wp:positionV>
            <wp:extent cx="1447800" cy="14033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272">
        <w:rPr>
          <w:rFonts w:ascii="Century Gothic" w:hAnsi="Century Gothic" w:cs="Century Gothic"/>
          <w:b/>
          <w:bCs/>
          <w:sz w:val="24"/>
          <w:szCs w:val="24"/>
        </w:rPr>
        <w:t xml:space="preserve">Allan </w:t>
      </w:r>
    </w:p>
    <w:p w:rsidR="00AE66FE" w:rsidRDefault="00AE66F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hyperlink r:id="rId7" w:history="1">
        <w:r w:rsidRPr="00BB7368">
          <w:rPr>
            <w:rStyle w:val="Hyperlink"/>
            <w:rFonts w:ascii="Century Gothic" w:hAnsi="Century Gothic" w:cs="Century Gothic"/>
            <w:b/>
            <w:bCs/>
            <w:sz w:val="24"/>
            <w:szCs w:val="24"/>
          </w:rPr>
          <w:t>Allan.331027@2freemail.com</w:t>
        </w:r>
      </w:hyperlink>
    </w:p>
    <w:p w:rsidR="00AE66FE" w:rsidRDefault="00AE6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F1F33" w:rsidRDefault="000F1F3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0F1F3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Self Review: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6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</w:rPr>
        <w:t>I would describe myself as having a vibrant, outgoing personality with a friendly, approachable manner. I like to set and achieve goals and have good planning skills. Throughout my career I have a natural ability for problem solving and have developed extensive customer service and technical skills.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OBJECTIVES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</w:rPr>
        <w:t>To work for an organization where I can best utilize my previous working experience, skills, education and further more with an opportunity to grow.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PROFESSIONAL EXPERIENCE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</w:rPr>
        <w:t>September 11, 2014 – Finish Contract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Senior Accounts Receivable Clerk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Intercontinental Hotels Group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</w:rPr>
        <w:t>Holiday Inn Bur Dubai – Embassy District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u w:val="single"/>
        </w:rPr>
        <w:t>Job Responsibilities: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Daily Morning Report. 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Check Proper City Ledger and tally our report to Front office report. 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To Transfer Data accruals to AR Account. </w:t>
      </w: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Check properly attachment with check out rooms or Group. 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Make sure correct LPO. </w:t>
      </w: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Check Rate with C\Out Rooms from contract. </w:t>
      </w: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320"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Make sure which type of contract or group booking or Company Rates or Cooperates Rates or Any other Dealing Rate. </w:t>
      </w: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After check All Invoices then send Invoices to Companies by different way (by courier, by some company has Online own system, by simple Online). </w:t>
      </w: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Send SOA. Time to Time. </w:t>
      </w: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Answering any discrepancy by mail. 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To call companies to take follow up payment. </w:t>
      </w: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Main Important To Control Aging. 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Apply payment. </w:t>
      </w: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Dedicate Commission. </w:t>
      </w: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TO Open New Account. 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400"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Before Open Any Account to make sure from All Credit Manager about Company Status. </w:t>
      </w: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To make sure if receive any payment Front office they post proper way. </w:t>
      </w: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To Prepare Credit Meeting. </w:t>
      </w: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Make AR TO AP. 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To control City Ledger </w:t>
      </w: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To sending All Invoices by Courier. </w:t>
      </w:r>
    </w:p>
    <w:p w:rsidR="000F1F33" w:rsidRDefault="00DA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One Copy keep Filing For our record. 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1F33">
          <w:pgSz w:w="12240" w:h="15840"/>
          <w:pgMar w:top="925" w:right="1280" w:bottom="103" w:left="1080" w:header="720" w:footer="720" w:gutter="0"/>
          <w:cols w:space="720" w:equalWidth="0">
            <w:col w:w="9880"/>
          </w:cols>
          <w:noEndnote/>
        </w:sect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Century Gothic" w:hAnsi="Century Gothic" w:cs="Century Gothic"/>
          <w:sz w:val="24"/>
          <w:szCs w:val="24"/>
        </w:rPr>
        <w:lastRenderedPageBreak/>
        <w:t>December 18, 2010 to September 10, 2014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Senior Invoice Reader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Union Co- operative Society, P.O. Box 294448 Dubai, United Arab Emirates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In Philippines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1, 2010 to June 28, 2010</w:t>
      </w:r>
      <w:r>
        <w:rPr>
          <w:rFonts w:ascii="Arial" w:hAnsi="Arial" w:cs="Arial"/>
          <w:b/>
          <w:bCs/>
          <w:sz w:val="24"/>
          <w:szCs w:val="24"/>
        </w:rPr>
        <w:t>, Unilever Philippines</w:t>
      </w:r>
      <w:r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b/>
          <w:bCs/>
          <w:sz w:val="24"/>
          <w:szCs w:val="24"/>
        </w:rPr>
        <w:t>Merchandiser, Public Market</w:t>
      </w: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Assistant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0F1F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0F1F3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EDUCATION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b/>
          <w:bCs/>
        </w:rPr>
        <w:t xml:space="preserve">Bachelor of Science in Pharmacy </w:t>
      </w:r>
      <w:r>
        <w:rPr>
          <w:rFonts w:ascii="Arial" w:hAnsi="Arial" w:cs="Arial"/>
          <w:sz w:val="24"/>
          <w:szCs w:val="24"/>
        </w:rPr>
        <w:t>Virgin Milagrosa University Foundation, San Carlos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City (Pangasinan) 2420 Philippines, 2000 – 2003 Undergraduate 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TECHNICAL SKILLS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0F1F3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OPERA System Knowledge </w:t>
      </w:r>
    </w:p>
    <w:p w:rsidR="000F1F33" w:rsidRDefault="00DA22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FBM System (Food Beverage Material System) </w:t>
      </w:r>
    </w:p>
    <w:p w:rsidR="000F1F33" w:rsidRDefault="00DA22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Microsoft Office. </w:t>
      </w:r>
    </w:p>
    <w:p w:rsidR="000F1F33" w:rsidRDefault="00DA22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Fundamentals of Computers and Internet. 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0F1F33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LANGUAGES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Fluent in English, Filipino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PERSONAL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Date of birth   </w:t>
      </w:r>
      <w:r>
        <w:rPr>
          <w:rFonts w:ascii="Century Gothic" w:hAnsi="Century Gothic" w:cs="Century Gothic"/>
          <w:b/>
          <w:bCs/>
          <w:sz w:val="24"/>
          <w:szCs w:val="24"/>
        </w:rPr>
        <w:t>9 July 1983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Citizenship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>Filipino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INTERESTS &amp; ACTIVITIES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Music, Reading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0F1F3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Most Hardworking Employee (2011-2012)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1F33">
          <w:pgSz w:w="12240" w:h="15840"/>
          <w:pgMar w:top="984" w:right="1480" w:bottom="1440" w:left="1080" w:header="720" w:footer="720" w:gutter="0"/>
          <w:cols w:space="720" w:equalWidth="0">
            <w:col w:w="9680"/>
          </w:cols>
          <w:noEndnote/>
        </w:sectPr>
      </w:pPr>
    </w:p>
    <w:p w:rsidR="000F1F33" w:rsidRDefault="000F1F3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F1F33" w:rsidRDefault="00DA2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Employee of the Month(September 2016)</w:t>
      </w:r>
    </w:p>
    <w:p w:rsidR="000F1F33" w:rsidRDefault="000F1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F33">
      <w:type w:val="continuous"/>
      <w:pgSz w:w="12240" w:h="15840"/>
      <w:pgMar w:top="984" w:right="4820" w:bottom="1440" w:left="1080" w:header="720" w:footer="720" w:gutter="0"/>
      <w:cols w:space="720" w:equalWidth="0">
        <w:col w:w="6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72"/>
    <w:rsid w:val="000F1F33"/>
    <w:rsid w:val="00AE66FE"/>
    <w:rsid w:val="00DA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lan.3310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2017-06-18T15:56:00Z</dcterms:created>
  <dcterms:modified xsi:type="dcterms:W3CDTF">2017-06-18T15:56:00Z</dcterms:modified>
</cp:coreProperties>
</file>