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75" w:rsidRDefault="00F8792A" w:rsidP="00F8792A">
      <w:pPr>
        <w:spacing w:line="240" w:lineRule="auto"/>
        <w:rPr>
          <w:rFonts w:ascii="Verdana" w:hAnsi="Verdana" w:cs="Times New Roman"/>
          <w:b/>
          <w:bCs/>
          <w:sz w:val="28"/>
          <w:szCs w:val="28"/>
          <w:lang w:val="en-GB"/>
        </w:rPr>
      </w:pPr>
      <w:proofErr w:type="spellStart"/>
      <w:r w:rsidRPr="00F8792A">
        <w:rPr>
          <w:rFonts w:ascii="Verdana" w:hAnsi="Verdana" w:cs="Times New Roman"/>
          <w:b/>
          <w:bCs/>
          <w:sz w:val="28"/>
          <w:szCs w:val="28"/>
          <w:lang w:val="en-GB"/>
        </w:rPr>
        <w:t>Pracilla</w:t>
      </w:r>
      <w:proofErr w:type="spellEnd"/>
      <w:r w:rsidRPr="00F8792A">
        <w:rPr>
          <w:rFonts w:ascii="Verdana" w:hAnsi="Verdana" w:cs="Times New Roman"/>
          <w:b/>
          <w:bCs/>
          <w:sz w:val="28"/>
          <w:szCs w:val="28"/>
          <w:lang w:val="en-GB"/>
        </w:rPr>
        <w:t xml:space="preserve"> </w:t>
      </w:r>
    </w:p>
    <w:p w:rsidR="00153E17" w:rsidRPr="00F8792A" w:rsidRDefault="004D5175" w:rsidP="00F8792A">
      <w:pPr>
        <w:spacing w:line="240" w:lineRule="auto"/>
        <w:rPr>
          <w:rFonts w:ascii="Verdana" w:hAnsi="Verdana"/>
          <w:b/>
          <w:color w:val="1F497D"/>
          <w:sz w:val="28"/>
          <w:szCs w:val="28"/>
          <w:u w:val="single"/>
          <w:shd w:val="clear" w:color="auto" w:fill="FFFFFF"/>
        </w:rPr>
      </w:pPr>
      <w:hyperlink r:id="rId9" w:history="1">
        <w:r w:rsidRPr="00D70C47">
          <w:rPr>
            <w:rStyle w:val="Hyperlink"/>
            <w:rFonts w:ascii="Verdana" w:hAnsi="Verdana" w:cs="Times New Roman"/>
            <w:b/>
            <w:bCs/>
            <w:sz w:val="28"/>
            <w:szCs w:val="28"/>
            <w:lang w:val="en-GB"/>
          </w:rPr>
          <w:t>Pracilla.331209@2freemail.com</w:t>
        </w:r>
      </w:hyperlink>
      <w:r>
        <w:rPr>
          <w:rFonts w:ascii="Verdana" w:hAnsi="Verdana" w:cs="Times New Roman"/>
          <w:b/>
          <w:bCs/>
          <w:sz w:val="28"/>
          <w:szCs w:val="28"/>
          <w:lang w:val="en-GB"/>
        </w:rPr>
        <w:t xml:space="preserve"> </w:t>
      </w:r>
      <w:bookmarkStart w:id="0" w:name="_GoBack"/>
      <w:bookmarkEnd w:id="0"/>
      <w:r w:rsidRPr="004D5175">
        <w:rPr>
          <w:rFonts w:ascii="Verdana" w:hAnsi="Verdana" w:cs="Times New Roman"/>
          <w:b/>
          <w:bCs/>
          <w:sz w:val="28"/>
          <w:szCs w:val="28"/>
          <w:lang w:val="en-GB"/>
        </w:rPr>
        <w:tab/>
      </w:r>
      <w:r>
        <w:rPr>
          <w:rFonts w:ascii="Verdana" w:hAnsi="Verdana"/>
          <w:b/>
          <w:noProof/>
          <w:color w:val="1F497D"/>
          <w:sz w:val="28"/>
          <w:szCs w:val="28"/>
          <w:u w:val="single"/>
        </w:rPr>
        <w:t xml:space="preserve"> </w:t>
      </w:r>
      <w:r w:rsidR="000A5776">
        <w:rPr>
          <w:rFonts w:ascii="Verdana" w:hAnsi="Verdana"/>
          <w:b/>
          <w:noProof/>
          <w:color w:val="1F497D"/>
          <w:sz w:val="28"/>
          <w:szCs w:val="28"/>
          <w:u w:val="single"/>
        </w:rPr>
        <w:drawing>
          <wp:inline distT="0" distB="0" distL="0" distR="0">
            <wp:extent cx="1165626" cy="1485601"/>
            <wp:effectExtent l="19050" t="19050" r="15474" b="19349"/>
            <wp:docPr id="3" name="Picture 0" descr="pp pho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photo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26" cy="1485601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0AA5" w:rsidRPr="00F8792A" w:rsidRDefault="00AE31D6" w:rsidP="00B643E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 w14:anchorId="3A04C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9.35pt" o:hrpct="0" o:hralign="center" o:hr="t">
            <v:imagedata r:id="rId11" o:title="BD15155_"/>
          </v:shape>
        </w:pict>
      </w:r>
    </w:p>
    <w:p w:rsidR="00B71223" w:rsidRPr="00F8792A" w:rsidRDefault="00B71223" w:rsidP="00B643E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628F" w:rsidRPr="00F8792A" w:rsidRDefault="005B628F" w:rsidP="000B53F3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  <w:r w:rsidRPr="00F8792A">
        <w:rPr>
          <w:rFonts w:ascii="Verdana" w:hAnsi="Verdana"/>
          <w:b/>
          <w:color w:val="17365D"/>
          <w:sz w:val="24"/>
          <w:szCs w:val="24"/>
          <w:u w:val="single"/>
        </w:rPr>
        <w:t>CAREER OBJECTIVE</w:t>
      </w:r>
    </w:p>
    <w:p w:rsidR="000B53F3" w:rsidRPr="00F8792A" w:rsidRDefault="005B628F" w:rsidP="000B53F3">
      <w:pPr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To be a part of professionally managed company with scope for challenging carrier, opportunity for learning excellence and continuous improvement coupled with growth and individual development.</w:t>
      </w:r>
    </w:p>
    <w:p w:rsidR="00152C9E" w:rsidRPr="00F8792A" w:rsidRDefault="008B7DE3" w:rsidP="000B53F3">
      <w:pPr>
        <w:spacing w:line="240" w:lineRule="auto"/>
        <w:rPr>
          <w:rFonts w:ascii="Verdana" w:hAnsi="Verdana"/>
          <w:b/>
          <w:color w:val="002060"/>
          <w:sz w:val="24"/>
          <w:szCs w:val="24"/>
          <w:u w:val="single"/>
        </w:rPr>
      </w:pPr>
      <w:r w:rsidRPr="00F8792A">
        <w:rPr>
          <w:rFonts w:ascii="Verdana" w:hAnsi="Verdana"/>
          <w:b/>
          <w:color w:val="002060"/>
          <w:sz w:val="24"/>
          <w:szCs w:val="24"/>
          <w:u w:val="single"/>
        </w:rPr>
        <w:t xml:space="preserve">SPECIAL SKILLS AND LABORATORY TECHNIQUES </w:t>
      </w:r>
    </w:p>
    <w:p w:rsidR="00192FEB" w:rsidRPr="00F8792A" w:rsidRDefault="008B7DE3" w:rsidP="000B53F3">
      <w:pPr>
        <w:spacing w:line="240" w:lineRule="auto"/>
        <w:rPr>
          <w:rFonts w:ascii="Verdana" w:hAnsi="Verdana"/>
          <w:sz w:val="24"/>
          <w:szCs w:val="24"/>
        </w:rPr>
      </w:pPr>
      <w:r w:rsidRPr="00F8792A">
        <w:rPr>
          <w:rFonts w:ascii="Verdana" w:hAnsi="Verdana"/>
          <w:sz w:val="24"/>
          <w:szCs w:val="24"/>
        </w:rPr>
        <w:t xml:space="preserve">• Microbiology skills: </w:t>
      </w:r>
      <w:r w:rsidR="005E41A0" w:rsidRPr="00F8792A">
        <w:rPr>
          <w:rFonts w:ascii="Verdana" w:hAnsi="Verdana"/>
          <w:sz w:val="24"/>
          <w:szCs w:val="24"/>
        </w:rPr>
        <w:t>A</w:t>
      </w:r>
      <w:r w:rsidRPr="00F8792A">
        <w:rPr>
          <w:rFonts w:ascii="Verdana" w:hAnsi="Verdana"/>
          <w:sz w:val="24"/>
          <w:szCs w:val="24"/>
        </w:rPr>
        <w:t>septic and sterile techniques, optical microscopy, bacterial staining, plating methods (streak, spread, pour, replica), enumeration and identification of bacteria, use of biological safety cabinet</w:t>
      </w:r>
      <w:r w:rsidR="00A932F9">
        <w:rPr>
          <w:rFonts w:ascii="Verdana" w:hAnsi="Verdana"/>
          <w:sz w:val="24"/>
          <w:szCs w:val="24"/>
        </w:rPr>
        <w:t>s, media and buffer preparation</w:t>
      </w:r>
      <w:r w:rsidR="00192FEB" w:rsidRPr="00F8792A">
        <w:rPr>
          <w:rFonts w:ascii="Verdana" w:hAnsi="Verdana"/>
          <w:sz w:val="24"/>
          <w:szCs w:val="24"/>
        </w:rPr>
        <w:t>.</w:t>
      </w:r>
    </w:p>
    <w:p w:rsidR="00152C9E" w:rsidRPr="00F8792A" w:rsidRDefault="008B7DE3" w:rsidP="000B53F3">
      <w:pPr>
        <w:spacing w:line="240" w:lineRule="auto"/>
        <w:rPr>
          <w:rFonts w:ascii="Verdana" w:hAnsi="Verdana"/>
          <w:sz w:val="24"/>
          <w:szCs w:val="24"/>
        </w:rPr>
      </w:pPr>
      <w:r w:rsidRPr="00F8792A">
        <w:rPr>
          <w:rFonts w:ascii="Verdana" w:hAnsi="Verdana"/>
          <w:sz w:val="24"/>
          <w:szCs w:val="24"/>
        </w:rPr>
        <w:t xml:space="preserve"> • Biochemistry and Cell &amp; Molecular Biology skills: DNA extraction, plasmid DNA preparation, restriction enzyme digests, PCR, agarose gel electrophoresis, SDS-PAGE, cell fractionation by differe</w:t>
      </w:r>
      <w:r w:rsidR="00152C9E" w:rsidRPr="00F8792A">
        <w:rPr>
          <w:rFonts w:ascii="Verdana" w:hAnsi="Verdana"/>
          <w:sz w:val="24"/>
          <w:szCs w:val="24"/>
        </w:rPr>
        <w:t>ntial centrifugation.</w:t>
      </w:r>
    </w:p>
    <w:p w:rsidR="008B7DE3" w:rsidRPr="00F8792A" w:rsidRDefault="008B7DE3" w:rsidP="000B53F3">
      <w:pPr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sz w:val="24"/>
          <w:szCs w:val="24"/>
        </w:rPr>
        <w:t xml:space="preserve"> • Chemistry skills: </w:t>
      </w:r>
      <w:r w:rsidR="005E41A0" w:rsidRPr="00F8792A">
        <w:rPr>
          <w:rFonts w:ascii="Verdana" w:hAnsi="Verdana"/>
          <w:sz w:val="24"/>
          <w:szCs w:val="24"/>
        </w:rPr>
        <w:t>S</w:t>
      </w:r>
      <w:r w:rsidRPr="00F8792A">
        <w:rPr>
          <w:rFonts w:ascii="Verdana" w:hAnsi="Verdana"/>
          <w:sz w:val="24"/>
          <w:szCs w:val="24"/>
        </w:rPr>
        <w:t>olution preparation, titrations, extractions filtrations, separations, sim</w:t>
      </w:r>
      <w:r w:rsidR="00192FEB" w:rsidRPr="00F8792A">
        <w:rPr>
          <w:rFonts w:ascii="Verdana" w:hAnsi="Verdana"/>
          <w:sz w:val="24"/>
          <w:szCs w:val="24"/>
        </w:rPr>
        <w:t>ple and fractional distillation</w:t>
      </w:r>
      <w:r w:rsidRPr="00F8792A">
        <w:rPr>
          <w:rFonts w:ascii="Verdana" w:hAnsi="Verdana"/>
          <w:sz w:val="24"/>
          <w:szCs w:val="24"/>
        </w:rPr>
        <w:t>, solubility tests,</w:t>
      </w:r>
      <w:r w:rsidR="00A932F9">
        <w:rPr>
          <w:rFonts w:ascii="Verdana" w:hAnsi="Verdana"/>
          <w:sz w:val="24"/>
          <w:szCs w:val="24"/>
        </w:rPr>
        <w:t xml:space="preserve"> </w:t>
      </w:r>
      <w:r w:rsidRPr="00F8792A">
        <w:rPr>
          <w:rFonts w:ascii="Verdana" w:hAnsi="Verdana"/>
          <w:sz w:val="24"/>
          <w:szCs w:val="24"/>
        </w:rPr>
        <w:t>thin</w:t>
      </w:r>
      <w:r w:rsidR="00A932F9">
        <w:rPr>
          <w:rFonts w:ascii="Verdana" w:hAnsi="Verdana"/>
          <w:sz w:val="24"/>
          <w:szCs w:val="24"/>
        </w:rPr>
        <w:t xml:space="preserve"> </w:t>
      </w:r>
      <w:r w:rsidRPr="00F8792A">
        <w:rPr>
          <w:rFonts w:ascii="Verdana" w:hAnsi="Verdana"/>
          <w:sz w:val="24"/>
          <w:szCs w:val="24"/>
        </w:rPr>
        <w:t>layer chromatography, liquid chromatography, gas chromatog</w:t>
      </w:r>
      <w:r w:rsidR="00152C9E" w:rsidRPr="00F8792A">
        <w:rPr>
          <w:rFonts w:ascii="Verdana" w:hAnsi="Verdana"/>
          <w:sz w:val="24"/>
          <w:szCs w:val="24"/>
        </w:rPr>
        <w:t>raphy.</w:t>
      </w:r>
    </w:p>
    <w:p w:rsidR="005B628F" w:rsidRPr="00F8792A" w:rsidRDefault="00D620B5" w:rsidP="00B643E7">
      <w:pPr>
        <w:spacing w:line="240" w:lineRule="auto"/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</w:pPr>
      <w:r w:rsidRPr="00F8792A"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  <w:t>WORK EXPERIENCE</w:t>
      </w:r>
    </w:p>
    <w:p w:rsidR="00D620B5" w:rsidRPr="00F8792A" w:rsidRDefault="00D620B5" w:rsidP="00192FEB">
      <w:pPr>
        <w:spacing w:line="240" w:lineRule="auto"/>
        <w:ind w:left="720"/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</w:pPr>
      <w:proofErr w:type="gramStart"/>
      <w:r w:rsidRPr="00F8792A"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  <w:t>ACQUITY LABS PVT.</w:t>
      </w:r>
      <w:proofErr w:type="gramEnd"/>
      <w:r w:rsidRPr="00F8792A"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  <w:t xml:space="preserve"> LTD, BANGALORE</w:t>
      </w:r>
    </w:p>
    <w:p w:rsidR="00563AB0" w:rsidRPr="00F8792A" w:rsidRDefault="00563AB0" w:rsidP="003D0013">
      <w:pPr>
        <w:numPr>
          <w:ilvl w:val="0"/>
          <w:numId w:val="15"/>
        </w:numPr>
        <w:spacing w:after="0" w:line="240" w:lineRule="auto"/>
        <w:rPr>
          <w:rFonts w:ascii="Verdana" w:hAnsi="Verdana"/>
          <w:sz w:val="24"/>
          <w:szCs w:val="24"/>
        </w:rPr>
      </w:pPr>
      <w:r w:rsidRPr="00F8792A">
        <w:rPr>
          <w:rFonts w:ascii="Verdana" w:hAnsi="Verdana"/>
          <w:sz w:val="24"/>
          <w:szCs w:val="24"/>
        </w:rPr>
        <w:t>Collect,</w:t>
      </w:r>
      <w:r w:rsidR="00CC13EB" w:rsidRPr="00F8792A">
        <w:rPr>
          <w:rFonts w:ascii="Verdana" w:hAnsi="Verdana"/>
          <w:sz w:val="24"/>
          <w:szCs w:val="24"/>
        </w:rPr>
        <w:t xml:space="preserve"> prepare specimens and perform laboratory procedures used in the diagnosis of genetic disorders. </w:t>
      </w:r>
      <w:proofErr w:type="gramStart"/>
      <w:r w:rsidR="00CC13EB" w:rsidRPr="00F8792A">
        <w:rPr>
          <w:rFonts w:ascii="Verdana" w:hAnsi="Verdana"/>
          <w:sz w:val="24"/>
          <w:szCs w:val="24"/>
        </w:rPr>
        <w:t>Verify,</w:t>
      </w:r>
      <w:proofErr w:type="gramEnd"/>
      <w:r w:rsidR="00CC13EB" w:rsidRPr="00F8792A">
        <w:rPr>
          <w:rFonts w:ascii="Verdana" w:hAnsi="Verdana"/>
          <w:sz w:val="24"/>
          <w:szCs w:val="24"/>
        </w:rPr>
        <w:t xml:space="preserve"> record and report lab results on all performed tests. Ensure compliance with laboratory procedures, including maintaining the cleanliness of lab equipment, instruments and work area</w:t>
      </w:r>
      <w:r w:rsidRPr="00F8792A">
        <w:rPr>
          <w:rFonts w:ascii="Verdana" w:hAnsi="Verdana"/>
          <w:sz w:val="24"/>
          <w:szCs w:val="24"/>
        </w:rPr>
        <w:t>.</w:t>
      </w:r>
    </w:p>
    <w:p w:rsidR="0062267B" w:rsidRPr="00F8792A" w:rsidRDefault="003D0013" w:rsidP="003C61FB">
      <w:pPr>
        <w:numPr>
          <w:ilvl w:val="0"/>
          <w:numId w:val="15"/>
        </w:num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sz w:val="24"/>
          <w:szCs w:val="24"/>
        </w:rPr>
        <w:t>Execute</w:t>
      </w:r>
      <w:r w:rsidR="003C61FB" w:rsidRPr="00F8792A">
        <w:rPr>
          <w:rFonts w:ascii="Verdana" w:hAnsi="Verdana"/>
          <w:sz w:val="24"/>
          <w:szCs w:val="24"/>
        </w:rPr>
        <w:t>d</w:t>
      </w:r>
      <w:r w:rsidRPr="00F8792A">
        <w:rPr>
          <w:rFonts w:ascii="Verdana" w:hAnsi="Verdana"/>
          <w:sz w:val="24"/>
          <w:szCs w:val="24"/>
        </w:rPr>
        <w:t xml:space="preserve"> and analyze</w:t>
      </w:r>
      <w:r w:rsidR="003C61FB" w:rsidRPr="00F8792A">
        <w:rPr>
          <w:rFonts w:ascii="Verdana" w:hAnsi="Verdana"/>
          <w:sz w:val="24"/>
          <w:szCs w:val="24"/>
        </w:rPr>
        <w:t>d</w:t>
      </w:r>
      <w:r w:rsidR="0062267B" w:rsidRPr="00F8792A">
        <w:rPr>
          <w:rFonts w:ascii="Verdana" w:hAnsi="Verdana"/>
          <w:sz w:val="24"/>
          <w:szCs w:val="24"/>
        </w:rPr>
        <w:t xml:space="preserve"> tests </w:t>
      </w:r>
      <w:r w:rsidR="005E41A0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such as Neonatal and prenatal screening</w:t>
      </w:r>
      <w:r w:rsidR="00A932F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2267B" w:rsidRPr="00F8792A">
        <w:rPr>
          <w:rFonts w:ascii="Verdana" w:hAnsi="Verdana"/>
          <w:sz w:val="24"/>
          <w:szCs w:val="24"/>
        </w:rPr>
        <w:t>in areas</w:t>
      </w:r>
      <w:r w:rsidR="00D620B5" w:rsidRPr="00F8792A">
        <w:rPr>
          <w:rFonts w:ascii="Verdana" w:hAnsi="Verdana"/>
          <w:sz w:val="24"/>
          <w:szCs w:val="24"/>
        </w:rPr>
        <w:t xml:space="preserve"> including Biochemstry and Genetics</w:t>
      </w:r>
      <w:r w:rsidR="0062267B" w:rsidRPr="00F8792A">
        <w:rPr>
          <w:rFonts w:ascii="Verdana" w:hAnsi="Verdana"/>
          <w:sz w:val="24"/>
          <w:szCs w:val="24"/>
        </w:rPr>
        <w:t xml:space="preserve"> in di</w:t>
      </w:r>
      <w:r w:rsidR="001574AE" w:rsidRPr="00F8792A">
        <w:rPr>
          <w:rFonts w:ascii="Verdana" w:hAnsi="Verdana"/>
          <w:sz w:val="24"/>
          <w:szCs w:val="24"/>
        </w:rPr>
        <w:t xml:space="preserve">agnosing </w:t>
      </w:r>
      <w:r w:rsidR="00601D13" w:rsidRPr="00F8792A">
        <w:rPr>
          <w:rFonts w:ascii="Verdana" w:hAnsi="Verdana"/>
          <w:sz w:val="24"/>
          <w:szCs w:val="24"/>
        </w:rPr>
        <w:t xml:space="preserve">disease. </w:t>
      </w:r>
    </w:p>
    <w:p w:rsidR="0032708C" w:rsidRPr="0032708C" w:rsidRDefault="003D0013" w:rsidP="003D0013">
      <w:pPr>
        <w:numPr>
          <w:ilvl w:val="0"/>
          <w:numId w:val="15"/>
        </w:numPr>
        <w:spacing w:after="0" w:line="240" w:lineRule="auto"/>
        <w:rPr>
          <w:rStyle w:val="apple-converted-space"/>
          <w:rFonts w:ascii="Verdana" w:hAnsi="Verdana"/>
          <w:sz w:val="24"/>
          <w:szCs w:val="24"/>
        </w:rPr>
      </w:pPr>
      <w:r w:rsidRPr="00F8792A">
        <w:rPr>
          <w:rFonts w:ascii="Verdana" w:hAnsi="Verdana"/>
          <w:color w:val="252525"/>
          <w:sz w:val="24"/>
          <w:szCs w:val="24"/>
          <w:shd w:val="clear" w:color="auto" w:fill="FFFFFF"/>
        </w:rPr>
        <w:lastRenderedPageBreak/>
        <w:t>Perform</w:t>
      </w:r>
      <w:r w:rsidR="003C61FB" w:rsidRPr="00F8792A">
        <w:rPr>
          <w:rFonts w:ascii="Verdana" w:hAnsi="Verdana"/>
          <w:color w:val="252525"/>
          <w:sz w:val="24"/>
          <w:szCs w:val="24"/>
          <w:shd w:val="clear" w:color="auto" w:fill="FFFFFF"/>
        </w:rPr>
        <w:t>ed</w:t>
      </w:r>
      <w:r w:rsidRPr="00F8792A">
        <w:rPr>
          <w:rFonts w:ascii="Verdana" w:hAnsi="Verdana"/>
          <w:color w:val="252525"/>
          <w:sz w:val="24"/>
          <w:szCs w:val="24"/>
          <w:shd w:val="clear" w:color="auto" w:fill="FFFFFF"/>
        </w:rPr>
        <w:t xml:space="preserve"> Enzyme assays to screen for</w:t>
      </w:r>
      <w:r w:rsidRPr="00F8792A">
        <w:rPr>
          <w:rStyle w:val="apple-converted-space"/>
          <w:rFonts w:ascii="Verdana" w:hAnsi="Verdana"/>
          <w:color w:val="252525"/>
          <w:sz w:val="24"/>
          <w:szCs w:val="24"/>
          <w:shd w:val="clear" w:color="auto" w:fill="FFFFFF"/>
        </w:rPr>
        <w:t> </w:t>
      </w:r>
      <w:hyperlink r:id="rId12" w:tooltip="Galactosemia" w:history="1">
        <w:r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galactosemia</w:t>
        </w:r>
      </w:hyperlink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F8792A">
        <w:rPr>
          <w:rFonts w:ascii="Verdana" w:hAnsi="Verdana"/>
          <w:sz w:val="24"/>
          <w:szCs w:val="24"/>
          <w:shd w:val="clear" w:color="auto" w:fill="FFFFFF"/>
        </w:rPr>
        <w:t>and</w:t>
      </w:r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3" w:tooltip="Biotinidase deficiency" w:history="1">
        <w:r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biotinidase deficiency</w:t>
        </w:r>
      </w:hyperlink>
      <w:r w:rsidRPr="00F8792A">
        <w:rPr>
          <w:rFonts w:ascii="Verdana" w:hAnsi="Verdana"/>
          <w:sz w:val="24"/>
          <w:szCs w:val="24"/>
          <w:shd w:val="clear" w:color="auto" w:fill="FFFFFF"/>
        </w:rPr>
        <w:t>, Immunoassays to screen</w:t>
      </w:r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4" w:tooltip="Thyroid hormones" w:history="1">
        <w:r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thyroid hormones</w:t>
        </w:r>
      </w:hyperlink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F8792A">
        <w:rPr>
          <w:rFonts w:ascii="Verdana" w:hAnsi="Verdana"/>
          <w:sz w:val="24"/>
          <w:szCs w:val="24"/>
          <w:shd w:val="clear" w:color="auto" w:fill="FFFFFF"/>
        </w:rPr>
        <w:t>for the diagnosis of</w:t>
      </w:r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5" w:tooltip="Congenital hypothyroidism" w:history="1">
        <w:r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congenital hypothyroidism</w:t>
        </w:r>
      </w:hyperlink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F8792A">
        <w:rPr>
          <w:rFonts w:ascii="Verdana" w:hAnsi="Verdana"/>
          <w:sz w:val="24"/>
          <w:szCs w:val="24"/>
          <w:shd w:val="clear" w:color="auto" w:fill="FFFFFF"/>
        </w:rPr>
        <w:t>and</w:t>
      </w:r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</w:p>
    <w:p w:rsidR="003D0013" w:rsidRPr="00F8792A" w:rsidRDefault="00AE31D6" w:rsidP="0032708C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hyperlink r:id="rId16" w:tooltip="17-hydroxyprogesterone" w:history="1">
        <w:proofErr w:type="gramStart"/>
        <w:r w:rsidR="003D0013"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17-hydroxyprogesterone</w:t>
        </w:r>
      </w:hyperlink>
      <w:r w:rsidR="003D0013"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="003D0013" w:rsidRPr="00F8792A">
        <w:rPr>
          <w:rFonts w:ascii="Verdana" w:hAnsi="Verdana"/>
          <w:sz w:val="24"/>
          <w:szCs w:val="24"/>
          <w:shd w:val="clear" w:color="auto" w:fill="FFFFFF"/>
        </w:rPr>
        <w:t>for the diagnosis of</w:t>
      </w:r>
      <w:r w:rsidR="003D0013"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7" w:tooltip="Congenital adrenal hyperplasia" w:history="1">
        <w:r w:rsidR="003D0013"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congenital adrenal hyperplasia</w:t>
        </w:r>
      </w:hyperlink>
      <w:r w:rsidR="003D0013" w:rsidRPr="00F8792A">
        <w:rPr>
          <w:rFonts w:ascii="Verdana" w:hAnsi="Verdana"/>
          <w:sz w:val="24"/>
          <w:szCs w:val="24"/>
          <w:shd w:val="clear" w:color="auto" w:fill="FFFFFF"/>
        </w:rPr>
        <w:t>.</w:t>
      </w:r>
      <w:proofErr w:type="gramEnd"/>
      <w:r w:rsidR="003D0013" w:rsidRPr="00F8792A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3D0013" w:rsidRPr="00F8792A" w:rsidRDefault="003D0013" w:rsidP="003D0013">
      <w:pPr>
        <w:numPr>
          <w:ilvl w:val="0"/>
          <w:numId w:val="15"/>
        </w:numPr>
        <w:spacing w:after="0" w:line="240" w:lineRule="auto"/>
        <w:rPr>
          <w:rFonts w:ascii="Verdana" w:hAnsi="Verdana"/>
          <w:sz w:val="24"/>
          <w:szCs w:val="24"/>
        </w:rPr>
      </w:pPr>
      <w:r w:rsidRPr="00F8792A">
        <w:rPr>
          <w:rFonts w:ascii="Verdana" w:hAnsi="Verdana"/>
          <w:sz w:val="24"/>
          <w:szCs w:val="24"/>
          <w:shd w:val="clear" w:color="auto" w:fill="FFFFFF"/>
        </w:rPr>
        <w:t>Perform</w:t>
      </w:r>
      <w:r w:rsidR="003C61FB" w:rsidRPr="00F8792A">
        <w:rPr>
          <w:rFonts w:ascii="Verdana" w:hAnsi="Verdana"/>
          <w:sz w:val="24"/>
          <w:szCs w:val="24"/>
          <w:shd w:val="clear" w:color="auto" w:fill="FFFFFF"/>
        </w:rPr>
        <w:t>ed</w:t>
      </w:r>
      <w:r w:rsidRPr="00F8792A">
        <w:rPr>
          <w:rFonts w:ascii="Verdana" w:hAnsi="Verdana"/>
          <w:sz w:val="24"/>
          <w:szCs w:val="24"/>
          <w:shd w:val="clear" w:color="auto" w:fill="FFFFFF"/>
        </w:rPr>
        <w:t xml:space="preserve"> Molecular techniques for the diagnosis of</w:t>
      </w:r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8" w:tooltip="Cystic fibrosis" w:history="1">
        <w:r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cystic fibrosis</w:t>
        </w:r>
      </w:hyperlink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F8792A">
        <w:rPr>
          <w:rFonts w:ascii="Verdana" w:hAnsi="Verdana"/>
          <w:sz w:val="24"/>
          <w:szCs w:val="24"/>
          <w:shd w:val="clear" w:color="auto" w:fill="FFFFFF"/>
        </w:rPr>
        <w:t>and</w:t>
      </w:r>
      <w:r w:rsidRPr="00F8792A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hyperlink r:id="rId19" w:tooltip="Severe combined immunodeficiency" w:history="1">
        <w:r w:rsidRPr="00F8792A">
          <w:rPr>
            <w:rStyle w:val="Hyperlink"/>
            <w:rFonts w:ascii="Verdana" w:hAnsi="Verdana"/>
            <w:color w:val="auto"/>
            <w:sz w:val="24"/>
            <w:szCs w:val="24"/>
            <w:u w:val="none"/>
            <w:shd w:val="clear" w:color="auto" w:fill="FFFFFF"/>
          </w:rPr>
          <w:t>severe combined immunodeficiency</w:t>
        </w:r>
      </w:hyperlink>
      <w:r w:rsidRPr="00F8792A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62267B" w:rsidRPr="00F8792A" w:rsidRDefault="0062267B" w:rsidP="003D0013">
      <w:pPr>
        <w:pStyle w:val="BulletedList"/>
        <w:numPr>
          <w:ilvl w:val="0"/>
          <w:numId w:val="15"/>
        </w:numPr>
        <w:jc w:val="left"/>
        <w:rPr>
          <w:rFonts w:ascii="Verdana" w:hAnsi="Verdana" w:cs="Calibri"/>
          <w:sz w:val="24"/>
          <w:szCs w:val="24"/>
        </w:rPr>
      </w:pPr>
      <w:r w:rsidRPr="00F8792A">
        <w:rPr>
          <w:rFonts w:ascii="Verdana" w:hAnsi="Verdana" w:cs="Calibri"/>
          <w:sz w:val="24"/>
          <w:szCs w:val="24"/>
        </w:rPr>
        <w:t>Consistently commended for the timely, high-quality completion of both routine and special laboratory assays of patient spe</w:t>
      </w:r>
      <w:r w:rsidR="00D620B5" w:rsidRPr="00F8792A">
        <w:rPr>
          <w:rFonts w:ascii="Verdana" w:hAnsi="Verdana" w:cs="Calibri"/>
          <w:sz w:val="24"/>
          <w:szCs w:val="24"/>
        </w:rPr>
        <w:t xml:space="preserve">cimens (blood </w:t>
      </w:r>
      <w:r w:rsidRPr="00F8792A">
        <w:rPr>
          <w:rFonts w:ascii="Verdana" w:hAnsi="Verdana" w:cs="Calibri"/>
          <w:sz w:val="24"/>
          <w:szCs w:val="24"/>
        </w:rPr>
        <w:t>specimens).</w:t>
      </w:r>
    </w:p>
    <w:p w:rsidR="0062267B" w:rsidRPr="00F8792A" w:rsidRDefault="0062267B" w:rsidP="003D0013">
      <w:pPr>
        <w:pStyle w:val="BulletedList"/>
        <w:numPr>
          <w:ilvl w:val="0"/>
          <w:numId w:val="15"/>
        </w:numPr>
        <w:jc w:val="left"/>
        <w:rPr>
          <w:rFonts w:ascii="Verdana" w:hAnsi="Verdana" w:cs="Calibri"/>
          <w:sz w:val="24"/>
          <w:szCs w:val="24"/>
        </w:rPr>
      </w:pPr>
      <w:r w:rsidRPr="00F8792A">
        <w:rPr>
          <w:rFonts w:ascii="Verdana" w:hAnsi="Verdana" w:cs="Calibri"/>
          <w:sz w:val="24"/>
          <w:szCs w:val="24"/>
        </w:rPr>
        <w:t>Ensured test-r</w:t>
      </w:r>
      <w:r w:rsidR="003C61FB" w:rsidRPr="00F8792A">
        <w:rPr>
          <w:rFonts w:ascii="Verdana" w:hAnsi="Verdana" w:cs="Calibri"/>
          <w:sz w:val="24"/>
          <w:szCs w:val="24"/>
        </w:rPr>
        <w:t xml:space="preserve">esult validity before </w:t>
      </w:r>
      <w:r w:rsidRPr="00F8792A">
        <w:rPr>
          <w:rFonts w:ascii="Verdana" w:hAnsi="Verdana" w:cs="Calibri"/>
          <w:sz w:val="24"/>
          <w:szCs w:val="24"/>
        </w:rPr>
        <w:t xml:space="preserve">reporting results, earning a reputation for meticulous attention to detail. </w:t>
      </w:r>
    </w:p>
    <w:p w:rsidR="005B628F" w:rsidRPr="00F8792A" w:rsidRDefault="003C61FB" w:rsidP="003D0013">
      <w:pPr>
        <w:numPr>
          <w:ilvl w:val="0"/>
          <w:numId w:val="15"/>
        </w:num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Performed </w:t>
      </w:r>
      <w:r w:rsidR="00BE3B4D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Analysis of </w:t>
      </w:r>
      <w:r w:rsidR="005B628F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Vitamin D by Tandem Mass Spectrometry</w:t>
      </w:r>
      <w:r w:rsidR="0052491F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3C61FB" w:rsidRPr="00F8792A" w:rsidRDefault="003C61FB" w:rsidP="00CD7FC9">
      <w:pPr>
        <w:numPr>
          <w:ilvl w:val="0"/>
          <w:numId w:val="15"/>
        </w:num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sz w:val="24"/>
          <w:szCs w:val="24"/>
        </w:rPr>
        <w:t xml:space="preserve">Experience in handling Time Resolved </w:t>
      </w:r>
      <w:r w:rsidR="00192FEB" w:rsidRPr="00F8792A">
        <w:rPr>
          <w:rFonts w:ascii="Verdana" w:hAnsi="Verdana"/>
          <w:sz w:val="24"/>
          <w:szCs w:val="24"/>
        </w:rPr>
        <w:t>Fluorometry</w:t>
      </w:r>
      <w:r w:rsidR="00CD7FC9" w:rsidRPr="00F8792A">
        <w:rPr>
          <w:rFonts w:ascii="Verdana" w:hAnsi="Verdana"/>
          <w:sz w:val="24"/>
          <w:szCs w:val="24"/>
        </w:rPr>
        <w:t xml:space="preserve"> and </w:t>
      </w:r>
      <w:r w:rsidR="00CD7FC9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Knowledge of LC-MS.</w:t>
      </w:r>
    </w:p>
    <w:p w:rsidR="003D0013" w:rsidRPr="00F8792A" w:rsidRDefault="003D0013" w:rsidP="003C61FB">
      <w:pPr>
        <w:spacing w:after="0" w:line="240" w:lineRule="auto"/>
        <w:ind w:left="36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5B628F" w:rsidRPr="00F8792A" w:rsidRDefault="00436E11" w:rsidP="00B643E7">
      <w:pPr>
        <w:spacing w:line="240" w:lineRule="auto"/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</w:pPr>
      <w:r w:rsidRPr="00F8792A"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  <w:t>EMPLO</w:t>
      </w:r>
      <w:r w:rsidR="005B628F" w:rsidRPr="00F8792A">
        <w:rPr>
          <w:rFonts w:ascii="Verdana" w:hAnsi="Verdana"/>
          <w:b/>
          <w:color w:val="17365D"/>
          <w:sz w:val="24"/>
          <w:szCs w:val="24"/>
          <w:u w:val="single"/>
          <w:shd w:val="clear" w:color="auto" w:fill="FFFFFF"/>
        </w:rPr>
        <w:t>YEER</w:t>
      </w:r>
    </w:p>
    <w:p w:rsidR="005B628F" w:rsidRPr="00F8792A" w:rsidRDefault="00194AC3" w:rsidP="00B643E7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Working as </w:t>
      </w:r>
      <w:r w:rsidR="008C775F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Junior</w:t>
      </w:r>
      <w:r w:rsidR="005B628F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scientist in Acquity Labs Pvt.Ltd from Dec 1 </w:t>
      </w:r>
      <w:r w:rsidR="00D620B5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2013 </w:t>
      </w:r>
      <w:r w:rsidR="00460FA2"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to </w:t>
      </w:r>
      <w:r w:rsidR="00460FA2" w:rsidRPr="00F8792A">
        <w:rPr>
          <w:rFonts w:ascii="Verdana" w:hAnsi="Verdana"/>
          <w:color w:val="000000"/>
          <w:sz w:val="24"/>
          <w:szCs w:val="24"/>
          <w:shd w:val="clear" w:color="auto" w:fill="FFFFFF"/>
          <w:lang w:val="en-GB"/>
        </w:rPr>
        <w:t>April 2016</w:t>
      </w:r>
    </w:p>
    <w:p w:rsidR="005B628F" w:rsidRPr="00F8792A" w:rsidRDefault="005B628F" w:rsidP="00B643E7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8792A">
        <w:rPr>
          <w:rFonts w:ascii="Verdana" w:hAnsi="Verdana"/>
          <w:color w:val="000000"/>
          <w:sz w:val="24"/>
          <w:szCs w:val="24"/>
          <w:shd w:val="clear" w:color="auto" w:fill="FFFFFF"/>
        </w:rPr>
        <w:t>Worked as Physician Assistant in My Centre for Diabetes for 1 yr.</w:t>
      </w:r>
    </w:p>
    <w:p w:rsidR="0052491F" w:rsidRPr="00F8792A" w:rsidRDefault="0052491F" w:rsidP="00B643E7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643E7" w:rsidRPr="00F8792A" w:rsidRDefault="00953E81" w:rsidP="00B643E7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  <w:r w:rsidRPr="00F8792A">
        <w:rPr>
          <w:rFonts w:ascii="Verdana" w:hAnsi="Verdana"/>
          <w:b/>
          <w:color w:val="17365D"/>
          <w:sz w:val="24"/>
          <w:szCs w:val="24"/>
          <w:u w:val="single"/>
        </w:rPr>
        <w:t>EDUCATIONAL CREDENTIALS</w:t>
      </w:r>
    </w:p>
    <w:p w:rsidR="00915A68" w:rsidRPr="008E474A" w:rsidRDefault="00480AA5" w:rsidP="008E474A">
      <w:pPr>
        <w:pStyle w:val="ListParagraph"/>
        <w:ind w:left="0"/>
        <w:jc w:val="both"/>
        <w:rPr>
          <w:rFonts w:ascii="Verdana" w:hAnsi="Verdana" w:cs="Calibri"/>
          <w:color w:val="000000"/>
          <w:shd w:val="clear" w:color="auto" w:fill="FFFFFF"/>
        </w:rPr>
      </w:pPr>
      <w:proofErr w:type="gramStart"/>
      <w:r w:rsidRPr="008E474A">
        <w:rPr>
          <w:rFonts w:ascii="Verdana" w:hAnsi="Verdana" w:cs="Calibri"/>
          <w:b/>
          <w:color w:val="000000"/>
          <w:shd w:val="clear" w:color="auto" w:fill="FFFFFF"/>
        </w:rPr>
        <w:t>M.Sc in Biochemistry</w:t>
      </w:r>
      <w:r w:rsidRPr="008E474A">
        <w:rPr>
          <w:rFonts w:ascii="Verdana" w:hAnsi="Verdana" w:cs="Calibri"/>
          <w:color w:val="000000"/>
          <w:shd w:val="clear" w:color="auto" w:fill="FFFFFF"/>
        </w:rPr>
        <w:t>, 2013</w:t>
      </w:r>
      <w:r w:rsidR="00A47120">
        <w:rPr>
          <w:rFonts w:ascii="Verdana" w:hAnsi="Verdana" w:cs="Calibri"/>
          <w:color w:val="000000"/>
          <w:shd w:val="clear" w:color="auto" w:fill="FFFFFF"/>
        </w:rPr>
        <w:t xml:space="preserve"> </w:t>
      </w:r>
      <w:r w:rsidRPr="008E474A">
        <w:rPr>
          <w:rFonts w:ascii="Verdana" w:hAnsi="Verdana" w:cs="Calibri"/>
          <w:color w:val="000000"/>
          <w:shd w:val="clear" w:color="auto" w:fill="FFFFFF"/>
        </w:rPr>
        <w:t xml:space="preserve">Dayananda Sagar Institution, </w:t>
      </w:r>
      <w:r w:rsidR="00C64F57" w:rsidRPr="008E474A">
        <w:rPr>
          <w:rFonts w:ascii="Verdana" w:hAnsi="Verdana" w:cs="Calibri"/>
          <w:color w:val="000000"/>
          <w:shd w:val="clear" w:color="auto" w:fill="FFFFFF"/>
        </w:rPr>
        <w:t>Bangalore University, Bangalore, with an agg</w:t>
      </w:r>
      <w:r w:rsidR="00D41FA0" w:rsidRPr="008E474A">
        <w:rPr>
          <w:rFonts w:ascii="Verdana" w:hAnsi="Verdana" w:cs="Calibri"/>
          <w:color w:val="000000"/>
          <w:shd w:val="clear" w:color="auto" w:fill="FFFFFF"/>
        </w:rPr>
        <w:t>regate of 65</w:t>
      </w:r>
      <w:r w:rsidR="00C64F57" w:rsidRPr="008E474A">
        <w:rPr>
          <w:rFonts w:ascii="Verdana" w:hAnsi="Verdana" w:cs="Calibri"/>
          <w:color w:val="000000"/>
          <w:shd w:val="clear" w:color="auto" w:fill="FFFFFF"/>
        </w:rPr>
        <w:t>%.</w:t>
      </w:r>
      <w:proofErr w:type="gramEnd"/>
    </w:p>
    <w:p w:rsidR="00480AA5" w:rsidRPr="008E474A" w:rsidRDefault="00480AA5" w:rsidP="008E474A">
      <w:pPr>
        <w:pStyle w:val="ListParagraph"/>
        <w:ind w:left="0"/>
        <w:jc w:val="both"/>
        <w:rPr>
          <w:rFonts w:ascii="Verdana" w:hAnsi="Verdana" w:cs="Calibri"/>
          <w:color w:val="000000"/>
          <w:shd w:val="clear" w:color="auto" w:fill="FFFFFF"/>
        </w:rPr>
      </w:pPr>
      <w:r w:rsidRPr="008E474A">
        <w:rPr>
          <w:rFonts w:ascii="Verdana" w:hAnsi="Verdana" w:cs="Calibri"/>
          <w:b/>
          <w:color w:val="000000"/>
          <w:shd w:val="clear" w:color="auto" w:fill="FFFFFF"/>
        </w:rPr>
        <w:t>B.Sc in Microbiology, Chemistry, Zoology</w:t>
      </w:r>
      <w:r w:rsidRPr="008E474A">
        <w:rPr>
          <w:rFonts w:ascii="Verdana" w:hAnsi="Verdana" w:cs="Calibri"/>
          <w:color w:val="000000"/>
          <w:shd w:val="clear" w:color="auto" w:fill="FFFFFF"/>
        </w:rPr>
        <w:t>, 201</w:t>
      </w:r>
      <w:r w:rsidR="008F014A" w:rsidRPr="008E474A">
        <w:rPr>
          <w:rFonts w:ascii="Verdana" w:hAnsi="Verdana" w:cs="Calibri"/>
          <w:color w:val="000000"/>
          <w:shd w:val="clear" w:color="auto" w:fill="FFFFFF"/>
        </w:rPr>
        <w:t>0</w:t>
      </w:r>
    </w:p>
    <w:p w:rsidR="00480AA5" w:rsidRPr="008E474A" w:rsidRDefault="00480AA5" w:rsidP="008E474A">
      <w:pPr>
        <w:pStyle w:val="ListParagraph"/>
        <w:ind w:left="0"/>
        <w:jc w:val="both"/>
        <w:rPr>
          <w:rFonts w:ascii="Verdana" w:hAnsi="Verdana" w:cs="Calibri"/>
          <w:color w:val="000000"/>
          <w:shd w:val="clear" w:color="auto" w:fill="FFFFFF"/>
        </w:rPr>
      </w:pPr>
      <w:proofErr w:type="gramStart"/>
      <w:r w:rsidRPr="008E474A">
        <w:rPr>
          <w:rFonts w:ascii="Verdana" w:hAnsi="Verdana" w:cs="Calibri"/>
          <w:color w:val="000000"/>
          <w:shd w:val="clear" w:color="auto" w:fill="FFFFFF"/>
        </w:rPr>
        <w:t>St Aloysius College, Autonomous</w:t>
      </w:r>
      <w:r w:rsidR="00C44B0E" w:rsidRPr="008E474A">
        <w:rPr>
          <w:rFonts w:ascii="Verdana" w:hAnsi="Verdana" w:cs="Calibri"/>
          <w:color w:val="000000"/>
          <w:shd w:val="clear" w:color="auto" w:fill="FFFFFF"/>
        </w:rPr>
        <w:t>, Mangalore, with an aggregate of 67%</w:t>
      </w:r>
      <w:r w:rsidR="00915A68" w:rsidRPr="008E474A">
        <w:rPr>
          <w:rFonts w:ascii="Verdana" w:hAnsi="Verdana" w:cs="Calibri"/>
          <w:color w:val="000000"/>
          <w:shd w:val="clear" w:color="auto" w:fill="FFFFFF"/>
        </w:rPr>
        <w:t>.</w:t>
      </w:r>
      <w:proofErr w:type="gramEnd"/>
    </w:p>
    <w:p w:rsidR="00C321E3" w:rsidRPr="00F8792A" w:rsidRDefault="00C321E3" w:rsidP="00B643E7">
      <w:pPr>
        <w:spacing w:after="0" w:line="240" w:lineRule="auto"/>
        <w:rPr>
          <w:rFonts w:ascii="Verdana" w:hAnsi="Verdana"/>
          <w:b/>
          <w:color w:val="17365D"/>
          <w:sz w:val="24"/>
          <w:szCs w:val="24"/>
          <w:u w:val="single"/>
        </w:rPr>
      </w:pPr>
    </w:p>
    <w:p w:rsidR="00B643E7" w:rsidRPr="00F8792A" w:rsidRDefault="00C45E41" w:rsidP="00B643E7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  <w:r w:rsidRPr="00F8792A">
        <w:rPr>
          <w:rFonts w:ascii="Verdana" w:hAnsi="Verdana"/>
          <w:b/>
          <w:color w:val="17365D"/>
          <w:sz w:val="24"/>
          <w:szCs w:val="24"/>
          <w:u w:val="single"/>
        </w:rPr>
        <w:t>RESEARCH PROJECT</w:t>
      </w:r>
    </w:p>
    <w:p w:rsidR="00D735CD" w:rsidRPr="00F8792A" w:rsidRDefault="00D735CD" w:rsidP="00B643E7">
      <w:pPr>
        <w:pStyle w:val="ListParagraph"/>
        <w:ind w:left="0"/>
        <w:jc w:val="both"/>
        <w:rPr>
          <w:rFonts w:ascii="Verdana" w:hAnsi="Verdana" w:cs="Calibri"/>
          <w:b/>
          <w:color w:val="000000"/>
          <w:u w:val="single"/>
          <w:shd w:val="clear" w:color="auto" w:fill="FFFFFF"/>
        </w:rPr>
      </w:pPr>
      <w:r w:rsidRPr="008E474A">
        <w:rPr>
          <w:rFonts w:ascii="Verdana" w:hAnsi="Verdana" w:cs="Calibri"/>
          <w:b/>
          <w:color w:val="000000"/>
          <w:shd w:val="clear" w:color="auto" w:fill="FFFFFF"/>
        </w:rPr>
        <w:t>Antimicrobial activity of ZnO@Ag core-shell nanoparticles</w:t>
      </w:r>
      <w:r w:rsidRPr="00F8792A">
        <w:rPr>
          <w:rFonts w:ascii="Verdana" w:hAnsi="Verdana" w:cs="Calibri"/>
          <w:color w:val="000000"/>
        </w:rPr>
        <w:t>, 201</w:t>
      </w:r>
      <w:r w:rsidR="00B643E7" w:rsidRPr="00F8792A">
        <w:rPr>
          <w:rFonts w:ascii="Verdana" w:hAnsi="Verdana" w:cs="Calibri"/>
          <w:color w:val="000000"/>
        </w:rPr>
        <w:t>2</w:t>
      </w:r>
      <w:r w:rsidRPr="00F8792A">
        <w:rPr>
          <w:rFonts w:ascii="Verdana" w:hAnsi="Verdana" w:cs="Calibri"/>
          <w:color w:val="000000"/>
        </w:rPr>
        <w:t xml:space="preserve">; </w:t>
      </w:r>
      <w:r w:rsidRPr="00F8792A">
        <w:rPr>
          <w:rFonts w:ascii="Verdana" w:hAnsi="Verdana" w:cs="Calibri"/>
          <w:color w:val="000000"/>
          <w:shd w:val="clear" w:color="auto" w:fill="FFFFFF"/>
        </w:rPr>
        <w:t>under the guidance of Dr. K. V. Ramesh, HOD of PG dept. of Biochemistry, DSI and Dr. Saraswati Sitaraman, Asst. Professor, DSASC.</w:t>
      </w:r>
    </w:p>
    <w:p w:rsidR="00D735CD" w:rsidRPr="00F8792A" w:rsidRDefault="00D735CD" w:rsidP="00B643E7">
      <w:pPr>
        <w:pStyle w:val="ListParagraph"/>
        <w:jc w:val="both"/>
        <w:rPr>
          <w:rFonts w:ascii="Verdana" w:hAnsi="Verdana" w:cs="Calibri"/>
          <w:b/>
          <w:color w:val="000000"/>
          <w:u w:val="single"/>
          <w:shd w:val="clear" w:color="auto" w:fill="FFFFFF"/>
        </w:rPr>
      </w:pPr>
    </w:p>
    <w:p w:rsidR="008C0F1E" w:rsidRPr="00F8792A" w:rsidRDefault="008C0F1E" w:rsidP="00B643E7">
      <w:pPr>
        <w:pStyle w:val="ListParagraph"/>
        <w:spacing w:line="360" w:lineRule="auto"/>
        <w:ind w:left="0"/>
        <w:jc w:val="both"/>
        <w:rPr>
          <w:rFonts w:ascii="Verdana" w:hAnsi="Verdana" w:cs="Calibri"/>
          <w:b/>
          <w:color w:val="17365D"/>
          <w:u w:val="single"/>
        </w:rPr>
      </w:pPr>
      <w:r w:rsidRPr="00F8792A">
        <w:rPr>
          <w:rFonts w:ascii="Verdana" w:hAnsi="Verdana" w:cs="Calibri"/>
          <w:b/>
          <w:color w:val="17365D"/>
          <w:u w:val="single"/>
        </w:rPr>
        <w:t>POSTER PRESENTATION</w:t>
      </w:r>
    </w:p>
    <w:p w:rsidR="000B53F3" w:rsidRPr="00F8792A" w:rsidRDefault="00CC1A7A" w:rsidP="00192FEB">
      <w:pPr>
        <w:pStyle w:val="ListParagraph"/>
        <w:ind w:left="0"/>
        <w:jc w:val="both"/>
        <w:rPr>
          <w:rFonts w:ascii="Verdana" w:hAnsi="Verdana" w:cs="Calibri"/>
        </w:rPr>
      </w:pPr>
      <w:r w:rsidRPr="00F8792A">
        <w:rPr>
          <w:rFonts w:ascii="Verdana" w:hAnsi="Verdana" w:cs="Calibri"/>
          <w:color w:val="000000"/>
          <w:shd w:val="clear" w:color="auto" w:fill="FFFFFF"/>
        </w:rPr>
        <w:t>Presenteda posteron</w:t>
      </w:r>
      <w:r w:rsidRPr="008E474A">
        <w:rPr>
          <w:rFonts w:ascii="Verdana" w:hAnsi="Verdana" w:cs="Calibri"/>
          <w:b/>
          <w:color w:val="000000"/>
          <w:shd w:val="clear" w:color="auto" w:fill="FFFFFF"/>
        </w:rPr>
        <w:t>Antimicrobial activity of ZnO@Ag core-shell nanoparticles</w:t>
      </w:r>
      <w:r w:rsidRPr="008E474A">
        <w:rPr>
          <w:rFonts w:ascii="Verdana" w:hAnsi="Verdana" w:cs="Calibri"/>
          <w:color w:val="000000"/>
          <w:shd w:val="clear" w:color="auto" w:fill="FFFFFF"/>
        </w:rPr>
        <w:t>i</w:t>
      </w:r>
      <w:r w:rsidRPr="00F8792A">
        <w:rPr>
          <w:rFonts w:ascii="Verdana" w:hAnsi="Verdana" w:cs="Calibri"/>
          <w:color w:val="000000"/>
        </w:rPr>
        <w:t xml:space="preserve">n </w:t>
      </w:r>
      <w:r w:rsidRPr="00F8792A">
        <w:rPr>
          <w:rFonts w:ascii="Verdana" w:hAnsi="Verdana" w:cs="Calibri"/>
          <w:color w:val="000000"/>
          <w:shd w:val="clear" w:color="auto" w:fill="FFFFFF"/>
        </w:rPr>
        <w:t>Intercollegiate Poster Presentation at State Level Conference on "Science and Technology for Societal Transformation", organized by Karnataka Science and Technology Academy (</w:t>
      </w:r>
      <w:r w:rsidRPr="00F8792A">
        <w:rPr>
          <w:rFonts w:ascii="Verdana" w:hAnsi="Verdana" w:cs="Calibri"/>
          <w:b/>
          <w:color w:val="000000"/>
          <w:shd w:val="clear" w:color="auto" w:fill="FFFFFF"/>
        </w:rPr>
        <w:t>KSTA</w:t>
      </w:r>
      <w:r w:rsidRPr="00F8792A">
        <w:rPr>
          <w:rFonts w:ascii="Verdana" w:hAnsi="Verdana" w:cs="Calibri"/>
          <w:color w:val="000000"/>
          <w:shd w:val="clear" w:color="auto" w:fill="FFFFFF"/>
        </w:rPr>
        <w:t>), 2012</w:t>
      </w:r>
      <w:r w:rsidR="008C0F1E" w:rsidRPr="00F8792A">
        <w:rPr>
          <w:rFonts w:ascii="Verdana" w:hAnsi="Verdana" w:cs="Calibri"/>
        </w:rPr>
        <w:t>.</w:t>
      </w:r>
    </w:p>
    <w:p w:rsidR="0019543E" w:rsidRDefault="0019543E" w:rsidP="000B53F3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</w:p>
    <w:p w:rsidR="0019543E" w:rsidRDefault="0019543E" w:rsidP="000B53F3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</w:p>
    <w:p w:rsidR="0019543E" w:rsidRDefault="0019543E" w:rsidP="000B53F3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</w:p>
    <w:p w:rsidR="004A505C" w:rsidRPr="00F8792A" w:rsidRDefault="00953E81" w:rsidP="000B53F3">
      <w:pPr>
        <w:spacing w:after="0" w:line="360" w:lineRule="auto"/>
        <w:rPr>
          <w:rFonts w:ascii="Verdana" w:hAnsi="Verdana"/>
          <w:b/>
          <w:color w:val="17365D"/>
          <w:sz w:val="24"/>
          <w:szCs w:val="24"/>
          <w:u w:val="single"/>
        </w:rPr>
      </w:pPr>
      <w:r w:rsidRPr="00F8792A">
        <w:rPr>
          <w:rFonts w:ascii="Verdana" w:hAnsi="Verdana"/>
          <w:b/>
          <w:color w:val="17365D"/>
          <w:sz w:val="24"/>
          <w:szCs w:val="24"/>
          <w:u w:val="single"/>
        </w:rPr>
        <w:lastRenderedPageBreak/>
        <w:t>CONFERENCES ATTENDED</w:t>
      </w:r>
    </w:p>
    <w:p w:rsidR="00BB74D8" w:rsidRPr="00F8792A" w:rsidRDefault="00BB74D8" w:rsidP="000B53F3">
      <w:pPr>
        <w:pStyle w:val="ListParagraph"/>
        <w:numPr>
          <w:ilvl w:val="0"/>
          <w:numId w:val="1"/>
        </w:numPr>
        <w:jc w:val="both"/>
        <w:rPr>
          <w:rFonts w:ascii="Verdana" w:hAnsi="Verdana" w:cs="Calibri"/>
        </w:rPr>
      </w:pPr>
      <w:r w:rsidRPr="00F8792A">
        <w:rPr>
          <w:rFonts w:ascii="Verdana" w:hAnsi="Verdana" w:cs="Calibri"/>
        </w:rPr>
        <w:t xml:space="preserve">One day symposium on </w:t>
      </w:r>
      <w:r w:rsidRPr="00B02131">
        <w:rPr>
          <w:rFonts w:ascii="Verdana" w:hAnsi="Verdana" w:cs="Calibri"/>
        </w:rPr>
        <w:t>"</w:t>
      </w:r>
      <w:r w:rsidRPr="00B02131">
        <w:rPr>
          <w:rFonts w:ascii="Verdana" w:hAnsi="Verdana" w:cs="Calibri"/>
          <w:b/>
        </w:rPr>
        <w:t>Advance in Microbiology for Human Welfare</w:t>
      </w:r>
      <w:r w:rsidRPr="00B02131">
        <w:rPr>
          <w:rFonts w:ascii="Verdana" w:hAnsi="Verdana" w:cs="Calibri"/>
        </w:rPr>
        <w:t>"</w:t>
      </w:r>
      <w:r w:rsidRPr="00F8792A">
        <w:rPr>
          <w:rFonts w:ascii="Verdana" w:hAnsi="Verdana" w:cs="Calibri"/>
        </w:rPr>
        <w:t>,</w:t>
      </w:r>
      <w:r w:rsidRPr="00B02131">
        <w:rPr>
          <w:rFonts w:ascii="Verdana" w:hAnsi="Verdana" w:cs="Calibri"/>
        </w:rPr>
        <w:t xml:space="preserve"> organized by </w:t>
      </w:r>
      <w:r w:rsidR="00AE2B81" w:rsidRPr="00B02131">
        <w:rPr>
          <w:rFonts w:ascii="Verdana" w:hAnsi="Verdana" w:cs="Calibri"/>
        </w:rPr>
        <w:t>Association 0f Microbiologists o</w:t>
      </w:r>
      <w:r w:rsidRPr="00B02131">
        <w:rPr>
          <w:rFonts w:ascii="Verdana" w:hAnsi="Verdana" w:cs="Calibri"/>
        </w:rPr>
        <w:t>f India, Bangalore Chapter,</w:t>
      </w:r>
      <w:r w:rsidRPr="00F8792A">
        <w:rPr>
          <w:rFonts w:ascii="Verdana" w:hAnsi="Verdana" w:cs="Calibri"/>
        </w:rPr>
        <w:t xml:space="preserve"> 2013.</w:t>
      </w:r>
    </w:p>
    <w:p w:rsidR="00BB74D8" w:rsidRPr="00F8792A" w:rsidRDefault="00BB74D8" w:rsidP="000B53F3">
      <w:pPr>
        <w:pStyle w:val="ListParagraph"/>
        <w:numPr>
          <w:ilvl w:val="0"/>
          <w:numId w:val="1"/>
        </w:numPr>
        <w:jc w:val="both"/>
        <w:rPr>
          <w:rFonts w:ascii="Verdana" w:hAnsi="Verdana" w:cs="Calibri"/>
        </w:rPr>
      </w:pPr>
      <w:r w:rsidRPr="00F8792A">
        <w:rPr>
          <w:rFonts w:ascii="Verdana" w:hAnsi="Verdana" w:cs="Calibri"/>
        </w:rPr>
        <w:t xml:space="preserve">National conference </w:t>
      </w:r>
      <w:r w:rsidRPr="00B02131">
        <w:rPr>
          <w:rFonts w:ascii="Verdana" w:hAnsi="Verdana" w:cs="Calibri"/>
        </w:rPr>
        <w:t>on "</w:t>
      </w:r>
      <w:r w:rsidRPr="00B02131">
        <w:rPr>
          <w:rFonts w:ascii="Verdana" w:hAnsi="Verdana" w:cs="Calibri"/>
          <w:b/>
        </w:rPr>
        <w:t>Recent Discoveries in Protein Science</w:t>
      </w:r>
      <w:r w:rsidRPr="00B02131">
        <w:rPr>
          <w:rFonts w:ascii="Verdana" w:hAnsi="Verdana" w:cs="Calibri"/>
        </w:rPr>
        <w:t>"</w:t>
      </w:r>
      <w:r w:rsidRPr="00F8792A">
        <w:rPr>
          <w:rFonts w:ascii="Verdana" w:hAnsi="Verdana" w:cs="Calibri"/>
        </w:rPr>
        <w:t>,</w:t>
      </w:r>
      <w:r w:rsidRPr="00B02131">
        <w:rPr>
          <w:rFonts w:ascii="Verdana" w:hAnsi="Verdana" w:cs="Calibri"/>
        </w:rPr>
        <w:t xml:space="preserve"> jointly organized by Karnataka State Higher Education Council and Tumkur University,</w:t>
      </w:r>
      <w:r w:rsidRPr="00F8792A">
        <w:rPr>
          <w:rFonts w:ascii="Verdana" w:hAnsi="Verdana" w:cs="Calibri"/>
        </w:rPr>
        <w:t xml:space="preserve"> 2013.</w:t>
      </w:r>
    </w:p>
    <w:p w:rsidR="00702FF8" w:rsidRPr="00F8792A" w:rsidRDefault="00BB74D8" w:rsidP="00223FAB">
      <w:pPr>
        <w:pStyle w:val="ListParagraph"/>
        <w:numPr>
          <w:ilvl w:val="0"/>
          <w:numId w:val="1"/>
        </w:numPr>
        <w:jc w:val="both"/>
        <w:rPr>
          <w:rFonts w:ascii="Verdana" w:hAnsi="Verdana" w:cs="Calibri"/>
        </w:rPr>
      </w:pPr>
      <w:r w:rsidRPr="00F8792A">
        <w:rPr>
          <w:rFonts w:ascii="Verdana" w:hAnsi="Verdana" w:cs="Calibri"/>
        </w:rPr>
        <w:t xml:space="preserve">National conference on </w:t>
      </w:r>
      <w:r w:rsidRPr="00B02131">
        <w:rPr>
          <w:rFonts w:ascii="Verdana" w:hAnsi="Verdana" w:cs="Calibri"/>
        </w:rPr>
        <w:t>"</w:t>
      </w:r>
      <w:r w:rsidRPr="00B02131">
        <w:rPr>
          <w:rFonts w:ascii="Verdana" w:hAnsi="Verdana" w:cs="Calibri"/>
          <w:b/>
        </w:rPr>
        <w:t>Health Benefits of Therapeutic Molecules</w:t>
      </w:r>
      <w:r w:rsidRPr="00B02131">
        <w:rPr>
          <w:rFonts w:ascii="Verdana" w:hAnsi="Verdana" w:cs="Calibri"/>
        </w:rPr>
        <w:t>"</w:t>
      </w:r>
      <w:r w:rsidRPr="00F8792A">
        <w:rPr>
          <w:rFonts w:ascii="Verdana" w:hAnsi="Verdana" w:cs="Calibri"/>
        </w:rPr>
        <w:t>,</w:t>
      </w:r>
      <w:r w:rsidRPr="00B02131">
        <w:rPr>
          <w:rFonts w:ascii="Verdana" w:hAnsi="Verdana" w:cs="Calibri"/>
        </w:rPr>
        <w:t xml:space="preserve"> jointly organized by Karnataka State Higher Education Council and Tumkur University</w:t>
      </w:r>
      <w:r w:rsidR="00223FAB" w:rsidRPr="00F8792A">
        <w:rPr>
          <w:rFonts w:ascii="Verdana" w:hAnsi="Verdana" w:cs="Calibri"/>
        </w:rPr>
        <w:t>, 2012.</w:t>
      </w:r>
    </w:p>
    <w:p w:rsidR="00064A73" w:rsidRPr="00F8792A" w:rsidRDefault="00064A73" w:rsidP="00B643E7">
      <w:pPr>
        <w:pStyle w:val="ListParagraph"/>
        <w:ind w:left="0"/>
        <w:jc w:val="both"/>
        <w:rPr>
          <w:rFonts w:ascii="Verdana" w:hAnsi="Verdana" w:cs="Calibri"/>
        </w:rPr>
      </w:pPr>
    </w:p>
    <w:p w:rsidR="00D735CD" w:rsidRPr="00F8792A" w:rsidRDefault="00D735CD" w:rsidP="00B643E7">
      <w:pPr>
        <w:pStyle w:val="Heading1"/>
        <w:spacing w:before="0" w:after="240" w:line="240" w:lineRule="auto"/>
        <w:rPr>
          <w:rFonts w:ascii="Verdana" w:hAnsi="Verdana" w:cs="Calibri"/>
          <w:color w:val="17365D"/>
          <w:sz w:val="24"/>
          <w:szCs w:val="24"/>
          <w:u w:val="single"/>
        </w:rPr>
      </w:pPr>
      <w:r w:rsidRPr="00F8792A">
        <w:rPr>
          <w:rFonts w:ascii="Verdana" w:hAnsi="Verdana" w:cs="Calibri"/>
          <w:color w:val="17365D"/>
          <w:sz w:val="24"/>
          <w:szCs w:val="24"/>
          <w:u w:val="single"/>
        </w:rPr>
        <w:t xml:space="preserve">PERSONAL </w:t>
      </w:r>
      <w:r w:rsidR="00FB0406">
        <w:rPr>
          <w:rFonts w:ascii="Verdana" w:hAnsi="Verdana" w:cs="Calibri"/>
          <w:color w:val="17365D"/>
          <w:sz w:val="24"/>
          <w:szCs w:val="24"/>
          <w:u w:val="single"/>
        </w:rPr>
        <w:t>Details</w:t>
      </w:r>
    </w:p>
    <w:p w:rsidR="00D735CD" w:rsidRPr="00FB0406" w:rsidRDefault="00D735CD" w:rsidP="00B643E7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FB0406">
        <w:rPr>
          <w:rFonts w:ascii="Verdana" w:hAnsi="Verdana" w:cs="Arial"/>
          <w:sz w:val="24"/>
          <w:szCs w:val="24"/>
          <w:lang w:val="en-GB"/>
        </w:rPr>
        <w:t>Dat</w:t>
      </w:r>
      <w:r w:rsidR="000C156F">
        <w:rPr>
          <w:rFonts w:ascii="Verdana" w:hAnsi="Verdana" w:cs="Arial"/>
          <w:sz w:val="24"/>
          <w:szCs w:val="24"/>
          <w:lang w:val="en-GB"/>
        </w:rPr>
        <w:t xml:space="preserve">e of Birth:               21st July </w:t>
      </w:r>
      <w:r w:rsidRPr="00FB0406">
        <w:rPr>
          <w:rFonts w:ascii="Verdana" w:hAnsi="Verdana" w:cs="Arial"/>
          <w:sz w:val="24"/>
          <w:szCs w:val="24"/>
          <w:lang w:val="en-GB"/>
        </w:rPr>
        <w:t>1989</w:t>
      </w:r>
    </w:p>
    <w:p w:rsidR="00D735CD" w:rsidRPr="00FB0406" w:rsidRDefault="00D735CD" w:rsidP="00B643E7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FB0406">
        <w:rPr>
          <w:rFonts w:ascii="Verdana" w:hAnsi="Verdana" w:cs="Arial"/>
          <w:sz w:val="24"/>
          <w:szCs w:val="24"/>
          <w:lang w:val="en-GB"/>
        </w:rPr>
        <w:t>Sex:</w:t>
      </w:r>
      <w:r w:rsidRPr="00FB0406">
        <w:rPr>
          <w:rFonts w:ascii="Verdana" w:hAnsi="Verdana" w:cs="Arial"/>
          <w:sz w:val="24"/>
          <w:szCs w:val="24"/>
          <w:lang w:val="en-GB"/>
        </w:rPr>
        <w:tab/>
      </w:r>
      <w:r w:rsidR="0007599F">
        <w:rPr>
          <w:rFonts w:ascii="Verdana" w:hAnsi="Verdana" w:cs="Arial"/>
          <w:sz w:val="24"/>
          <w:szCs w:val="24"/>
          <w:lang w:val="en-GB"/>
        </w:rPr>
        <w:t xml:space="preserve">                          </w:t>
      </w:r>
      <w:r w:rsidRPr="00FB0406">
        <w:rPr>
          <w:rFonts w:ascii="Verdana" w:hAnsi="Verdana" w:cs="Arial"/>
          <w:sz w:val="24"/>
          <w:szCs w:val="24"/>
          <w:lang w:val="en-GB"/>
        </w:rPr>
        <w:t>Female</w:t>
      </w:r>
    </w:p>
    <w:p w:rsidR="00D735CD" w:rsidRPr="00FB0406" w:rsidRDefault="00D735CD" w:rsidP="00B643E7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FB0406">
        <w:rPr>
          <w:rFonts w:ascii="Verdana" w:hAnsi="Verdana" w:cs="Arial"/>
          <w:sz w:val="24"/>
          <w:szCs w:val="24"/>
          <w:lang w:val="en-GB"/>
        </w:rPr>
        <w:t xml:space="preserve">Marital Status:            </w:t>
      </w:r>
      <w:r w:rsidR="0007599F">
        <w:rPr>
          <w:rFonts w:ascii="Verdana" w:hAnsi="Verdana" w:cs="Arial"/>
          <w:sz w:val="24"/>
          <w:szCs w:val="24"/>
          <w:lang w:val="en-GB"/>
        </w:rPr>
        <w:t xml:space="preserve"> </w:t>
      </w:r>
      <w:r w:rsidR="007C058D" w:rsidRPr="00FB0406">
        <w:rPr>
          <w:rFonts w:ascii="Verdana" w:hAnsi="Verdana" w:cs="Arial"/>
          <w:sz w:val="24"/>
          <w:szCs w:val="24"/>
          <w:lang w:val="en-GB"/>
        </w:rPr>
        <w:t>Married</w:t>
      </w:r>
    </w:p>
    <w:p w:rsidR="00D735CD" w:rsidRPr="00FB0406" w:rsidRDefault="00D735CD" w:rsidP="00B643E7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FB0406">
        <w:rPr>
          <w:rFonts w:ascii="Verdana" w:hAnsi="Verdana" w:cs="Arial"/>
          <w:sz w:val="24"/>
          <w:szCs w:val="24"/>
          <w:lang w:val="en-GB"/>
        </w:rPr>
        <w:t>Nationality:</w:t>
      </w:r>
      <w:r w:rsidRPr="00FB0406">
        <w:rPr>
          <w:rFonts w:ascii="Verdana" w:hAnsi="Verdana" w:cs="Arial"/>
          <w:sz w:val="24"/>
          <w:szCs w:val="24"/>
          <w:lang w:val="en-GB"/>
        </w:rPr>
        <w:tab/>
      </w:r>
      <w:r w:rsidR="0007599F">
        <w:rPr>
          <w:rFonts w:ascii="Verdana" w:hAnsi="Verdana" w:cs="Arial"/>
          <w:sz w:val="24"/>
          <w:szCs w:val="24"/>
          <w:lang w:val="en-GB"/>
        </w:rPr>
        <w:t xml:space="preserve">                 </w:t>
      </w:r>
      <w:r w:rsidRPr="00FB0406">
        <w:rPr>
          <w:rFonts w:ascii="Verdana" w:hAnsi="Verdana" w:cs="Arial"/>
          <w:sz w:val="24"/>
          <w:szCs w:val="24"/>
          <w:lang w:val="en-GB"/>
        </w:rPr>
        <w:t>Indian</w:t>
      </w:r>
    </w:p>
    <w:p w:rsidR="00E10872" w:rsidRPr="00FB0406" w:rsidRDefault="00D735CD" w:rsidP="00B643E7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FB0406">
        <w:rPr>
          <w:rFonts w:ascii="Verdana" w:hAnsi="Verdana" w:cs="Arial"/>
          <w:sz w:val="24"/>
          <w:szCs w:val="24"/>
          <w:lang w:val="en-GB"/>
        </w:rPr>
        <w:t xml:space="preserve">Languages Known:     </w:t>
      </w:r>
      <w:r w:rsidR="0007599F">
        <w:rPr>
          <w:rFonts w:ascii="Verdana" w:hAnsi="Verdana" w:cs="Arial"/>
          <w:sz w:val="24"/>
          <w:szCs w:val="24"/>
          <w:lang w:val="en-GB"/>
        </w:rPr>
        <w:t xml:space="preserve">  </w:t>
      </w:r>
      <w:r w:rsidR="000C156F">
        <w:rPr>
          <w:rFonts w:ascii="Verdana" w:hAnsi="Verdana" w:cs="Arial"/>
          <w:sz w:val="24"/>
          <w:szCs w:val="24"/>
          <w:lang w:val="en-GB"/>
        </w:rPr>
        <w:t xml:space="preserve">English, </w:t>
      </w:r>
      <w:r w:rsidRPr="00FB0406">
        <w:rPr>
          <w:rFonts w:ascii="Verdana" w:hAnsi="Verdana" w:cs="Arial"/>
          <w:sz w:val="24"/>
          <w:szCs w:val="24"/>
          <w:lang w:val="en-GB"/>
        </w:rPr>
        <w:t>Hindi, Kannada, Konkani and Tulu.</w:t>
      </w:r>
    </w:p>
    <w:p w:rsidR="00480AA5" w:rsidRPr="00F8792A" w:rsidRDefault="00480AA5" w:rsidP="00B643E7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sectPr w:rsidR="00480AA5" w:rsidRPr="00F8792A" w:rsidSect="00041B25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D6" w:rsidRDefault="00AE31D6" w:rsidP="004A505C">
      <w:pPr>
        <w:spacing w:after="0" w:line="240" w:lineRule="auto"/>
      </w:pPr>
      <w:r>
        <w:separator/>
      </w:r>
    </w:p>
  </w:endnote>
  <w:endnote w:type="continuationSeparator" w:id="0">
    <w:p w:rsidR="00AE31D6" w:rsidRDefault="00AE31D6" w:rsidP="004A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0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AA2" w:rsidRDefault="00E36CEA">
        <w:pPr>
          <w:pStyle w:val="Footer"/>
          <w:jc w:val="right"/>
        </w:pPr>
        <w:r>
          <w:fldChar w:fldCharType="begin"/>
        </w:r>
        <w:r w:rsidR="00550AA2">
          <w:instrText xml:space="preserve"> PAGE   \* MERGEFORMAT </w:instrText>
        </w:r>
        <w:r>
          <w:fldChar w:fldCharType="separate"/>
        </w:r>
        <w:r w:rsidR="004D51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0AA2" w:rsidRDefault="00550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D6" w:rsidRDefault="00AE31D6" w:rsidP="004A505C">
      <w:pPr>
        <w:spacing w:after="0" w:line="240" w:lineRule="auto"/>
      </w:pPr>
      <w:r>
        <w:separator/>
      </w:r>
    </w:p>
  </w:footnote>
  <w:footnote w:type="continuationSeparator" w:id="0">
    <w:p w:rsidR="00AE31D6" w:rsidRDefault="00AE31D6" w:rsidP="004A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43"/>
    <w:multiLevelType w:val="hybridMultilevel"/>
    <w:tmpl w:val="62629F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999"/>
    <w:multiLevelType w:val="hybridMultilevel"/>
    <w:tmpl w:val="850CC3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737AF"/>
    <w:multiLevelType w:val="hybridMultilevel"/>
    <w:tmpl w:val="CB7AB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1E9F"/>
    <w:multiLevelType w:val="hybridMultilevel"/>
    <w:tmpl w:val="A184B8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1B4D"/>
    <w:multiLevelType w:val="hybridMultilevel"/>
    <w:tmpl w:val="0D56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97298"/>
    <w:multiLevelType w:val="hybridMultilevel"/>
    <w:tmpl w:val="00E6C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2EA3"/>
    <w:multiLevelType w:val="hybridMultilevel"/>
    <w:tmpl w:val="CB680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020C5"/>
    <w:multiLevelType w:val="hybridMultilevel"/>
    <w:tmpl w:val="A566CE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E50141"/>
    <w:multiLevelType w:val="hybridMultilevel"/>
    <w:tmpl w:val="9DE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E6D45"/>
    <w:multiLevelType w:val="hybridMultilevel"/>
    <w:tmpl w:val="8C007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22570"/>
    <w:multiLevelType w:val="hybridMultilevel"/>
    <w:tmpl w:val="FD6237EE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2">
    <w:nsid w:val="6FE32B1A"/>
    <w:multiLevelType w:val="hybridMultilevel"/>
    <w:tmpl w:val="AD2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C36BA"/>
    <w:multiLevelType w:val="hybridMultilevel"/>
    <w:tmpl w:val="8E7A4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46D66"/>
    <w:multiLevelType w:val="hybridMultilevel"/>
    <w:tmpl w:val="6B366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5F"/>
    <w:rsid w:val="0000006E"/>
    <w:rsid w:val="000035C4"/>
    <w:rsid w:val="00006A43"/>
    <w:rsid w:val="000211CA"/>
    <w:rsid w:val="00041B25"/>
    <w:rsid w:val="00061D27"/>
    <w:rsid w:val="00064A73"/>
    <w:rsid w:val="00071EB7"/>
    <w:rsid w:val="0007599F"/>
    <w:rsid w:val="000A5776"/>
    <w:rsid w:val="000B2A46"/>
    <w:rsid w:val="000B377F"/>
    <w:rsid w:val="000B53F3"/>
    <w:rsid w:val="000B77B4"/>
    <w:rsid w:val="000C156F"/>
    <w:rsid w:val="000D2CBC"/>
    <w:rsid w:val="000E013D"/>
    <w:rsid w:val="000E7475"/>
    <w:rsid w:val="00113561"/>
    <w:rsid w:val="00116405"/>
    <w:rsid w:val="0014081B"/>
    <w:rsid w:val="00143F9F"/>
    <w:rsid w:val="001463F6"/>
    <w:rsid w:val="001470EE"/>
    <w:rsid w:val="00152C9E"/>
    <w:rsid w:val="00153E17"/>
    <w:rsid w:val="001574AE"/>
    <w:rsid w:val="00161E0B"/>
    <w:rsid w:val="00165A89"/>
    <w:rsid w:val="00190A5A"/>
    <w:rsid w:val="00192BE2"/>
    <w:rsid w:val="00192FEB"/>
    <w:rsid w:val="00194AC3"/>
    <w:rsid w:val="0019543E"/>
    <w:rsid w:val="001C4534"/>
    <w:rsid w:val="001D7CE2"/>
    <w:rsid w:val="001F244F"/>
    <w:rsid w:val="001F3627"/>
    <w:rsid w:val="0020507A"/>
    <w:rsid w:val="00222887"/>
    <w:rsid w:val="00223FAB"/>
    <w:rsid w:val="0022702A"/>
    <w:rsid w:val="00230673"/>
    <w:rsid w:val="00231073"/>
    <w:rsid w:val="0024400B"/>
    <w:rsid w:val="002631A8"/>
    <w:rsid w:val="002915C1"/>
    <w:rsid w:val="00293446"/>
    <w:rsid w:val="002A66F5"/>
    <w:rsid w:val="002A713C"/>
    <w:rsid w:val="002B5C4E"/>
    <w:rsid w:val="002C7E34"/>
    <w:rsid w:val="002E61B0"/>
    <w:rsid w:val="002F21B3"/>
    <w:rsid w:val="002F39C7"/>
    <w:rsid w:val="00310E72"/>
    <w:rsid w:val="00317F58"/>
    <w:rsid w:val="0032708C"/>
    <w:rsid w:val="003405D4"/>
    <w:rsid w:val="00342142"/>
    <w:rsid w:val="00365F75"/>
    <w:rsid w:val="00370BA8"/>
    <w:rsid w:val="00391B38"/>
    <w:rsid w:val="00396C84"/>
    <w:rsid w:val="003B58D9"/>
    <w:rsid w:val="003C61FB"/>
    <w:rsid w:val="003C7344"/>
    <w:rsid w:val="003D0013"/>
    <w:rsid w:val="003E58B2"/>
    <w:rsid w:val="0040155F"/>
    <w:rsid w:val="00401AFE"/>
    <w:rsid w:val="0041526B"/>
    <w:rsid w:val="00436E11"/>
    <w:rsid w:val="00437CAB"/>
    <w:rsid w:val="00445FFE"/>
    <w:rsid w:val="00460FA2"/>
    <w:rsid w:val="0046113F"/>
    <w:rsid w:val="00464952"/>
    <w:rsid w:val="00473589"/>
    <w:rsid w:val="004757ED"/>
    <w:rsid w:val="00480AA5"/>
    <w:rsid w:val="004A505C"/>
    <w:rsid w:val="004A78F5"/>
    <w:rsid w:val="004B6562"/>
    <w:rsid w:val="004D5175"/>
    <w:rsid w:val="004E5C8C"/>
    <w:rsid w:val="00506EF4"/>
    <w:rsid w:val="0052491F"/>
    <w:rsid w:val="005348E6"/>
    <w:rsid w:val="00550AA2"/>
    <w:rsid w:val="00563AB0"/>
    <w:rsid w:val="0056425F"/>
    <w:rsid w:val="005A3573"/>
    <w:rsid w:val="005B1798"/>
    <w:rsid w:val="005B5F2F"/>
    <w:rsid w:val="005B628F"/>
    <w:rsid w:val="005B6F34"/>
    <w:rsid w:val="005D4806"/>
    <w:rsid w:val="005E41A0"/>
    <w:rsid w:val="00601415"/>
    <w:rsid w:val="00601D13"/>
    <w:rsid w:val="00602BC6"/>
    <w:rsid w:val="00621777"/>
    <w:rsid w:val="0062267B"/>
    <w:rsid w:val="0063307C"/>
    <w:rsid w:val="006453D7"/>
    <w:rsid w:val="00656750"/>
    <w:rsid w:val="00672B2D"/>
    <w:rsid w:val="00691087"/>
    <w:rsid w:val="00692126"/>
    <w:rsid w:val="006932E9"/>
    <w:rsid w:val="006D68D1"/>
    <w:rsid w:val="006D73AE"/>
    <w:rsid w:val="006F057F"/>
    <w:rsid w:val="006F46EA"/>
    <w:rsid w:val="00702FF8"/>
    <w:rsid w:val="00725AF7"/>
    <w:rsid w:val="00755282"/>
    <w:rsid w:val="00756AAA"/>
    <w:rsid w:val="00757907"/>
    <w:rsid w:val="0076118E"/>
    <w:rsid w:val="00770887"/>
    <w:rsid w:val="00773E27"/>
    <w:rsid w:val="007A5D3C"/>
    <w:rsid w:val="007B5693"/>
    <w:rsid w:val="007C058D"/>
    <w:rsid w:val="007C1E3E"/>
    <w:rsid w:val="00831DA1"/>
    <w:rsid w:val="00832B13"/>
    <w:rsid w:val="00853641"/>
    <w:rsid w:val="008701C7"/>
    <w:rsid w:val="00882664"/>
    <w:rsid w:val="0089174B"/>
    <w:rsid w:val="0089627F"/>
    <w:rsid w:val="008B22A3"/>
    <w:rsid w:val="008B344A"/>
    <w:rsid w:val="008B7DE3"/>
    <w:rsid w:val="008C0F1E"/>
    <w:rsid w:val="008C48FB"/>
    <w:rsid w:val="008C775F"/>
    <w:rsid w:val="008D5215"/>
    <w:rsid w:val="008E34F3"/>
    <w:rsid w:val="008E474A"/>
    <w:rsid w:val="008F014A"/>
    <w:rsid w:val="0090087A"/>
    <w:rsid w:val="00903F08"/>
    <w:rsid w:val="009156A2"/>
    <w:rsid w:val="00915A68"/>
    <w:rsid w:val="00933F42"/>
    <w:rsid w:val="00945E5C"/>
    <w:rsid w:val="009469BC"/>
    <w:rsid w:val="00953E81"/>
    <w:rsid w:val="00971D7F"/>
    <w:rsid w:val="00984197"/>
    <w:rsid w:val="009A167E"/>
    <w:rsid w:val="009A4869"/>
    <w:rsid w:val="009B04B8"/>
    <w:rsid w:val="009B6841"/>
    <w:rsid w:val="009F7B69"/>
    <w:rsid w:val="00A03D24"/>
    <w:rsid w:val="00A05F0C"/>
    <w:rsid w:val="00A11542"/>
    <w:rsid w:val="00A13C32"/>
    <w:rsid w:val="00A17E3E"/>
    <w:rsid w:val="00A41783"/>
    <w:rsid w:val="00A436D2"/>
    <w:rsid w:val="00A47120"/>
    <w:rsid w:val="00A66AB7"/>
    <w:rsid w:val="00A8168E"/>
    <w:rsid w:val="00A932F9"/>
    <w:rsid w:val="00AA0806"/>
    <w:rsid w:val="00AC0FD5"/>
    <w:rsid w:val="00AC5EDF"/>
    <w:rsid w:val="00AC6D6D"/>
    <w:rsid w:val="00AD6B6A"/>
    <w:rsid w:val="00AE2B81"/>
    <w:rsid w:val="00AE31D6"/>
    <w:rsid w:val="00AF5015"/>
    <w:rsid w:val="00AF61A5"/>
    <w:rsid w:val="00B02131"/>
    <w:rsid w:val="00B63460"/>
    <w:rsid w:val="00B643E7"/>
    <w:rsid w:val="00B71223"/>
    <w:rsid w:val="00B847E0"/>
    <w:rsid w:val="00B91778"/>
    <w:rsid w:val="00B965E7"/>
    <w:rsid w:val="00BA2BAE"/>
    <w:rsid w:val="00BB093B"/>
    <w:rsid w:val="00BB74D8"/>
    <w:rsid w:val="00BC0ABC"/>
    <w:rsid w:val="00BC11DD"/>
    <w:rsid w:val="00BD7BD6"/>
    <w:rsid w:val="00BE3B4D"/>
    <w:rsid w:val="00BF26EE"/>
    <w:rsid w:val="00C00330"/>
    <w:rsid w:val="00C150F8"/>
    <w:rsid w:val="00C212DE"/>
    <w:rsid w:val="00C261F4"/>
    <w:rsid w:val="00C321E3"/>
    <w:rsid w:val="00C347B1"/>
    <w:rsid w:val="00C42234"/>
    <w:rsid w:val="00C44B0E"/>
    <w:rsid w:val="00C45E41"/>
    <w:rsid w:val="00C50BB5"/>
    <w:rsid w:val="00C57812"/>
    <w:rsid w:val="00C64F57"/>
    <w:rsid w:val="00C70ADE"/>
    <w:rsid w:val="00CA0AD2"/>
    <w:rsid w:val="00CC13EB"/>
    <w:rsid w:val="00CC1A7A"/>
    <w:rsid w:val="00CD1B30"/>
    <w:rsid w:val="00CD2601"/>
    <w:rsid w:val="00CD7FC9"/>
    <w:rsid w:val="00CE3B50"/>
    <w:rsid w:val="00CF5C98"/>
    <w:rsid w:val="00D02B21"/>
    <w:rsid w:val="00D033D2"/>
    <w:rsid w:val="00D04888"/>
    <w:rsid w:val="00D22079"/>
    <w:rsid w:val="00D41FA0"/>
    <w:rsid w:val="00D42F77"/>
    <w:rsid w:val="00D620B5"/>
    <w:rsid w:val="00D67B13"/>
    <w:rsid w:val="00D7050C"/>
    <w:rsid w:val="00D7070C"/>
    <w:rsid w:val="00D735CD"/>
    <w:rsid w:val="00D82CF9"/>
    <w:rsid w:val="00D83F8B"/>
    <w:rsid w:val="00DA51FA"/>
    <w:rsid w:val="00DA6BEA"/>
    <w:rsid w:val="00DC3F71"/>
    <w:rsid w:val="00DC6945"/>
    <w:rsid w:val="00DF208E"/>
    <w:rsid w:val="00DF3C60"/>
    <w:rsid w:val="00DF5570"/>
    <w:rsid w:val="00E06E40"/>
    <w:rsid w:val="00E10872"/>
    <w:rsid w:val="00E30849"/>
    <w:rsid w:val="00E36CEA"/>
    <w:rsid w:val="00E46C16"/>
    <w:rsid w:val="00EA681C"/>
    <w:rsid w:val="00ED3F9A"/>
    <w:rsid w:val="00EE0F40"/>
    <w:rsid w:val="00EE54DE"/>
    <w:rsid w:val="00EE70E5"/>
    <w:rsid w:val="00EF2D19"/>
    <w:rsid w:val="00EF34F4"/>
    <w:rsid w:val="00F04C88"/>
    <w:rsid w:val="00F065B5"/>
    <w:rsid w:val="00F26BF9"/>
    <w:rsid w:val="00F27A91"/>
    <w:rsid w:val="00F32790"/>
    <w:rsid w:val="00F3763D"/>
    <w:rsid w:val="00F37F0F"/>
    <w:rsid w:val="00F63ACF"/>
    <w:rsid w:val="00F71D51"/>
    <w:rsid w:val="00F76B37"/>
    <w:rsid w:val="00F8792A"/>
    <w:rsid w:val="00FA20C2"/>
    <w:rsid w:val="00FA7EED"/>
    <w:rsid w:val="00FB0406"/>
    <w:rsid w:val="00FC334C"/>
    <w:rsid w:val="00FD2A5F"/>
    <w:rsid w:val="00FE2D5C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D1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2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39C7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B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C1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39C7"/>
    <w:rPr>
      <w:rFonts w:ascii="Verdana" w:eastAsia="Times New Roman" w:hAnsi="Verdan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80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52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2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41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152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5C"/>
  </w:style>
  <w:style w:type="paragraph" w:styleId="Footer">
    <w:name w:val="footer"/>
    <w:basedOn w:val="Normal"/>
    <w:link w:val="FooterChar"/>
    <w:uiPriority w:val="99"/>
    <w:unhideWhenUsed/>
    <w:rsid w:val="004A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5C"/>
  </w:style>
  <w:style w:type="character" w:styleId="Hyperlink">
    <w:name w:val="Hyperlink"/>
    <w:basedOn w:val="DefaultParagraphFont"/>
    <w:unhideWhenUsed/>
    <w:rsid w:val="00D7050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915C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BulletedList">
    <w:name w:val="Bulleted List"/>
    <w:basedOn w:val="BodyText"/>
    <w:rsid w:val="0062267B"/>
    <w:pPr>
      <w:numPr>
        <w:numId w:val="11"/>
      </w:numPr>
      <w:tabs>
        <w:tab w:val="clear" w:pos="360"/>
      </w:tabs>
      <w:spacing w:before="60" w:after="60" w:line="220" w:lineRule="atLeast"/>
      <w:jc w:val="both"/>
    </w:pPr>
    <w:rPr>
      <w:rFonts w:ascii="Arial" w:eastAsia="Times New Roman" w:hAnsi="Arial" w:cs="Arial"/>
      <w:spacing w:val="-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67B"/>
    <w:rPr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D0013"/>
  </w:style>
  <w:style w:type="character" w:customStyle="1" w:styleId="Heading5Char">
    <w:name w:val="Heading 5 Char"/>
    <w:basedOn w:val="DefaultParagraphFont"/>
    <w:link w:val="Heading5"/>
    <w:uiPriority w:val="9"/>
    <w:rsid w:val="00CD1B30"/>
    <w:rPr>
      <w:rFonts w:asciiTheme="majorHAnsi" w:eastAsiaTheme="majorEastAsia" w:hAnsiTheme="majorHAnsi" w:cstheme="majorBidi"/>
      <w:color w:val="2E74B5" w:themeColor="accent1" w:themeShade="BF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7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D1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2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39C7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B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C1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39C7"/>
    <w:rPr>
      <w:rFonts w:ascii="Verdana" w:eastAsia="Times New Roman" w:hAnsi="Verdan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80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52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2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41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152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5C"/>
  </w:style>
  <w:style w:type="paragraph" w:styleId="Footer">
    <w:name w:val="footer"/>
    <w:basedOn w:val="Normal"/>
    <w:link w:val="FooterChar"/>
    <w:uiPriority w:val="99"/>
    <w:unhideWhenUsed/>
    <w:rsid w:val="004A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5C"/>
  </w:style>
  <w:style w:type="character" w:styleId="Hyperlink">
    <w:name w:val="Hyperlink"/>
    <w:basedOn w:val="DefaultParagraphFont"/>
    <w:unhideWhenUsed/>
    <w:rsid w:val="00D7050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915C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BulletedList">
    <w:name w:val="Bulleted List"/>
    <w:basedOn w:val="BodyText"/>
    <w:rsid w:val="0062267B"/>
    <w:pPr>
      <w:numPr>
        <w:numId w:val="11"/>
      </w:numPr>
      <w:tabs>
        <w:tab w:val="clear" w:pos="360"/>
      </w:tabs>
      <w:spacing w:before="60" w:after="60" w:line="220" w:lineRule="atLeast"/>
      <w:jc w:val="both"/>
    </w:pPr>
    <w:rPr>
      <w:rFonts w:ascii="Arial" w:eastAsia="Times New Roman" w:hAnsi="Arial" w:cs="Arial"/>
      <w:spacing w:val="-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67B"/>
    <w:rPr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D0013"/>
  </w:style>
  <w:style w:type="character" w:customStyle="1" w:styleId="Heading5Char">
    <w:name w:val="Heading 5 Char"/>
    <w:basedOn w:val="DefaultParagraphFont"/>
    <w:link w:val="Heading5"/>
    <w:uiPriority w:val="9"/>
    <w:rsid w:val="00CD1B30"/>
    <w:rPr>
      <w:rFonts w:asciiTheme="majorHAnsi" w:eastAsiaTheme="majorEastAsia" w:hAnsiTheme="majorHAnsi" w:cstheme="majorBidi"/>
      <w:color w:val="2E74B5" w:themeColor="accent1" w:themeShade="BF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Biotinidase_deficiency" TargetMode="External"/><Relationship Id="rId18" Type="http://schemas.openxmlformats.org/officeDocument/2006/relationships/hyperlink" Target="https://en.wikipedia.org/wiki/Cystic_fibros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Galactosemia" TargetMode="External"/><Relationship Id="rId17" Type="http://schemas.openxmlformats.org/officeDocument/2006/relationships/hyperlink" Target="https://en.wikipedia.org/wiki/Congenital_adrenal_hyperpla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17-hydroxyprogestero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Congenital_hypothyroidis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en.wikipedia.org/wiki/Severe_combined_immunodeficie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cilla.331209@2freemail.com" TargetMode="External"/><Relationship Id="rId14" Type="http://schemas.openxmlformats.org/officeDocument/2006/relationships/hyperlink" Target="https://en.wikipedia.org/wiki/Thyroid_hormo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E3F3-529B-4305-8988-A101073A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Links>
    <vt:vector size="66" baseType="variant">
      <vt:variant>
        <vt:i4>3801165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Settings/Test/My Documents/Downloads/saraswati42@gmail.com</vt:lpwstr>
      </vt:variant>
      <vt:variant>
        <vt:lpwstr/>
      </vt:variant>
      <vt:variant>
        <vt:i4>65581</vt:i4>
      </vt:variant>
      <vt:variant>
        <vt:i4>27</vt:i4>
      </vt:variant>
      <vt:variant>
        <vt:i4>0</vt:i4>
      </vt:variant>
      <vt:variant>
        <vt:i4>5</vt:i4>
      </vt:variant>
      <vt:variant>
        <vt:lpwstr>mailto:kolarramesh@ymail.com</vt:lpwstr>
      </vt:variant>
      <vt:variant>
        <vt:lpwstr/>
      </vt:variant>
      <vt:variant>
        <vt:i4>1048662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https://en.wikipedia.org/wiki/Severe_combined_immunodeficiency</vt:lpwstr>
      </vt:variant>
      <vt:variant>
        <vt:lpwstr/>
      </vt:variant>
      <vt:variant>
        <vt:i4>4259898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https://en.wikipedia.org/wiki/Cystic_fibrosis</vt:lpwstr>
      </vt:variant>
      <vt:variant>
        <vt:lpwstr/>
      </vt:variant>
      <vt:variant>
        <vt:i4>5636112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https://en.wikipedia.org/wiki/Congenital_adrenal_hyperplasia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https://en.wikipedia.org/wiki/17-hydroxyprogesterone</vt:lpwstr>
      </vt:variant>
      <vt:variant>
        <vt:lpwstr/>
      </vt:variant>
      <vt:variant>
        <vt:i4>4063303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https://en.wikipedia.org/wiki/Congenital_hypothyroidism</vt:lpwstr>
      </vt:variant>
      <vt:variant>
        <vt:lpwstr/>
      </vt:variant>
      <vt:variant>
        <vt:i4>1966178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https://en.wikipedia.org/wiki/Thyroid_hormones</vt:lpwstr>
      </vt:variant>
      <vt:variant>
        <vt:lpwstr/>
      </vt:variant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https://en.wikipedia.org/wiki/Biotinidase_deficiency</vt:lpwstr>
      </vt:variant>
      <vt:variant>
        <vt:lpwstr/>
      </vt:variant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https://en.wikipedia.org/wiki/Galactosemia</vt:lpwstr>
      </vt:variant>
      <vt:variant>
        <vt:lpwstr/>
      </vt:variant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mailto:pracillam89@gmail.com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602HRDESK</cp:lastModifiedBy>
  <cp:revision>5</cp:revision>
  <cp:lastPrinted>2014-07-25T12:08:00Z</cp:lastPrinted>
  <dcterms:created xsi:type="dcterms:W3CDTF">2016-12-21T07:11:00Z</dcterms:created>
  <dcterms:modified xsi:type="dcterms:W3CDTF">2017-08-12T13:32:00Z</dcterms:modified>
</cp:coreProperties>
</file>