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6A" w:rsidRPr="00755B47" w:rsidRDefault="006B1E6A" w:rsidP="006B1E6A">
      <w:r>
        <w:rPr>
          <w:noProof/>
          <w:lang w:val="en-US" w:eastAsia="en-US"/>
        </w:rPr>
        <w:drawing>
          <wp:inline distT="0" distB="0" distL="0" distR="0" wp14:anchorId="43149D61" wp14:editId="08E674FF">
            <wp:extent cx="1320800" cy="1968500"/>
            <wp:effectExtent l="19050" t="0" r="0" b="0"/>
            <wp:docPr id="1" name="Рисунок 1" descr="DSC_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E6A" w:rsidRDefault="006B1E6A" w:rsidP="006B1E6A">
      <w:pPr>
        <w:pStyle w:val="Encabezadodetabladecontenido"/>
        <w:tabs>
          <w:tab w:val="left" w:pos="2610"/>
          <w:tab w:val="center" w:pos="4111"/>
        </w:tabs>
        <w:spacing w:before="0" w:line="240" w:lineRule="auto"/>
        <w:ind w:left="284" w:hanging="284"/>
        <w:jc w:val="center"/>
        <w:rPr>
          <w:color w:val="943634"/>
          <w:sz w:val="40"/>
          <w:szCs w:val="40"/>
          <w:lang w:val="es-ES"/>
        </w:rPr>
      </w:pPr>
      <w:proofErr w:type="spellStart"/>
      <w:r>
        <w:rPr>
          <w:color w:val="943634"/>
          <w:sz w:val="40"/>
          <w:szCs w:val="40"/>
          <w:lang w:val="es-ES"/>
        </w:rPr>
        <w:t>Working</w:t>
      </w:r>
      <w:proofErr w:type="spellEnd"/>
      <w:r>
        <w:rPr>
          <w:color w:val="943634"/>
          <w:sz w:val="40"/>
          <w:szCs w:val="40"/>
          <w:lang w:val="es-ES"/>
        </w:rPr>
        <w:t xml:space="preserve"> </w:t>
      </w:r>
      <w:proofErr w:type="spellStart"/>
      <w:r>
        <w:rPr>
          <w:color w:val="943634"/>
          <w:sz w:val="40"/>
          <w:szCs w:val="40"/>
          <w:lang w:val="es-ES"/>
        </w:rPr>
        <w:t>experience</w:t>
      </w:r>
      <w:proofErr w:type="spellEnd"/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Dildora</w:t>
      </w:r>
      <w:proofErr w:type="spellEnd"/>
    </w:p>
    <w:p w:rsidR="006B1E6A" w:rsidRDefault="006B1E6A" w:rsidP="006B1E6A">
      <w:pPr>
        <w:spacing w:after="0"/>
        <w:rPr>
          <w:b/>
          <w:sz w:val="28"/>
        </w:rPr>
      </w:pPr>
      <w:r>
        <w:rPr>
          <w:b/>
          <w:sz w:val="28"/>
          <w:lang w:val="en-US"/>
        </w:rPr>
        <w:t xml:space="preserve">           </w:t>
      </w:r>
      <w:proofErr w:type="spellStart"/>
      <w:r>
        <w:rPr>
          <w:b/>
          <w:sz w:val="28"/>
        </w:rPr>
        <w:t>Mirzakarimova</w:t>
      </w:r>
      <w:proofErr w:type="spellEnd"/>
    </w:p>
    <w:p w:rsidR="006B1E6A" w:rsidRPr="001C2691" w:rsidRDefault="006B1E6A" w:rsidP="006B1E6A">
      <w:pPr>
        <w:spacing w:after="0"/>
        <w:rPr>
          <w:b/>
          <w:sz w:val="28"/>
          <w:lang w:val="en-US"/>
        </w:rPr>
      </w:pPr>
      <w:hyperlink r:id="rId6" w:history="1">
        <w:r w:rsidRPr="00AC3F44">
          <w:rPr>
            <w:rStyle w:val="Hyperlink"/>
            <w:b/>
            <w:sz w:val="28"/>
          </w:rPr>
          <w:t>Mirzakarimova.331246@2freemail.com</w:t>
        </w:r>
      </w:hyperlink>
      <w:r>
        <w:rPr>
          <w:b/>
          <w:sz w:val="28"/>
        </w:rPr>
        <w:t xml:space="preserve"> </w:t>
      </w:r>
      <w:bookmarkStart w:id="0" w:name="_GoBack"/>
      <w:bookmarkEnd w:id="0"/>
      <w:r w:rsidRPr="006B1E6A">
        <w:rPr>
          <w:b/>
          <w:sz w:val="28"/>
        </w:rPr>
        <w:tab/>
      </w:r>
    </w:p>
    <w:p w:rsidR="006B1E6A" w:rsidRDefault="006B1E6A" w:rsidP="006B1E6A">
      <w:pPr>
        <w:spacing w:after="0"/>
      </w:pPr>
    </w:p>
    <w:p w:rsidR="006B1E6A" w:rsidRDefault="006B1E6A" w:rsidP="006B1E6A"/>
    <w:p w:rsidR="006B1E6A" w:rsidRDefault="006B1E6A" w:rsidP="006B1E6A">
      <w:pPr>
        <w:spacing w:after="0"/>
        <w:rPr>
          <w:b/>
        </w:rPr>
      </w:pPr>
      <w:r>
        <w:rPr>
          <w:b/>
        </w:rPr>
        <w:t xml:space="preserve">Dec2007-to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               LLC “CPS-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Center”  </w:t>
      </w:r>
      <w:proofErr w:type="spellStart"/>
      <w:r>
        <w:rPr>
          <w:b/>
        </w:rPr>
        <w:t>Moscow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Russian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Federation</w:t>
      </w:r>
      <w:proofErr w:type="spellEnd"/>
    </w:p>
    <w:p w:rsidR="006B1E6A" w:rsidRDefault="006B1E6A" w:rsidP="006B1E6A">
      <w:pPr>
        <w:spacing w:after="0"/>
        <w:rPr>
          <w:rFonts w:cs="Tahoma"/>
          <w:i/>
          <w:color w:val="222222"/>
        </w:rPr>
      </w:pPr>
      <w:r>
        <w:rPr>
          <w:b/>
        </w:rPr>
        <w:t xml:space="preserve"> (</w:t>
      </w:r>
      <w:proofErr w:type="spellStart"/>
      <w:proofErr w:type="gramStart"/>
      <w:r>
        <w:rPr>
          <w:b/>
        </w:rPr>
        <w:t>from</w:t>
      </w:r>
      <w:proofErr w:type="spellEnd"/>
      <w:proofErr w:type="gramEnd"/>
      <w:r>
        <w:rPr>
          <w:b/>
        </w:rPr>
        <w:t xml:space="preserve"> Sep2013  </w:t>
      </w:r>
      <w:proofErr w:type="spellStart"/>
      <w:r>
        <w:rPr>
          <w:b/>
        </w:rPr>
        <w:t>freelance</w:t>
      </w:r>
      <w:proofErr w:type="spellEnd"/>
      <w:r>
        <w:rPr>
          <w:b/>
        </w:rPr>
        <w:t xml:space="preserve">)  </w:t>
      </w:r>
      <w:proofErr w:type="spellStart"/>
      <w:r>
        <w:rPr>
          <w:rFonts w:cs="Tahoma"/>
          <w:i/>
          <w:color w:val="222222"/>
        </w:rPr>
        <w:t>Warranty</w:t>
      </w:r>
      <w:proofErr w:type="spellEnd"/>
      <w:r>
        <w:rPr>
          <w:rFonts w:cs="Tahoma"/>
          <w:i/>
          <w:color w:val="222222"/>
        </w:rPr>
        <w:t xml:space="preserve"> and </w:t>
      </w:r>
      <w:proofErr w:type="spellStart"/>
      <w:r>
        <w:rPr>
          <w:rFonts w:cs="Tahoma"/>
          <w:i/>
          <w:color w:val="222222"/>
        </w:rPr>
        <w:t>out</w:t>
      </w:r>
      <w:proofErr w:type="spellEnd"/>
      <w:r>
        <w:rPr>
          <w:rFonts w:cs="Tahoma"/>
          <w:i/>
          <w:color w:val="222222"/>
        </w:rPr>
        <w:t xml:space="preserve"> of </w:t>
      </w:r>
      <w:proofErr w:type="spellStart"/>
      <w:r>
        <w:rPr>
          <w:rFonts w:cs="Tahoma"/>
          <w:i/>
          <w:color w:val="222222"/>
        </w:rPr>
        <w:t>warranty</w:t>
      </w:r>
      <w:proofErr w:type="spellEnd"/>
      <w:r>
        <w:rPr>
          <w:rFonts w:cs="Tahoma"/>
          <w:i/>
          <w:color w:val="222222"/>
        </w:rPr>
        <w:t xml:space="preserve"> </w:t>
      </w:r>
      <w:proofErr w:type="spellStart"/>
      <w:r>
        <w:rPr>
          <w:rFonts w:cs="Tahoma"/>
          <w:i/>
          <w:color w:val="222222"/>
        </w:rPr>
        <w:t>repair</w:t>
      </w:r>
      <w:proofErr w:type="spellEnd"/>
      <w:r>
        <w:rPr>
          <w:rFonts w:cs="Tahoma"/>
          <w:i/>
          <w:color w:val="222222"/>
        </w:rPr>
        <w:t xml:space="preserve"> of </w:t>
      </w:r>
      <w:proofErr w:type="spellStart"/>
      <w:r>
        <w:rPr>
          <w:rFonts w:cs="Tahoma"/>
          <w:i/>
          <w:color w:val="222222"/>
        </w:rPr>
        <w:t>appliances</w:t>
      </w:r>
      <w:proofErr w:type="spellEnd"/>
      <w:r>
        <w:rPr>
          <w:rFonts w:cs="Tahoma"/>
          <w:i/>
          <w:color w:val="222222"/>
        </w:rPr>
        <w:t xml:space="preserve"> and </w:t>
      </w:r>
      <w:proofErr w:type="spellStart"/>
      <w:r>
        <w:rPr>
          <w:rFonts w:cs="Tahoma"/>
          <w:i/>
          <w:color w:val="222222"/>
        </w:rPr>
        <w:t>computer</w:t>
      </w:r>
      <w:proofErr w:type="spellEnd"/>
      <w:r>
        <w:rPr>
          <w:rFonts w:cs="Tahoma"/>
          <w:i/>
          <w:color w:val="222222"/>
        </w:rPr>
        <w:t xml:space="preserve"> </w:t>
      </w:r>
    </w:p>
    <w:p w:rsidR="006B1E6A" w:rsidRDefault="006B1E6A" w:rsidP="006B1E6A">
      <w:pPr>
        <w:tabs>
          <w:tab w:val="left" w:pos="3150"/>
        </w:tabs>
        <w:spacing w:after="0"/>
        <w:ind w:left="3150"/>
        <w:rPr>
          <w:rFonts w:cs="Tahoma"/>
          <w:i/>
          <w:color w:val="222222"/>
        </w:rPr>
      </w:pPr>
      <w:proofErr w:type="spellStart"/>
      <w:proofErr w:type="gramStart"/>
      <w:r>
        <w:rPr>
          <w:rFonts w:cs="Tahoma"/>
          <w:i/>
          <w:color w:val="222222"/>
        </w:rPr>
        <w:t>equipment</w:t>
      </w:r>
      <w:proofErr w:type="spellEnd"/>
      <w:proofErr w:type="gramEnd"/>
      <w:r>
        <w:rPr>
          <w:rFonts w:cs="Tahoma"/>
          <w:i/>
          <w:color w:val="222222"/>
        </w:rPr>
        <w:t xml:space="preserve">,   </w:t>
      </w:r>
      <w:proofErr w:type="spellStart"/>
      <w:r>
        <w:rPr>
          <w:rFonts w:cs="Tahoma"/>
          <w:i/>
          <w:color w:val="222222"/>
        </w:rPr>
        <w:t>wholesale</w:t>
      </w:r>
      <w:proofErr w:type="spellEnd"/>
    </w:p>
    <w:p w:rsidR="006B1E6A" w:rsidRDefault="006B1E6A" w:rsidP="006B1E6A">
      <w:pPr>
        <w:tabs>
          <w:tab w:val="left" w:pos="3150"/>
        </w:tabs>
        <w:spacing w:after="0"/>
        <w:ind w:left="315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Senior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accountant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6B1E6A" w:rsidRDefault="006B1E6A" w:rsidP="006B1E6A">
      <w:pPr>
        <w:spacing w:after="0"/>
        <w:ind w:left="315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 w:cs="Tahoma"/>
          <w:color w:val="222222"/>
        </w:rPr>
        <w:t>Accounting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for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foreign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currency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transactions</w:t>
      </w:r>
      <w:proofErr w:type="spellEnd"/>
      <w:r>
        <w:rPr>
          <w:rFonts w:asciiTheme="majorHAnsi" w:hAnsiTheme="majorHAnsi" w:cs="Tahoma"/>
          <w:color w:val="222222"/>
          <w:lang w:val="en-US"/>
        </w:rPr>
        <w:t>. P</w:t>
      </w:r>
      <w:proofErr w:type="spellStart"/>
      <w:r>
        <w:rPr>
          <w:rFonts w:asciiTheme="majorHAnsi" w:hAnsiTheme="majorHAnsi" w:cs="Tahoma"/>
          <w:color w:val="222222"/>
        </w:rPr>
        <w:t>assports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bargains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preparation</w:t>
      </w:r>
      <w:proofErr w:type="spellEnd"/>
      <w:r>
        <w:rPr>
          <w:rFonts w:asciiTheme="majorHAnsi" w:hAnsiTheme="majorHAnsi" w:cs="Tahoma"/>
          <w:color w:val="222222"/>
        </w:rPr>
        <w:t xml:space="preserve"> and </w:t>
      </w:r>
      <w:proofErr w:type="spellStart"/>
      <w:r>
        <w:rPr>
          <w:rFonts w:asciiTheme="majorHAnsi" w:hAnsiTheme="majorHAnsi" w:cs="Tahoma"/>
          <w:color w:val="222222"/>
        </w:rPr>
        <w:t>submission</w:t>
      </w:r>
      <w:proofErr w:type="spellEnd"/>
      <w:r>
        <w:rPr>
          <w:rFonts w:asciiTheme="majorHAnsi" w:hAnsiTheme="majorHAnsi" w:cs="Tahoma"/>
          <w:color w:val="222222"/>
        </w:rPr>
        <w:t xml:space="preserve"> of </w:t>
      </w:r>
      <w:proofErr w:type="spellStart"/>
      <w:r>
        <w:rPr>
          <w:rFonts w:asciiTheme="majorHAnsi" w:hAnsiTheme="majorHAnsi" w:cs="Tahoma"/>
          <w:color w:val="222222"/>
        </w:rPr>
        <w:t>documents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to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the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accounting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department</w:t>
      </w:r>
      <w:proofErr w:type="spellEnd"/>
      <w:r>
        <w:rPr>
          <w:rFonts w:asciiTheme="majorHAnsi" w:hAnsiTheme="majorHAnsi" w:cs="Tahoma"/>
          <w:color w:val="222222"/>
        </w:rPr>
        <w:t xml:space="preserve"> of </w:t>
      </w:r>
      <w:proofErr w:type="spellStart"/>
      <w:r>
        <w:rPr>
          <w:rFonts w:asciiTheme="majorHAnsi" w:hAnsiTheme="majorHAnsi" w:cs="Tahoma"/>
          <w:color w:val="222222"/>
        </w:rPr>
        <w:t>foreign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exchange</w:t>
      </w:r>
      <w:proofErr w:type="spellEnd"/>
      <w:r>
        <w:rPr>
          <w:rFonts w:asciiTheme="majorHAnsi" w:hAnsiTheme="majorHAnsi" w:cs="Tahoma"/>
          <w:color w:val="222222"/>
        </w:rPr>
        <w:t xml:space="preserve"> control </w:t>
      </w:r>
      <w:proofErr w:type="spellStart"/>
      <w:r>
        <w:rPr>
          <w:rFonts w:asciiTheme="majorHAnsi" w:hAnsiTheme="majorHAnsi" w:cs="Tahoma"/>
          <w:color w:val="222222"/>
        </w:rPr>
        <w:t>foreign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economic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activity</w:t>
      </w:r>
      <w:proofErr w:type="spellEnd"/>
      <w:r>
        <w:rPr>
          <w:rFonts w:asciiTheme="majorHAnsi" w:hAnsiTheme="majorHAnsi" w:cs="Tahoma"/>
          <w:color w:val="222222"/>
        </w:rPr>
        <w:t>.</w:t>
      </w:r>
    </w:p>
    <w:p w:rsidR="006B1E6A" w:rsidRDefault="006B1E6A" w:rsidP="006B1E6A">
      <w:pPr>
        <w:spacing w:after="0"/>
        <w:ind w:left="3150"/>
      </w:pPr>
      <w:proofErr w:type="spellStart"/>
      <w:r>
        <w:t>Accounting</w:t>
      </w:r>
      <w:proofErr w:type="spellEnd"/>
      <w:r>
        <w:t xml:space="preserve"> </w:t>
      </w:r>
      <w:proofErr w:type="spellStart"/>
      <w:r>
        <w:t>Payables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Reconciliations</w:t>
      </w:r>
      <w:proofErr w:type="spellEnd"/>
      <w:r>
        <w:t xml:space="preserve"> of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statments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Accounts</w:t>
      </w:r>
      <w:proofErr w:type="spellEnd"/>
      <w:r>
        <w:t xml:space="preserve"> </w:t>
      </w:r>
      <w:proofErr w:type="spellStart"/>
      <w:r>
        <w:t>Receivables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Coordinate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and </w:t>
      </w:r>
      <w:proofErr w:type="spellStart"/>
      <w:r>
        <w:t>logictics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   </w:t>
      </w:r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proofErr w:type="gramStart"/>
      <w:r>
        <w:t>customer</w:t>
      </w:r>
      <w:proofErr w:type="spellEnd"/>
      <w:proofErr w:type="gramEnd"/>
      <w:r>
        <w:t xml:space="preserve"> </w:t>
      </w:r>
      <w:proofErr w:type="spellStart"/>
      <w:r>
        <w:t>queries</w:t>
      </w:r>
      <w:proofErr w:type="spellEnd"/>
      <w:r>
        <w:t xml:space="preserve"> and </w:t>
      </w:r>
      <w:proofErr w:type="spellStart"/>
      <w:r>
        <w:t>diacrepncies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 </w:t>
      </w:r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proofErr w:type="gramStart"/>
      <w:r>
        <w:t>payments</w:t>
      </w:r>
      <w:proofErr w:type="spellEnd"/>
      <w:proofErr w:type="gramEnd"/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Monthly reconciliation of Bank accounts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Accounting of daily bank transactions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 xml:space="preserve">Manage reconciliation of </w:t>
      </w:r>
      <w:proofErr w:type="gramStart"/>
      <w:r>
        <w:rPr>
          <w:lang w:val="en-US"/>
        </w:rPr>
        <w:t>decentralized  accounting</w:t>
      </w:r>
      <w:proofErr w:type="gramEnd"/>
      <w:r>
        <w:rPr>
          <w:lang w:val="en-US"/>
        </w:rPr>
        <w:t xml:space="preserve"> activities to  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proofErr w:type="gramStart"/>
      <w:r>
        <w:rPr>
          <w:lang w:val="en-US"/>
        </w:rPr>
        <w:t>ensure</w:t>
      </w:r>
      <w:proofErr w:type="gramEnd"/>
      <w:r>
        <w:rPr>
          <w:lang w:val="en-US"/>
        </w:rPr>
        <w:t xml:space="preserve"> consistency and completeness of financial data 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Reconcile Balance sheet accounts and enter-company balance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Transactions</w:t>
      </w:r>
    </w:p>
    <w:p w:rsidR="006B1E6A" w:rsidRDefault="006B1E6A" w:rsidP="006B1E6A">
      <w:pPr>
        <w:tabs>
          <w:tab w:val="left" w:pos="3060"/>
        </w:tabs>
        <w:autoSpaceDE w:val="0"/>
        <w:autoSpaceDN w:val="0"/>
        <w:adjustRightInd w:val="0"/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</w:rPr>
        <w:lastRenderedPageBreak/>
        <w:t xml:space="preserve">Record of </w:t>
      </w:r>
      <w:proofErr w:type="spellStart"/>
      <w:r>
        <w:rPr>
          <w:rFonts w:cs="Tahoma"/>
          <w:color w:val="222222"/>
        </w:rPr>
        <w:t>goods</w:t>
      </w:r>
      <w:proofErr w:type="spellEnd"/>
      <w:r>
        <w:rPr>
          <w:rFonts w:cs="Tahoma"/>
          <w:color w:val="222222"/>
        </w:rPr>
        <w:t xml:space="preserve"> and </w:t>
      </w:r>
      <w:proofErr w:type="spellStart"/>
      <w:r>
        <w:rPr>
          <w:rFonts w:cs="Tahoma"/>
          <w:color w:val="222222"/>
        </w:rPr>
        <w:t>materials</w:t>
      </w:r>
      <w:proofErr w:type="spellEnd"/>
      <w:r>
        <w:rPr>
          <w:rFonts w:cs="Tahoma"/>
          <w:color w:val="222222"/>
        </w:rPr>
        <w:t xml:space="preserve">, </w:t>
      </w:r>
      <w:proofErr w:type="spellStart"/>
      <w:r>
        <w:rPr>
          <w:rFonts w:cs="Tahoma"/>
          <w:color w:val="222222"/>
        </w:rPr>
        <w:t>registration</w:t>
      </w:r>
      <w:proofErr w:type="spellEnd"/>
      <w:r>
        <w:rPr>
          <w:rFonts w:cs="Tahoma"/>
          <w:color w:val="222222"/>
        </w:rPr>
        <w:t xml:space="preserve"> of </w:t>
      </w:r>
      <w:proofErr w:type="spellStart"/>
      <w:r>
        <w:rPr>
          <w:rFonts w:cs="Tahoma"/>
          <w:color w:val="222222"/>
        </w:rPr>
        <w:t>receipt</w:t>
      </w:r>
      <w:proofErr w:type="spellEnd"/>
      <w:r>
        <w:rPr>
          <w:rFonts w:cs="Tahoma"/>
          <w:color w:val="222222"/>
        </w:rPr>
        <w:t xml:space="preserve"> of </w:t>
      </w:r>
      <w:proofErr w:type="spellStart"/>
      <w:proofErr w:type="gramStart"/>
      <w:r>
        <w:rPr>
          <w:rFonts w:cs="Tahoma"/>
          <w:color w:val="222222"/>
        </w:rPr>
        <w:t>goods</w:t>
      </w:r>
      <w:proofErr w:type="spellEnd"/>
      <w:proofErr w:type="gramEnd"/>
      <w:r>
        <w:rPr>
          <w:rFonts w:cs="Tahoma"/>
          <w:color w:val="222222"/>
        </w:rPr>
        <w:t xml:space="preserve">  </w:t>
      </w:r>
    </w:p>
    <w:p w:rsidR="006B1E6A" w:rsidRDefault="006B1E6A" w:rsidP="006B1E6A">
      <w:pPr>
        <w:tabs>
          <w:tab w:val="left" w:pos="3060"/>
        </w:tabs>
        <w:autoSpaceDE w:val="0"/>
        <w:autoSpaceDN w:val="0"/>
        <w:adjustRightInd w:val="0"/>
        <w:spacing w:after="0"/>
        <w:ind w:left="3150"/>
        <w:rPr>
          <w:rFonts w:cs="Tahoma"/>
          <w:lang w:val="en-US"/>
        </w:rPr>
      </w:pPr>
      <w:proofErr w:type="spellStart"/>
      <w:proofErr w:type="gramStart"/>
      <w:r>
        <w:rPr>
          <w:rFonts w:cs="Tahoma"/>
          <w:color w:val="222222"/>
        </w:rPr>
        <w:t>under</w:t>
      </w:r>
      <w:proofErr w:type="spellEnd"/>
      <w:proofErr w:type="gram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import</w:t>
      </w:r>
      <w:proofErr w:type="spell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contracts</w:t>
      </w:r>
      <w:proofErr w:type="spellEnd"/>
      <w:r>
        <w:rPr>
          <w:rFonts w:cs="Tahoma"/>
          <w:color w:val="222222"/>
        </w:rPr>
        <w:t xml:space="preserve"> (</w:t>
      </w:r>
      <w:proofErr w:type="spellStart"/>
      <w:r>
        <w:rPr>
          <w:rFonts w:cs="Tahoma"/>
          <w:color w:val="222222"/>
        </w:rPr>
        <w:t>customs</w:t>
      </w:r>
      <w:proofErr w:type="spell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declarations</w:t>
      </w:r>
      <w:proofErr w:type="spellEnd"/>
      <w:r>
        <w:rPr>
          <w:rFonts w:cs="Tahoma"/>
          <w:color w:val="222222"/>
        </w:rPr>
        <w:t>)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  <w:lang w:val="en-US"/>
        </w:rPr>
        <w:t>P</w:t>
      </w:r>
      <w:proofErr w:type="spellStart"/>
      <w:r>
        <w:rPr>
          <w:rFonts w:cs="Tahoma"/>
          <w:color w:val="222222"/>
        </w:rPr>
        <w:t>urchase</w:t>
      </w:r>
      <w:proofErr w:type="spellEnd"/>
      <w:r>
        <w:rPr>
          <w:rFonts w:cs="Tahoma"/>
          <w:color w:val="222222"/>
        </w:rPr>
        <w:t xml:space="preserve"> and Sales </w:t>
      </w:r>
      <w:proofErr w:type="spellStart"/>
      <w:r>
        <w:rPr>
          <w:rFonts w:cs="Tahoma"/>
          <w:color w:val="222222"/>
        </w:rPr>
        <w:t>Ledgers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</w:rPr>
        <w:t xml:space="preserve">Prepares </w:t>
      </w:r>
      <w:proofErr w:type="spellStart"/>
      <w:r>
        <w:rPr>
          <w:rFonts w:cs="Tahoma"/>
          <w:color w:val="222222"/>
        </w:rPr>
        <w:t>asset</w:t>
      </w:r>
      <w:proofErr w:type="spellEnd"/>
      <w:r>
        <w:rPr>
          <w:rFonts w:cs="Tahoma"/>
          <w:color w:val="222222"/>
        </w:rPr>
        <w:t xml:space="preserve">, </w:t>
      </w:r>
      <w:proofErr w:type="spellStart"/>
      <w:r>
        <w:rPr>
          <w:rFonts w:cs="Tahoma"/>
          <w:color w:val="222222"/>
        </w:rPr>
        <w:t>liability</w:t>
      </w:r>
      <w:proofErr w:type="spellEnd"/>
      <w:r>
        <w:rPr>
          <w:rFonts w:cs="Tahoma"/>
          <w:color w:val="222222"/>
        </w:rPr>
        <w:t xml:space="preserve"> and capital </w:t>
      </w:r>
      <w:proofErr w:type="spellStart"/>
      <w:r>
        <w:rPr>
          <w:rFonts w:cs="Tahoma"/>
          <w:color w:val="222222"/>
        </w:rPr>
        <w:t>account</w:t>
      </w:r>
      <w:proofErr w:type="spell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entries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i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Sep2015-to </w:t>
      </w:r>
      <w:proofErr w:type="spellStart"/>
      <w:r>
        <w:rPr>
          <w:rFonts w:cs="Arial"/>
          <w:b/>
          <w:color w:val="333333"/>
          <w:shd w:val="clear" w:color="auto" w:fill="FFFFFF"/>
        </w:rPr>
        <w:t>present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                 LLC “</w:t>
      </w:r>
      <w:proofErr w:type="spellStart"/>
      <w:r>
        <w:rPr>
          <w:rFonts w:cs="Arial"/>
          <w:b/>
          <w:color w:val="333333"/>
          <w:shd w:val="clear" w:color="auto" w:fill="FFFFFF"/>
        </w:rPr>
        <w:t>Grandeg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hd w:val="clear" w:color="auto" w:fill="FFFFFF"/>
        </w:rPr>
        <w:t>Sabo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” </w:t>
      </w:r>
      <w:proofErr w:type="spellStart"/>
      <w:r>
        <w:rPr>
          <w:rFonts w:cs="Arial"/>
          <w:b/>
          <w:color w:val="333333"/>
          <w:shd w:val="clear" w:color="auto" w:fill="FFFFFF"/>
        </w:rPr>
        <w:t>Latvian-Uzbek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hd w:val="clear" w:color="auto" w:fill="FFFFFF"/>
        </w:rPr>
        <w:t>Joint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Venture, </w:t>
      </w:r>
      <w:proofErr w:type="spellStart"/>
      <w:r>
        <w:rPr>
          <w:rFonts w:cs="Arial"/>
          <w:i/>
          <w:color w:val="333333"/>
          <w:shd w:val="clear" w:color="auto" w:fill="FFFFFF"/>
        </w:rPr>
        <w:t>production</w:t>
      </w:r>
      <w:proofErr w:type="spellEnd"/>
      <w:r>
        <w:rPr>
          <w:rFonts w:cs="Arial"/>
          <w:i/>
          <w:color w:val="333333"/>
          <w:shd w:val="clear" w:color="auto" w:fill="FFFFFF"/>
        </w:rPr>
        <w:t xml:space="preserve">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gramStart"/>
      <w:r>
        <w:rPr>
          <w:rFonts w:cs="Arial"/>
          <w:i/>
          <w:color w:val="333333"/>
          <w:shd w:val="clear" w:color="auto" w:fill="FFFFFF"/>
          <w:lang w:val="en-US"/>
        </w:rPr>
        <w:t>pellet</w:t>
      </w:r>
      <w:proofErr w:type="gramEnd"/>
      <w:r>
        <w:rPr>
          <w:rFonts w:cs="Arial"/>
          <w:i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i/>
          <w:color w:val="333333"/>
          <w:shd w:val="clear" w:color="auto" w:fill="FFFFFF"/>
        </w:rPr>
        <w:t>boilers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                     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cs="Arial"/>
          <w:b/>
          <w:color w:val="333333"/>
          <w:shd w:val="clear" w:color="auto" w:fill="FFFFFF"/>
        </w:rPr>
        <w:t>Cheif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</w:t>
      </w:r>
      <w:proofErr w:type="spellStart"/>
      <w:r>
        <w:rPr>
          <w:rFonts w:cs="Arial"/>
          <w:b/>
          <w:color w:val="333333"/>
          <w:shd w:val="clear" w:color="auto" w:fill="FFFFFF"/>
        </w:rPr>
        <w:t>accountant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               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eastAsia="Times New Roman" w:cs="Arial"/>
          <w:color w:val="333333"/>
          <w:lang w:val="en-US" w:eastAsia="en-US"/>
        </w:rPr>
      </w:pPr>
      <w:r>
        <w:rPr>
          <w:rFonts w:eastAsia="Times New Roman" w:cs="Arial"/>
          <w:color w:val="333333"/>
          <w:lang w:val="en-US" w:eastAsia="en-US"/>
        </w:rPr>
        <w:t xml:space="preserve">                                                            Preparing accounting records</w:t>
      </w:r>
      <w:proofErr w:type="gramStart"/>
      <w:r>
        <w:rPr>
          <w:rFonts w:eastAsia="Times New Roman" w:cs="Arial"/>
          <w:color w:val="333333"/>
          <w:lang w:val="en-US" w:eastAsia="en-US"/>
        </w:rPr>
        <w:t>,  financial</w:t>
      </w:r>
      <w:proofErr w:type="gramEnd"/>
      <w:r>
        <w:rPr>
          <w:rFonts w:eastAsia="Times New Roman" w:cs="Arial"/>
          <w:color w:val="333333"/>
          <w:lang w:val="en-US" w:eastAsia="en-US"/>
        </w:rPr>
        <w:t xml:space="preserve"> &amp; tax reports</w:t>
      </w:r>
    </w:p>
    <w:p w:rsidR="006B1E6A" w:rsidRDefault="006B1E6A" w:rsidP="006B1E6A">
      <w:pPr>
        <w:spacing w:after="0"/>
        <w:rPr>
          <w:lang w:val="en-US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cs="Arial"/>
          <w:color w:val="333333"/>
          <w:shd w:val="clear" w:color="auto" w:fill="FFFFFF"/>
        </w:rPr>
        <w:t>Responsile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all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aspects</w:t>
      </w:r>
      <w:proofErr w:type="spellEnd"/>
      <w:r>
        <w:rPr>
          <w:rFonts w:cs="Arial"/>
          <w:color w:val="333333"/>
          <w:shd w:val="clear" w:color="auto" w:fill="FFFFFF"/>
        </w:rPr>
        <w:t xml:space="preserve"> of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</w:p>
    <w:p w:rsidR="006B1E6A" w:rsidRDefault="006B1E6A" w:rsidP="006B1E6A">
      <w:pPr>
        <w:spacing w:after="0"/>
        <w:ind w:left="1080"/>
        <w:rPr>
          <w:lang w:val="en-US"/>
        </w:rPr>
      </w:pP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b/>
          <w:lang w:val="en-US"/>
        </w:rPr>
        <w:t>March 2014 to present</w:t>
      </w:r>
      <w:r>
        <w:rPr>
          <w:lang w:val="en-US"/>
        </w:rPr>
        <w:t xml:space="preserve">            </w:t>
      </w:r>
      <w:r>
        <w:rPr>
          <w:b/>
          <w:lang w:val="en-US"/>
        </w:rPr>
        <w:t>LLC “</w:t>
      </w:r>
      <w:proofErr w:type="spellStart"/>
      <w:r>
        <w:rPr>
          <w:b/>
          <w:lang w:val="en-US"/>
        </w:rPr>
        <w:t>Ziyo</w:t>
      </w:r>
      <w:proofErr w:type="spellEnd"/>
      <w:r>
        <w:rPr>
          <w:b/>
          <w:lang w:val="en-US"/>
        </w:rPr>
        <w:t xml:space="preserve"> Audit</w:t>
      </w:r>
      <w:proofErr w:type="gramStart"/>
      <w:r>
        <w:rPr>
          <w:b/>
          <w:lang w:val="en-US"/>
        </w:rPr>
        <w:t>”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Audit</w:t>
      </w:r>
      <w:r>
        <w:rPr>
          <w:lang w:val="en-US"/>
        </w:rPr>
        <w:t xml:space="preserve"> </w:t>
      </w:r>
      <w:r>
        <w:rPr>
          <w:i/>
          <w:lang w:val="en-US"/>
        </w:rPr>
        <w:t>&amp; consulting services</w:t>
      </w:r>
      <w:r>
        <w:rPr>
          <w:lang w:val="en-US"/>
        </w:rPr>
        <w:t xml:space="preserve">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b/>
          <w:lang w:val="en-US"/>
        </w:rPr>
        <w:t>Part time                                        Auditor</w:t>
      </w:r>
    </w:p>
    <w:p w:rsidR="006B1E6A" w:rsidRDefault="006B1E6A" w:rsidP="006B1E6A">
      <w:pPr>
        <w:tabs>
          <w:tab w:val="left" w:pos="810"/>
        </w:tabs>
        <w:spacing w:after="0"/>
        <w:rPr>
          <w:lang w:val="en-US"/>
        </w:rPr>
      </w:pPr>
      <w:r>
        <w:rPr>
          <w:b/>
          <w:lang w:val="en-US"/>
        </w:rPr>
        <w:t xml:space="preserve">                                                           </w:t>
      </w:r>
      <w:r>
        <w:rPr>
          <w:lang w:val="en-US"/>
        </w:rPr>
        <w:t xml:space="preserve"> Audit finance-economic activity of enterprises for compliance</w:t>
      </w:r>
    </w:p>
    <w:p w:rsidR="006B1E6A" w:rsidRDefault="006B1E6A" w:rsidP="006B1E6A">
      <w:pPr>
        <w:tabs>
          <w:tab w:val="left" w:pos="810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accounting and tax legislation</w:t>
      </w:r>
    </w:p>
    <w:p w:rsidR="006B1E6A" w:rsidRDefault="006B1E6A" w:rsidP="006B1E6A">
      <w:pPr>
        <w:tabs>
          <w:tab w:val="left" w:pos="810"/>
        </w:tabs>
        <w:spacing w:after="0"/>
        <w:rPr>
          <w:lang w:val="en-US"/>
        </w:rPr>
      </w:pP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b/>
          <w:lang w:val="en-US"/>
        </w:rPr>
        <w:t xml:space="preserve">Nov2014 – Sep2015                   LLC “Sabo </w:t>
      </w:r>
      <w:proofErr w:type="spellStart"/>
      <w:r>
        <w:rPr>
          <w:b/>
          <w:lang w:val="en-US"/>
        </w:rPr>
        <w:t>Hamkor</w:t>
      </w:r>
      <w:proofErr w:type="spellEnd"/>
      <w:proofErr w:type="gramStart"/>
      <w:r>
        <w:rPr>
          <w:b/>
          <w:lang w:val="en-US"/>
        </w:rPr>
        <w:t xml:space="preserve">”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Manufacturing </w:t>
      </w:r>
      <w:proofErr w:type="spellStart"/>
      <w:r>
        <w:rPr>
          <w:i/>
          <w:lang w:val="en-US"/>
        </w:rPr>
        <w:t>equipments</w:t>
      </w:r>
      <w:proofErr w:type="spellEnd"/>
      <w:r>
        <w:rPr>
          <w:i/>
          <w:lang w:val="en-US"/>
        </w:rPr>
        <w:t xml:space="preserve"> for oil &amp; gas   </w:t>
      </w: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</w:t>
      </w:r>
      <w:proofErr w:type="gramStart"/>
      <w:r>
        <w:rPr>
          <w:i/>
          <w:lang w:val="en-US"/>
        </w:rPr>
        <w:t>production</w:t>
      </w:r>
      <w:proofErr w:type="gramEnd"/>
      <w:r>
        <w:rPr>
          <w:i/>
          <w:lang w:val="en-US"/>
        </w:rPr>
        <w:t xml:space="preserve"> 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i/>
          <w:lang w:val="en-US"/>
        </w:rPr>
        <w:t xml:space="preserve">                                                           </w:t>
      </w:r>
      <w:r>
        <w:rPr>
          <w:b/>
          <w:lang w:val="en-US"/>
        </w:rPr>
        <w:t xml:space="preserve"> Chief accountant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b/>
          <w:lang w:val="en-US"/>
        </w:rPr>
        <w:t xml:space="preserve">                                                            </w:t>
      </w:r>
      <w:proofErr w:type="spellStart"/>
      <w:r>
        <w:rPr>
          <w:rFonts w:cs="Arial"/>
          <w:color w:val="333333"/>
          <w:shd w:val="clear" w:color="auto" w:fill="FFFFFF"/>
        </w:rPr>
        <w:t>Preparation</w:t>
      </w:r>
      <w:proofErr w:type="spellEnd"/>
      <w:r>
        <w:rPr>
          <w:rFonts w:cs="Arial"/>
          <w:color w:val="333333"/>
          <w:shd w:val="clear" w:color="auto" w:fill="FFFFFF"/>
        </w:rPr>
        <w:t xml:space="preserve"> of </w:t>
      </w:r>
      <w:proofErr w:type="spellStart"/>
      <w:r>
        <w:rPr>
          <w:rFonts w:cs="Arial"/>
          <w:color w:val="333333"/>
          <w:shd w:val="clear" w:color="auto" w:fill="FFFFFF"/>
        </w:rPr>
        <w:t>financial</w:t>
      </w:r>
      <w:proofErr w:type="spellEnd"/>
      <w:r>
        <w:rPr>
          <w:rFonts w:cs="Arial"/>
          <w:color w:val="333333"/>
          <w:shd w:val="clear" w:color="auto" w:fill="FFFFFF"/>
        </w:rPr>
        <w:t xml:space="preserve"> &amp; </w:t>
      </w:r>
      <w:proofErr w:type="spellStart"/>
      <w:r>
        <w:rPr>
          <w:rFonts w:cs="Arial"/>
          <w:color w:val="333333"/>
          <w:shd w:val="clear" w:color="auto" w:fill="FFFFFF"/>
        </w:rPr>
        <w:t>tax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reports</w:t>
      </w:r>
      <w:proofErr w:type="spellEnd"/>
      <w:r>
        <w:rPr>
          <w:rFonts w:cs="Arial"/>
          <w:color w:val="333333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hd w:val="clear" w:color="auto" w:fill="FFFFFF"/>
        </w:rPr>
        <w:t>financial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analysis</w:t>
      </w:r>
      <w:proofErr w:type="spellEnd"/>
      <w:r>
        <w:rPr>
          <w:rFonts w:cs="Arial"/>
          <w:color w:val="333333"/>
          <w:shd w:val="clear" w:color="auto" w:fill="FFFFFF"/>
        </w:rPr>
        <w:t xml:space="preserve">,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proofErr w:type="gramStart"/>
      <w:r>
        <w:rPr>
          <w:rFonts w:cs="Arial"/>
          <w:color w:val="333333"/>
          <w:shd w:val="clear" w:color="auto" w:fill="FFFFFF"/>
        </w:rPr>
        <w:t>projections</w:t>
      </w:r>
      <w:proofErr w:type="spellEnd"/>
      <w:proofErr w:type="gramEnd"/>
      <w:r>
        <w:rPr>
          <w:rFonts w:cs="Arial"/>
          <w:color w:val="333333"/>
          <w:shd w:val="clear" w:color="auto" w:fill="FFFFFF"/>
        </w:rPr>
        <w:t xml:space="preserve"> and </w:t>
      </w:r>
      <w:proofErr w:type="spellStart"/>
      <w:r>
        <w:rPr>
          <w:rFonts w:cs="Arial"/>
          <w:color w:val="333333"/>
          <w:shd w:val="clear" w:color="auto" w:fill="FFFFFF"/>
        </w:rPr>
        <w:t>information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r>
        <w:rPr>
          <w:rFonts w:cs="Arial"/>
          <w:color w:val="333333"/>
        </w:rPr>
        <w:br/>
        <w:t xml:space="preserve">        </w:t>
      </w:r>
      <w:proofErr w:type="spellStart"/>
      <w:r>
        <w:rPr>
          <w:rFonts w:cs="Arial"/>
          <w:color w:val="333333"/>
          <w:shd w:val="clear" w:color="auto" w:fill="FFFFFF"/>
        </w:rPr>
        <w:t>Responsible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all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aspects</w:t>
      </w:r>
      <w:proofErr w:type="spellEnd"/>
      <w:r>
        <w:rPr>
          <w:rFonts w:cs="Arial"/>
          <w:color w:val="333333"/>
          <w:shd w:val="clear" w:color="auto" w:fill="FFFFFF"/>
        </w:rPr>
        <w:t xml:space="preserve"> of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b/>
          <w:lang w:val="en-US"/>
        </w:rPr>
        <w:t xml:space="preserve">Sep2003 – Nov2007                   Association of Accounts and Auditors of the republic of </w:t>
      </w: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b/>
          <w:lang w:val="en-US"/>
        </w:rPr>
        <w:t xml:space="preserve">                                                            Uzbekistan</w:t>
      </w:r>
      <w:proofErr w:type="gramStart"/>
      <w:r>
        <w:rPr>
          <w:b/>
          <w:lang w:val="en-US"/>
        </w:rPr>
        <w:t xml:space="preserve">,  </w:t>
      </w:r>
      <w:r>
        <w:rPr>
          <w:i/>
          <w:lang w:val="en-US"/>
        </w:rPr>
        <w:t>training</w:t>
      </w:r>
      <w:proofErr w:type="gramEnd"/>
      <w:r>
        <w:rPr>
          <w:i/>
          <w:lang w:val="en-US"/>
        </w:rPr>
        <w:t xml:space="preserve"> &amp; Professional qualification of Auditors and </w:t>
      </w: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</w:t>
      </w:r>
      <w:proofErr w:type="gramStart"/>
      <w:r>
        <w:rPr>
          <w:i/>
          <w:lang w:val="en-US"/>
        </w:rPr>
        <w:t>accountants</w:t>
      </w:r>
      <w:proofErr w:type="gramEnd"/>
      <w:r>
        <w:rPr>
          <w:i/>
          <w:lang w:val="en-US"/>
        </w:rPr>
        <w:t xml:space="preserve">   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i/>
          <w:lang w:val="en-US"/>
        </w:rPr>
        <w:t xml:space="preserve">                                                           </w:t>
      </w:r>
      <w:r>
        <w:rPr>
          <w:b/>
          <w:lang w:val="en-US"/>
        </w:rPr>
        <w:t xml:space="preserve"> Chief accountant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b/>
          <w:lang w:val="en-US"/>
        </w:rPr>
        <w:t xml:space="preserve">                                                            </w:t>
      </w:r>
      <w:proofErr w:type="spellStart"/>
      <w:r>
        <w:rPr>
          <w:rFonts w:cs="Arial"/>
          <w:color w:val="333333"/>
          <w:shd w:val="clear" w:color="auto" w:fill="FFFFFF"/>
        </w:rPr>
        <w:t>Preparation</w:t>
      </w:r>
      <w:proofErr w:type="spellEnd"/>
      <w:r>
        <w:rPr>
          <w:rFonts w:cs="Arial"/>
          <w:color w:val="333333"/>
          <w:shd w:val="clear" w:color="auto" w:fill="FFFFFF"/>
        </w:rPr>
        <w:t xml:space="preserve"> of </w:t>
      </w:r>
      <w:proofErr w:type="spellStart"/>
      <w:r>
        <w:rPr>
          <w:rFonts w:cs="Arial"/>
          <w:color w:val="333333"/>
          <w:shd w:val="clear" w:color="auto" w:fill="FFFFFF"/>
        </w:rPr>
        <w:t>financial</w:t>
      </w:r>
      <w:proofErr w:type="spellEnd"/>
      <w:r>
        <w:rPr>
          <w:rFonts w:cs="Arial"/>
          <w:color w:val="333333"/>
          <w:shd w:val="clear" w:color="auto" w:fill="FFFFFF"/>
        </w:rPr>
        <w:t xml:space="preserve"> &amp; </w:t>
      </w:r>
      <w:proofErr w:type="spellStart"/>
      <w:r>
        <w:rPr>
          <w:rFonts w:cs="Arial"/>
          <w:color w:val="333333"/>
          <w:shd w:val="clear" w:color="auto" w:fill="FFFFFF"/>
        </w:rPr>
        <w:t>tax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reports</w:t>
      </w:r>
      <w:proofErr w:type="spellEnd"/>
      <w:r>
        <w:rPr>
          <w:rFonts w:cs="Arial"/>
          <w:color w:val="333333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hd w:val="clear" w:color="auto" w:fill="FFFFFF"/>
        </w:rPr>
        <w:t>financial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analysis</w:t>
      </w:r>
      <w:proofErr w:type="spellEnd"/>
      <w:r>
        <w:rPr>
          <w:rFonts w:cs="Arial"/>
          <w:color w:val="333333"/>
          <w:shd w:val="clear" w:color="auto" w:fill="FFFFFF"/>
        </w:rPr>
        <w:t xml:space="preserve">,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proofErr w:type="gramStart"/>
      <w:r>
        <w:rPr>
          <w:rFonts w:cs="Arial"/>
          <w:color w:val="333333"/>
          <w:shd w:val="clear" w:color="auto" w:fill="FFFFFF"/>
        </w:rPr>
        <w:t>projections</w:t>
      </w:r>
      <w:proofErr w:type="spellEnd"/>
      <w:proofErr w:type="gramEnd"/>
      <w:r>
        <w:rPr>
          <w:rFonts w:cs="Arial"/>
          <w:color w:val="333333"/>
          <w:shd w:val="clear" w:color="auto" w:fill="FFFFFF"/>
        </w:rPr>
        <w:t xml:space="preserve"> and </w:t>
      </w:r>
      <w:proofErr w:type="spellStart"/>
      <w:r>
        <w:rPr>
          <w:rFonts w:cs="Arial"/>
          <w:color w:val="333333"/>
          <w:shd w:val="clear" w:color="auto" w:fill="FFFFFF"/>
        </w:rPr>
        <w:t>information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r>
        <w:rPr>
          <w:rFonts w:cs="Arial"/>
          <w:color w:val="333333"/>
        </w:rPr>
        <w:br/>
        <w:t xml:space="preserve">        </w:t>
      </w:r>
      <w:proofErr w:type="spellStart"/>
      <w:r>
        <w:rPr>
          <w:rFonts w:cs="Arial"/>
          <w:color w:val="333333"/>
          <w:shd w:val="clear" w:color="auto" w:fill="FFFFFF"/>
        </w:rPr>
        <w:t>Responsible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proofErr w:type="spellStart"/>
      <w:r>
        <w:rPr>
          <w:rFonts w:cs="Arial"/>
          <w:color w:val="333333"/>
          <w:shd w:val="clear" w:color="auto" w:fill="FFFFFF"/>
        </w:rPr>
        <w:t>all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aspects</w:t>
      </w:r>
      <w:proofErr w:type="spellEnd"/>
      <w:r>
        <w:rPr>
          <w:rFonts w:cs="Arial"/>
          <w:color w:val="333333"/>
          <w:shd w:val="clear" w:color="auto" w:fill="FFFFFF"/>
        </w:rPr>
        <w:t xml:space="preserve"> of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Pr="00CD2C36" w:rsidRDefault="006B1E6A" w:rsidP="006B1E6A">
      <w:pPr>
        <w:ind w:right="-994"/>
        <w:rPr>
          <w:rFonts w:ascii="Calibri" w:hAnsi="Calibri"/>
          <w:b/>
          <w:color w:val="943634"/>
          <w:sz w:val="32"/>
          <w:szCs w:val="32"/>
        </w:rPr>
      </w:pPr>
      <w:r>
        <w:rPr>
          <w:rFonts w:ascii="Arial Rounded MT Bold" w:hAnsi="Arial Rounded MT Bold"/>
          <w:b/>
          <w:color w:val="002060"/>
          <w:sz w:val="26"/>
          <w:szCs w:val="26"/>
          <w:lang w:val="en-US"/>
        </w:rPr>
        <w:t xml:space="preserve">                                   </w:t>
      </w:r>
      <w:proofErr w:type="spellStart"/>
      <w:r w:rsidRPr="00CD2C36">
        <w:rPr>
          <w:rFonts w:ascii="Calibri" w:hAnsi="Calibri"/>
          <w:b/>
          <w:color w:val="943634"/>
          <w:sz w:val="32"/>
          <w:szCs w:val="32"/>
        </w:rPr>
        <w:t>Core</w:t>
      </w:r>
      <w:proofErr w:type="spellEnd"/>
      <w:r w:rsidRPr="00CD2C36">
        <w:rPr>
          <w:rFonts w:ascii="Calibri" w:hAnsi="Calibri"/>
          <w:b/>
          <w:color w:val="943634"/>
          <w:sz w:val="32"/>
          <w:szCs w:val="32"/>
        </w:rPr>
        <w:t xml:space="preserve"> </w:t>
      </w:r>
      <w:proofErr w:type="spellStart"/>
      <w:r w:rsidRPr="00CD2C36">
        <w:rPr>
          <w:rFonts w:ascii="Calibri" w:hAnsi="Calibri"/>
          <w:b/>
          <w:color w:val="943634"/>
          <w:sz w:val="32"/>
          <w:szCs w:val="32"/>
        </w:rPr>
        <w:t>Strenghts</w:t>
      </w:r>
      <w:proofErr w:type="spellEnd"/>
    </w:p>
    <w:p w:rsidR="006B1E6A" w:rsidRPr="008C0317" w:rsidRDefault="006B1E6A" w:rsidP="006B1E6A">
      <w:pPr>
        <w:ind w:right="85"/>
      </w:pPr>
      <w:proofErr w:type="spellStart"/>
      <w:r w:rsidRPr="008C0317">
        <w:t>Highly</w:t>
      </w:r>
      <w:proofErr w:type="spellEnd"/>
      <w:r w:rsidRPr="008C0317">
        <w:t xml:space="preserve"> </w:t>
      </w:r>
      <w:proofErr w:type="spellStart"/>
      <w:r w:rsidRPr="008C0317">
        <w:t>motovated</w:t>
      </w:r>
      <w:proofErr w:type="spellEnd"/>
      <w:r w:rsidRPr="008C0317">
        <w:t xml:space="preserve">, </w:t>
      </w:r>
      <w:proofErr w:type="spellStart"/>
      <w:r w:rsidRPr="008C0317">
        <w:t>enthuasiastic</w:t>
      </w:r>
      <w:proofErr w:type="spellEnd"/>
      <w:r w:rsidRPr="008C0317">
        <w:t xml:space="preserve">, </w:t>
      </w:r>
      <w:proofErr w:type="spellStart"/>
      <w:r w:rsidRPr="008C0317">
        <w:t>good</w:t>
      </w:r>
      <w:proofErr w:type="spellEnd"/>
      <w:r w:rsidRPr="008C0317">
        <w:t xml:space="preserve"> </w:t>
      </w:r>
      <w:proofErr w:type="spellStart"/>
      <w:r w:rsidRPr="008C0317">
        <w:t>communication</w:t>
      </w:r>
      <w:proofErr w:type="spellEnd"/>
      <w:r w:rsidRPr="008C0317">
        <w:t xml:space="preserve">  </w:t>
      </w:r>
      <w:proofErr w:type="spellStart"/>
      <w:r w:rsidRPr="008C0317">
        <w:t>skills</w:t>
      </w:r>
      <w:proofErr w:type="spellEnd"/>
      <w:r w:rsidRPr="008C0317">
        <w:t xml:space="preserve">, </w:t>
      </w:r>
      <w:proofErr w:type="spellStart"/>
      <w:r w:rsidRPr="008C0317">
        <w:t>eager</w:t>
      </w:r>
      <w:proofErr w:type="spellEnd"/>
      <w:r w:rsidRPr="008C0317">
        <w:t xml:space="preserve"> </w:t>
      </w:r>
      <w:proofErr w:type="spellStart"/>
      <w:r w:rsidRPr="008C0317">
        <w:t>Experience</w:t>
      </w:r>
      <w:proofErr w:type="spellEnd"/>
      <w:r w:rsidRPr="008C0317">
        <w:t xml:space="preserve"> and </w:t>
      </w:r>
      <w:proofErr w:type="spellStart"/>
      <w:r w:rsidRPr="008C0317">
        <w:t>learn</w:t>
      </w:r>
      <w:proofErr w:type="spellEnd"/>
      <w:r w:rsidRPr="008C0317">
        <w:t xml:space="preserve"> new </w:t>
      </w:r>
      <w:proofErr w:type="spellStart"/>
      <w:proofErr w:type="gramStart"/>
      <w:r w:rsidRPr="008C0317">
        <w:t>skills</w:t>
      </w:r>
      <w:proofErr w:type="spellEnd"/>
      <w:r w:rsidRPr="008C0317">
        <w:t xml:space="preserve"> ,</w:t>
      </w:r>
      <w:proofErr w:type="gramEnd"/>
      <w:r>
        <w:t xml:space="preserve"> </w:t>
      </w:r>
      <w:proofErr w:type="spellStart"/>
      <w:r>
        <w:t>Attantion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detail</w:t>
      </w:r>
      <w:proofErr w:type="spellEnd"/>
      <w:r>
        <w:t>,</w:t>
      </w:r>
      <w:r w:rsidRPr="008C0317">
        <w:t xml:space="preserve"> </w:t>
      </w:r>
      <w:proofErr w:type="spellStart"/>
      <w:r w:rsidRPr="008C0317">
        <w:t>Flexibility</w:t>
      </w:r>
      <w:proofErr w:type="spellEnd"/>
      <w:r w:rsidRPr="008C0317">
        <w:t xml:space="preserve">,  </w:t>
      </w:r>
      <w:proofErr w:type="spellStart"/>
      <w:r w:rsidRPr="008C0317">
        <w:t>Energetic</w:t>
      </w:r>
      <w:proofErr w:type="spellEnd"/>
      <w:r w:rsidRPr="008C0317">
        <w:t xml:space="preserve"> </w:t>
      </w:r>
      <w:proofErr w:type="spellStart"/>
      <w:r w:rsidRPr="008C0317">
        <w:t>work</w:t>
      </w:r>
      <w:proofErr w:type="spellEnd"/>
      <w:r w:rsidRPr="008C0317">
        <w:t xml:space="preserve"> </w:t>
      </w:r>
      <w:proofErr w:type="spellStart"/>
      <w:r w:rsidRPr="008C0317">
        <w:t>attitude</w:t>
      </w:r>
      <w:proofErr w:type="spellEnd"/>
      <w:r w:rsidRPr="008C0317">
        <w:t xml:space="preserve">, </w:t>
      </w:r>
      <w:proofErr w:type="spellStart"/>
      <w:r w:rsidRPr="008C0317">
        <w:t>Analytic</w:t>
      </w:r>
      <w:proofErr w:type="spellEnd"/>
      <w:r w:rsidRPr="008C0317">
        <w:t xml:space="preserve">  and  </w:t>
      </w:r>
      <w:proofErr w:type="spellStart"/>
      <w:r w:rsidRPr="008C0317">
        <w:t>Problem</w:t>
      </w:r>
      <w:proofErr w:type="spellEnd"/>
      <w:r w:rsidRPr="008C0317">
        <w:t xml:space="preserve"> </w:t>
      </w:r>
      <w:proofErr w:type="spellStart"/>
      <w:r w:rsidRPr="008C0317">
        <w:t>solver</w:t>
      </w:r>
      <w:proofErr w:type="spellEnd"/>
      <w:r w:rsidRPr="008C0317">
        <w:t>.</w:t>
      </w:r>
    </w:p>
    <w:p w:rsidR="006B1E6A" w:rsidRPr="00320B0D" w:rsidRDefault="006B1E6A" w:rsidP="006B1E6A">
      <w:pPr>
        <w:ind w:right="-994"/>
        <w:rPr>
          <w:sz w:val="26"/>
          <w:szCs w:val="26"/>
        </w:rPr>
      </w:pPr>
    </w:p>
    <w:p w:rsidR="006B1E6A" w:rsidRPr="00CD2C36" w:rsidRDefault="006B1E6A" w:rsidP="006B1E6A">
      <w:pPr>
        <w:ind w:right="-994"/>
        <w:rPr>
          <w:rFonts w:ascii="Arial Rounded MT Bold" w:hAnsi="Arial Rounded MT Bold"/>
          <w:color w:val="C0504D"/>
          <w:sz w:val="26"/>
          <w:szCs w:val="26"/>
          <w:lang w:val="en-US"/>
        </w:rPr>
      </w:pPr>
    </w:p>
    <w:p w:rsidR="006B1E6A" w:rsidRPr="00CD2C36" w:rsidRDefault="006B1E6A" w:rsidP="006B1E6A">
      <w:pPr>
        <w:ind w:right="-994"/>
        <w:rPr>
          <w:rFonts w:ascii="Arial Rounded MT Bold" w:hAnsi="Arial Rounded MT Bold"/>
          <w:color w:val="C0504D"/>
          <w:lang w:val="en-US"/>
        </w:rPr>
      </w:pPr>
    </w:p>
    <w:p w:rsidR="006B1E6A" w:rsidRPr="00CD2C36" w:rsidRDefault="006B1E6A" w:rsidP="006B1E6A">
      <w:pPr>
        <w:pStyle w:val="Encabezadodetabladecontenido"/>
        <w:spacing w:before="0" w:line="240" w:lineRule="auto"/>
        <w:jc w:val="center"/>
        <w:rPr>
          <w:color w:val="943634"/>
          <w:sz w:val="32"/>
          <w:szCs w:val="32"/>
          <w:lang w:val="es-ES"/>
        </w:rPr>
      </w:pPr>
      <w:proofErr w:type="spellStart"/>
      <w:r w:rsidRPr="00CD2C36">
        <w:rPr>
          <w:color w:val="943634"/>
          <w:sz w:val="32"/>
          <w:szCs w:val="32"/>
          <w:lang w:val="es-ES"/>
        </w:rPr>
        <w:t>Education</w:t>
      </w:r>
      <w:proofErr w:type="spellEnd"/>
      <w:r w:rsidRPr="00CD2C36">
        <w:rPr>
          <w:color w:val="943634"/>
          <w:sz w:val="32"/>
          <w:szCs w:val="32"/>
          <w:lang w:val="es-ES"/>
        </w:rPr>
        <w:t xml:space="preserve">, </w:t>
      </w:r>
      <w:proofErr w:type="spellStart"/>
      <w:r w:rsidRPr="00CD2C36">
        <w:rPr>
          <w:color w:val="943634"/>
          <w:sz w:val="32"/>
          <w:szCs w:val="32"/>
          <w:lang w:val="es-ES"/>
        </w:rPr>
        <w:t>Certification</w:t>
      </w:r>
      <w:proofErr w:type="spellEnd"/>
      <w:r w:rsidRPr="00CD2C36">
        <w:rPr>
          <w:color w:val="943634"/>
          <w:sz w:val="32"/>
          <w:szCs w:val="32"/>
          <w:lang w:val="es-ES"/>
        </w:rPr>
        <w:t xml:space="preserve"> and Training</w:t>
      </w:r>
    </w:p>
    <w:p w:rsidR="006B1E6A" w:rsidRDefault="006B1E6A" w:rsidP="006B1E6A">
      <w:pPr>
        <w:spacing w:after="0"/>
        <w:rPr>
          <w:b/>
        </w:rPr>
      </w:pPr>
    </w:p>
    <w:p w:rsidR="006B1E6A" w:rsidRPr="00C666B1" w:rsidRDefault="006B1E6A" w:rsidP="006B1E6A">
      <w:pPr>
        <w:spacing w:after="0"/>
        <w:rPr>
          <w:b/>
        </w:rPr>
      </w:pPr>
      <w:r>
        <w:rPr>
          <w:b/>
        </w:rPr>
        <w:t>J</w:t>
      </w:r>
      <w:r w:rsidRPr="00C666B1">
        <w:rPr>
          <w:b/>
        </w:rPr>
        <w:t xml:space="preserve">une2016-Dec2016    </w:t>
      </w:r>
      <w:proofErr w:type="spellStart"/>
      <w:r>
        <w:rPr>
          <w:b/>
        </w:rPr>
        <w:t>Financ</w:t>
      </w:r>
      <w:r w:rsidRPr="00C666B1">
        <w:rPr>
          <w:b/>
        </w:rPr>
        <w:t>ial</w:t>
      </w:r>
      <w:proofErr w:type="spellEnd"/>
      <w:r w:rsidRPr="00C666B1">
        <w:rPr>
          <w:b/>
        </w:rPr>
        <w:t xml:space="preserve"> </w:t>
      </w:r>
      <w:proofErr w:type="spellStart"/>
      <w:r w:rsidRPr="00C666B1">
        <w:rPr>
          <w:b/>
        </w:rPr>
        <w:t>Academy</w:t>
      </w:r>
      <w:proofErr w:type="spellEnd"/>
      <w:r w:rsidRPr="00C666B1">
        <w:rPr>
          <w:b/>
        </w:rPr>
        <w:t xml:space="preserve"> "</w:t>
      </w:r>
      <w:proofErr w:type="spellStart"/>
      <w:r w:rsidRPr="00C666B1">
        <w:rPr>
          <w:b/>
        </w:rPr>
        <w:t>Activ</w:t>
      </w:r>
      <w:proofErr w:type="spellEnd"/>
      <w:r w:rsidRPr="00C666B1">
        <w:rPr>
          <w:b/>
        </w:rPr>
        <w:t xml:space="preserve">” </w:t>
      </w:r>
      <w:proofErr w:type="spellStart"/>
      <w:r w:rsidRPr="00C666B1">
        <w:rPr>
          <w:b/>
        </w:rPr>
        <w:t>Russian</w:t>
      </w:r>
      <w:proofErr w:type="spellEnd"/>
      <w:r w:rsidRPr="00C666B1">
        <w:rPr>
          <w:b/>
        </w:rPr>
        <w:t xml:space="preserve"> </w:t>
      </w:r>
    </w:p>
    <w:p w:rsidR="006B1E6A" w:rsidRPr="00C666B1" w:rsidRDefault="006B1E6A" w:rsidP="006B1E6A">
      <w:pPr>
        <w:spacing w:after="0"/>
        <w:rPr>
          <w:b/>
        </w:rPr>
      </w:pPr>
      <w:r w:rsidRPr="00C666B1">
        <w:rPr>
          <w:b/>
        </w:rPr>
        <w:t xml:space="preserve">                                             </w:t>
      </w:r>
      <w:proofErr w:type="spellStart"/>
      <w:r w:rsidRPr="00C666B1">
        <w:rPr>
          <w:b/>
        </w:rPr>
        <w:t>Federation</w:t>
      </w:r>
      <w:proofErr w:type="spellEnd"/>
      <w:r w:rsidRPr="00C666B1">
        <w:rPr>
          <w:b/>
        </w:rPr>
        <w:t xml:space="preserve">, </w:t>
      </w:r>
      <w:proofErr w:type="spellStart"/>
      <w:r w:rsidRPr="00C666B1">
        <w:rPr>
          <w:b/>
        </w:rPr>
        <w:t>Moscow</w:t>
      </w:r>
      <w:proofErr w:type="spellEnd"/>
    </w:p>
    <w:p w:rsidR="006B1E6A" w:rsidRPr="00C666B1" w:rsidRDefault="006B1E6A" w:rsidP="006B1E6A">
      <w:pPr>
        <w:spacing w:after="0"/>
      </w:pPr>
      <w:r w:rsidRPr="00C666B1">
        <w:rPr>
          <w:b/>
        </w:rPr>
        <w:t xml:space="preserve">                                          </w:t>
      </w:r>
      <w:r w:rsidRPr="00C666B1">
        <w:t xml:space="preserve">   Training ACCA "Diploma of International </w:t>
      </w:r>
      <w:proofErr w:type="spellStart"/>
      <w:r w:rsidRPr="00C666B1">
        <w:t>Standards</w:t>
      </w:r>
      <w:proofErr w:type="spellEnd"/>
      <w:r w:rsidRPr="00C666B1">
        <w:t xml:space="preserve">     </w:t>
      </w:r>
    </w:p>
    <w:p w:rsidR="006B1E6A" w:rsidRPr="00C666B1" w:rsidRDefault="006B1E6A" w:rsidP="006B1E6A">
      <w:pPr>
        <w:spacing w:after="0"/>
      </w:pPr>
      <w:r w:rsidRPr="00C666B1">
        <w:t xml:space="preserve">                                             </w:t>
      </w:r>
      <w:proofErr w:type="gramStart"/>
      <w:r w:rsidRPr="00C666B1">
        <w:t>of</w:t>
      </w:r>
      <w:proofErr w:type="gramEnd"/>
      <w:r w:rsidRPr="00C666B1">
        <w:t xml:space="preserve"> </w:t>
      </w:r>
      <w:proofErr w:type="spellStart"/>
      <w:r w:rsidRPr="00C666B1">
        <w:t>Financial</w:t>
      </w:r>
      <w:proofErr w:type="spellEnd"/>
      <w:r w:rsidRPr="00C666B1">
        <w:t xml:space="preserve"> </w:t>
      </w:r>
      <w:proofErr w:type="spellStart"/>
      <w:r w:rsidRPr="00C666B1">
        <w:t>Reports</w:t>
      </w:r>
      <w:proofErr w:type="spellEnd"/>
      <w:r w:rsidRPr="00C666B1">
        <w:t xml:space="preserve"> " </w:t>
      </w:r>
      <w:proofErr w:type="spellStart"/>
      <w:r w:rsidRPr="00C666B1">
        <w:t>DipIFRS</w:t>
      </w:r>
      <w:proofErr w:type="spellEnd"/>
      <w:r w:rsidRPr="00C666B1">
        <w:t>(RUS)</w:t>
      </w:r>
    </w:p>
    <w:p w:rsidR="006B1E6A" w:rsidRPr="00C666B1" w:rsidRDefault="006B1E6A" w:rsidP="006B1E6A">
      <w:pPr>
        <w:spacing w:after="0"/>
        <w:rPr>
          <w:b/>
        </w:rPr>
      </w:pPr>
    </w:p>
    <w:p w:rsidR="006B1E6A" w:rsidRPr="00C666B1" w:rsidRDefault="006B1E6A" w:rsidP="006B1E6A">
      <w:pPr>
        <w:spacing w:after="0"/>
        <w:rPr>
          <w:b/>
        </w:rPr>
      </w:pPr>
      <w:proofErr w:type="spellStart"/>
      <w:r w:rsidRPr="00C666B1">
        <w:rPr>
          <w:b/>
        </w:rPr>
        <w:t>March</w:t>
      </w:r>
      <w:proofErr w:type="spellEnd"/>
      <w:r w:rsidRPr="00C666B1">
        <w:rPr>
          <w:b/>
        </w:rPr>
        <w:t xml:space="preserve"> 2014                    </w:t>
      </w:r>
      <w:proofErr w:type="spellStart"/>
      <w:r w:rsidRPr="00C666B1">
        <w:rPr>
          <w:b/>
        </w:rPr>
        <w:t>Finance</w:t>
      </w:r>
      <w:proofErr w:type="spellEnd"/>
      <w:r w:rsidRPr="00C666B1">
        <w:rPr>
          <w:b/>
        </w:rPr>
        <w:t xml:space="preserve"> </w:t>
      </w:r>
      <w:proofErr w:type="spellStart"/>
      <w:r w:rsidRPr="00C666B1">
        <w:rPr>
          <w:b/>
        </w:rPr>
        <w:t>Ministry</w:t>
      </w:r>
      <w:proofErr w:type="spellEnd"/>
      <w:r w:rsidRPr="00C666B1">
        <w:rPr>
          <w:b/>
        </w:rPr>
        <w:t xml:space="preserve"> of </w:t>
      </w:r>
      <w:proofErr w:type="spellStart"/>
      <w:r w:rsidRPr="00C666B1">
        <w:rPr>
          <w:b/>
        </w:rPr>
        <w:t>the</w:t>
      </w:r>
      <w:proofErr w:type="spellEnd"/>
      <w:r w:rsidRPr="00C666B1">
        <w:rPr>
          <w:b/>
        </w:rPr>
        <w:t xml:space="preserve"> </w:t>
      </w:r>
      <w:proofErr w:type="spellStart"/>
      <w:r w:rsidRPr="00C666B1">
        <w:rPr>
          <w:b/>
        </w:rPr>
        <w:t>Republic</w:t>
      </w:r>
      <w:proofErr w:type="spellEnd"/>
      <w:r w:rsidRPr="00C666B1">
        <w:rPr>
          <w:b/>
        </w:rPr>
        <w:t xml:space="preserve"> </w:t>
      </w:r>
      <w:proofErr w:type="spellStart"/>
      <w:r w:rsidRPr="00C666B1">
        <w:rPr>
          <w:b/>
        </w:rPr>
        <w:t>Uzbekistan</w:t>
      </w:r>
      <w:proofErr w:type="spellEnd"/>
    </w:p>
    <w:p w:rsidR="006B1E6A" w:rsidRPr="00BF0D2F" w:rsidRDefault="006B1E6A" w:rsidP="006B1E6A">
      <w:pPr>
        <w:spacing w:after="0"/>
        <w:rPr>
          <w:lang w:val="en-US"/>
        </w:rPr>
      </w:pPr>
      <w:r w:rsidRPr="00C666B1">
        <w:t xml:space="preserve">                                             </w:t>
      </w:r>
      <w:proofErr w:type="spellStart"/>
      <w:r w:rsidRPr="00C666B1">
        <w:t>Qualification</w:t>
      </w:r>
      <w:proofErr w:type="spellEnd"/>
      <w:r w:rsidRPr="00C666B1">
        <w:t xml:space="preserve"> </w:t>
      </w:r>
      <w:proofErr w:type="spellStart"/>
      <w:r w:rsidRPr="00C666B1">
        <w:t>Certificate</w:t>
      </w:r>
      <w:proofErr w:type="spellEnd"/>
      <w:r w:rsidRPr="00C666B1">
        <w:t xml:space="preserve"> of Auditor </w:t>
      </w:r>
      <w:r>
        <w:t>(</w:t>
      </w:r>
      <w:proofErr w:type="spellStart"/>
      <w:r>
        <w:t>External</w:t>
      </w:r>
      <w:proofErr w:type="spellEnd"/>
      <w:r>
        <w:t>)</w:t>
      </w:r>
    </w:p>
    <w:p w:rsidR="006B1E6A" w:rsidRPr="00C666B1" w:rsidRDefault="006B1E6A" w:rsidP="006B1E6A">
      <w:pPr>
        <w:spacing w:after="0"/>
      </w:pPr>
    </w:p>
    <w:p w:rsidR="006B1E6A" w:rsidRDefault="006B1E6A" w:rsidP="006B1E6A">
      <w:pPr>
        <w:spacing w:after="0"/>
        <w:rPr>
          <w:b/>
        </w:rPr>
      </w:pPr>
      <w:r w:rsidRPr="00C666B1">
        <w:rPr>
          <w:b/>
        </w:rPr>
        <w:t xml:space="preserve">June2007-Aug2007  </w:t>
      </w:r>
      <w:r>
        <w:rPr>
          <w:b/>
        </w:rPr>
        <w:t xml:space="preserve"> </w:t>
      </w:r>
      <w:proofErr w:type="spellStart"/>
      <w:r>
        <w:rPr>
          <w:b/>
        </w:rPr>
        <w:t>Eurasian</w:t>
      </w:r>
      <w:proofErr w:type="spellEnd"/>
      <w:r>
        <w:rPr>
          <w:b/>
        </w:rPr>
        <w:t xml:space="preserve"> Council of </w:t>
      </w:r>
      <w:proofErr w:type="spellStart"/>
      <w:r>
        <w:rPr>
          <w:b/>
        </w:rPr>
        <w:t>Certified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of </w:t>
      </w:r>
    </w:p>
    <w:p w:rsidR="006B1E6A" w:rsidRPr="00C666B1" w:rsidRDefault="006B1E6A" w:rsidP="006B1E6A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proofErr w:type="spellStart"/>
      <w:r>
        <w:rPr>
          <w:b/>
        </w:rPr>
        <w:t>Accountants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Audito</w:t>
      </w:r>
      <w:r w:rsidRPr="00C666B1">
        <w:rPr>
          <w:b/>
        </w:rPr>
        <w:t>rs</w:t>
      </w:r>
      <w:proofErr w:type="spellEnd"/>
      <w:r w:rsidRPr="00C666B1">
        <w:rPr>
          <w:b/>
        </w:rPr>
        <w:t xml:space="preserve"> </w:t>
      </w:r>
    </w:p>
    <w:p w:rsidR="006B1E6A" w:rsidRPr="00C666B1" w:rsidRDefault="006B1E6A" w:rsidP="006B1E6A">
      <w:pPr>
        <w:spacing w:after="0"/>
      </w:pPr>
      <w:r w:rsidRPr="00C666B1">
        <w:rPr>
          <w:b/>
        </w:rPr>
        <w:t xml:space="preserve">                                             </w:t>
      </w:r>
      <w:r w:rsidRPr="00C666B1">
        <w:t xml:space="preserve">International </w:t>
      </w:r>
      <w:proofErr w:type="spellStart"/>
      <w:r w:rsidRPr="00C666B1">
        <w:t>qualification</w:t>
      </w:r>
      <w:proofErr w:type="spellEnd"/>
      <w:r w:rsidRPr="00C666B1">
        <w:t xml:space="preserve"> </w:t>
      </w:r>
    </w:p>
    <w:p w:rsidR="006B1E6A" w:rsidRPr="00C666B1" w:rsidRDefault="006B1E6A" w:rsidP="006B1E6A">
      <w:pPr>
        <w:spacing w:after="0"/>
      </w:pPr>
      <w:r w:rsidRPr="00C666B1">
        <w:rPr>
          <w:b/>
        </w:rPr>
        <w:t xml:space="preserve">                                            "</w:t>
      </w:r>
      <w:proofErr w:type="spellStart"/>
      <w:r>
        <w:t>Certi</w:t>
      </w:r>
      <w:r w:rsidRPr="00C666B1">
        <w:t>fied</w:t>
      </w:r>
      <w:proofErr w:type="spellEnd"/>
      <w:r w:rsidRPr="00C666B1">
        <w:t xml:space="preserve">  </w:t>
      </w:r>
      <w:proofErr w:type="spellStart"/>
      <w:r w:rsidRPr="00C666B1">
        <w:t>Account</w:t>
      </w:r>
      <w:r w:rsidRPr="00C666B1">
        <w:rPr>
          <w:lang w:val="en-US"/>
        </w:rPr>
        <w:t>ing</w:t>
      </w:r>
      <w:proofErr w:type="spellEnd"/>
      <w:r w:rsidRPr="00C666B1">
        <w:rPr>
          <w:lang w:val="en-US"/>
        </w:rPr>
        <w:t>-</w:t>
      </w:r>
      <w:r w:rsidRPr="00C666B1">
        <w:t xml:space="preserve"> </w:t>
      </w:r>
      <w:proofErr w:type="spellStart"/>
      <w:r w:rsidRPr="00C666B1">
        <w:t>Practiti</w:t>
      </w:r>
      <w:r w:rsidRPr="00C666B1">
        <w:rPr>
          <w:lang w:val="en-US"/>
        </w:rPr>
        <w:t>oner</w:t>
      </w:r>
      <w:proofErr w:type="spellEnd"/>
      <w:r w:rsidRPr="00C666B1">
        <w:rPr>
          <w:lang w:val="en-US"/>
        </w:rPr>
        <w:t xml:space="preserve"> </w:t>
      </w:r>
      <w:r w:rsidRPr="00C666B1">
        <w:t>(CAP)"</w:t>
      </w:r>
    </w:p>
    <w:p w:rsidR="006B1E6A" w:rsidRPr="00C666B1" w:rsidRDefault="006B1E6A" w:rsidP="006B1E6A">
      <w:pPr>
        <w:spacing w:after="0"/>
        <w:rPr>
          <w:b/>
        </w:rPr>
      </w:pPr>
    </w:p>
    <w:p w:rsidR="006B1E6A" w:rsidRPr="00C666B1" w:rsidRDefault="006B1E6A" w:rsidP="006B1E6A">
      <w:pPr>
        <w:spacing w:after="0"/>
        <w:ind w:left="3540" w:hanging="3540"/>
      </w:pPr>
      <w:r w:rsidRPr="00C666B1">
        <w:rPr>
          <w:b/>
        </w:rPr>
        <w:t>SEP2001-JUL2003</w:t>
      </w:r>
      <w:r w:rsidRPr="00C666B1">
        <w:t xml:space="preserve">        </w:t>
      </w:r>
      <w:proofErr w:type="spellStart"/>
      <w:r w:rsidRPr="00C666B1">
        <w:rPr>
          <w:b/>
        </w:rPr>
        <w:t>Andijan</w:t>
      </w:r>
      <w:proofErr w:type="spellEnd"/>
      <w:r w:rsidRPr="00C666B1">
        <w:rPr>
          <w:b/>
        </w:rPr>
        <w:t xml:space="preserve"> </w:t>
      </w:r>
      <w:proofErr w:type="spellStart"/>
      <w:r>
        <w:rPr>
          <w:b/>
        </w:rPr>
        <w:t>Institute</w:t>
      </w:r>
      <w:proofErr w:type="spellEnd"/>
      <w:r>
        <w:rPr>
          <w:b/>
        </w:rPr>
        <w:t xml:space="preserve"> of  </w:t>
      </w:r>
      <w:proofErr w:type="spellStart"/>
      <w:r w:rsidRPr="00C666B1">
        <w:rPr>
          <w:b/>
        </w:rPr>
        <w:t>Engineering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Economy</w:t>
      </w:r>
      <w:proofErr w:type="spellEnd"/>
    </w:p>
    <w:p w:rsidR="006B1E6A" w:rsidRPr="00C666B1" w:rsidRDefault="006B1E6A" w:rsidP="006B1E6A">
      <w:pPr>
        <w:spacing w:after="0"/>
        <w:ind w:left="3540" w:hanging="3540"/>
        <w:rPr>
          <w:b/>
        </w:rPr>
      </w:pPr>
    </w:p>
    <w:p w:rsidR="006B1E6A" w:rsidRPr="00C666B1" w:rsidRDefault="006B1E6A" w:rsidP="006B1E6A">
      <w:pPr>
        <w:spacing w:after="0"/>
        <w:rPr>
          <w:b/>
        </w:rPr>
      </w:pPr>
      <w:proofErr w:type="spellStart"/>
      <w:r w:rsidRPr="00C666B1">
        <w:t>Master</w:t>
      </w:r>
      <w:r>
        <w:t>’s</w:t>
      </w:r>
      <w:proofErr w:type="spellEnd"/>
      <w:r w:rsidRPr="00C666B1">
        <w:t xml:space="preserve"> </w:t>
      </w:r>
      <w:proofErr w:type="spellStart"/>
      <w:r w:rsidRPr="00C666B1">
        <w:t>Degree</w:t>
      </w:r>
      <w:proofErr w:type="spellEnd"/>
      <w:r w:rsidRPr="00C666B1">
        <w:t xml:space="preserve">:    </w:t>
      </w:r>
      <w:r w:rsidRPr="00C666B1">
        <w:tab/>
        <w:t xml:space="preserve">      </w:t>
      </w:r>
      <w:proofErr w:type="spellStart"/>
      <w:r w:rsidRPr="00C666B1">
        <w:rPr>
          <w:b/>
        </w:rPr>
        <w:t>Audit</w:t>
      </w:r>
      <w:proofErr w:type="spellEnd"/>
      <w:r w:rsidRPr="00C666B1">
        <w:rPr>
          <w:b/>
        </w:rPr>
        <w:t xml:space="preserve"> </w:t>
      </w:r>
    </w:p>
    <w:p w:rsidR="006B1E6A" w:rsidRPr="00C666B1" w:rsidRDefault="006B1E6A" w:rsidP="006B1E6A">
      <w:pPr>
        <w:spacing w:after="0"/>
      </w:pPr>
      <w:r w:rsidRPr="00C666B1">
        <w:t xml:space="preserve"> </w:t>
      </w:r>
    </w:p>
    <w:p w:rsidR="006B1E6A" w:rsidRPr="00C666B1" w:rsidRDefault="006B1E6A" w:rsidP="006B1E6A">
      <w:pPr>
        <w:spacing w:after="0"/>
        <w:ind w:left="3540" w:hanging="3540"/>
      </w:pPr>
      <w:r w:rsidRPr="00C666B1">
        <w:rPr>
          <w:b/>
        </w:rPr>
        <w:t>SEP1997-JUL2001</w:t>
      </w:r>
      <w:r w:rsidRPr="00C666B1">
        <w:t xml:space="preserve">        </w:t>
      </w:r>
      <w:proofErr w:type="spellStart"/>
      <w:r w:rsidRPr="00C666B1">
        <w:rPr>
          <w:b/>
        </w:rPr>
        <w:t>Andijan</w:t>
      </w:r>
      <w:proofErr w:type="spellEnd"/>
      <w:r w:rsidRPr="00C666B1">
        <w:rPr>
          <w:b/>
        </w:rPr>
        <w:t xml:space="preserve"> </w:t>
      </w:r>
      <w:proofErr w:type="spellStart"/>
      <w:r>
        <w:rPr>
          <w:b/>
        </w:rPr>
        <w:t>Institute</w:t>
      </w:r>
      <w:proofErr w:type="spellEnd"/>
      <w:r>
        <w:rPr>
          <w:b/>
        </w:rPr>
        <w:t xml:space="preserve"> of  </w:t>
      </w:r>
      <w:proofErr w:type="spellStart"/>
      <w:r w:rsidRPr="00C666B1">
        <w:rPr>
          <w:b/>
        </w:rPr>
        <w:t>Engineering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Economy</w:t>
      </w:r>
      <w:proofErr w:type="spellEnd"/>
    </w:p>
    <w:p w:rsidR="006B1E6A" w:rsidRPr="00C666B1" w:rsidRDefault="006B1E6A" w:rsidP="006B1E6A">
      <w:pPr>
        <w:spacing w:after="0"/>
        <w:ind w:left="3540" w:hanging="3540"/>
        <w:rPr>
          <w:b/>
        </w:rPr>
      </w:pPr>
    </w:p>
    <w:p w:rsidR="006B1E6A" w:rsidRPr="00C666B1" w:rsidRDefault="006B1E6A" w:rsidP="006B1E6A">
      <w:pPr>
        <w:spacing w:after="0"/>
        <w:rPr>
          <w:b/>
        </w:rPr>
      </w:pPr>
      <w:proofErr w:type="spellStart"/>
      <w:r w:rsidRPr="00C666B1">
        <w:t>Bachelor</w:t>
      </w:r>
      <w:r>
        <w:t>'s</w:t>
      </w:r>
      <w:proofErr w:type="spellEnd"/>
      <w:r>
        <w:t xml:space="preserve"> </w:t>
      </w:r>
      <w:r w:rsidRPr="00C666B1">
        <w:t xml:space="preserve"> </w:t>
      </w:r>
      <w:proofErr w:type="spellStart"/>
      <w:r w:rsidRPr="00C666B1">
        <w:t>Degree</w:t>
      </w:r>
      <w:proofErr w:type="spellEnd"/>
      <w:r w:rsidRPr="00C666B1">
        <w:t xml:space="preserve">:    </w:t>
      </w:r>
      <w:r w:rsidRPr="00C666B1">
        <w:tab/>
        <w:t xml:space="preserve">      </w:t>
      </w:r>
      <w:proofErr w:type="spellStart"/>
      <w:r w:rsidRPr="00C666B1">
        <w:rPr>
          <w:b/>
        </w:rPr>
        <w:t>Economy</w:t>
      </w:r>
      <w:proofErr w:type="spellEnd"/>
      <w:r w:rsidRPr="00C666B1">
        <w:rPr>
          <w:b/>
        </w:rPr>
        <w:t xml:space="preserve"> </w:t>
      </w:r>
    </w:p>
    <w:p w:rsidR="006B1E6A" w:rsidRPr="00C666B1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ind w:left="1416" w:firstLine="708"/>
      </w:pPr>
    </w:p>
    <w:p w:rsidR="006B1E6A" w:rsidRDefault="006B1E6A" w:rsidP="006B1E6A">
      <w:pPr>
        <w:spacing w:after="0"/>
      </w:pPr>
    </w:p>
    <w:p w:rsidR="006B1E6A" w:rsidRDefault="006B1E6A" w:rsidP="006B1E6A">
      <w:pPr>
        <w:spacing w:after="0"/>
        <w:rPr>
          <w:b/>
        </w:rPr>
      </w:pPr>
      <w:r>
        <w:rPr>
          <w:b/>
        </w:rPr>
        <w:t>NOV2012-JAN2013</w:t>
      </w:r>
      <w:r>
        <w:tab/>
      </w:r>
      <w:r>
        <w:rPr>
          <w:b/>
        </w:rPr>
        <w:t xml:space="preserve">        “</w:t>
      </w:r>
      <w:proofErr w:type="spellStart"/>
      <w:r>
        <w:rPr>
          <w:b/>
        </w:rPr>
        <w:t>Nilufar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centre</w:t>
      </w:r>
      <w:r w:rsidRPr="00C165BE">
        <w:rPr>
          <w:rStyle w:val="Ttulo1Car"/>
          <w:rFonts w:ascii="Comic Sans MS" w:eastAsia="Cambria" w:hAnsi="Comic Sans MS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</w:p>
    <w:p w:rsidR="006B1E6A" w:rsidRPr="00E16331" w:rsidRDefault="006B1E6A" w:rsidP="006B1E6A">
      <w:pPr>
        <w:spacing w:after="0"/>
        <w:ind w:left="1416" w:firstLine="708"/>
        <w:rPr>
          <w:lang w:val="en-US"/>
        </w:rPr>
      </w:pPr>
      <w:r>
        <w:t xml:space="preserve">Diploma: </w:t>
      </w:r>
      <w:proofErr w:type="spellStart"/>
      <w:r w:rsidRPr="00FD4FDA">
        <w:t>Specialist</w:t>
      </w:r>
      <w:proofErr w:type="spellEnd"/>
      <w:r w:rsidRPr="00FD4FDA">
        <w:t xml:space="preserve"> of </w:t>
      </w:r>
      <w:proofErr w:type="spellStart"/>
      <w:r w:rsidRPr="00FD4FDA">
        <w:t>Sewing</w:t>
      </w:r>
      <w:proofErr w:type="spellEnd"/>
      <w:r w:rsidRPr="00FD4FDA">
        <w:t xml:space="preserve"> </w:t>
      </w:r>
      <w:proofErr w:type="spellStart"/>
      <w:r w:rsidRPr="00FD4FDA">
        <w:t>Curtains</w:t>
      </w:r>
      <w:proofErr w:type="spellEnd"/>
      <w:r>
        <w:rPr>
          <w:sz w:val="20"/>
        </w:rPr>
        <w:t xml:space="preserve"> </w:t>
      </w:r>
    </w:p>
    <w:p w:rsidR="006B1E6A" w:rsidRPr="00BD5350" w:rsidRDefault="006B1E6A" w:rsidP="006B1E6A">
      <w:pPr>
        <w:spacing w:after="0"/>
        <w:rPr>
          <w:lang w:val="en-US"/>
        </w:rPr>
      </w:pPr>
    </w:p>
    <w:p w:rsidR="006B1E6A" w:rsidRDefault="006B1E6A" w:rsidP="006B1E6A">
      <w:pPr>
        <w:spacing w:after="0"/>
      </w:pPr>
      <w:r>
        <w:t xml:space="preserve">                   </w:t>
      </w:r>
    </w:p>
    <w:p w:rsidR="006B1E6A" w:rsidRDefault="006B1E6A" w:rsidP="006B1E6A">
      <w:pPr>
        <w:spacing w:after="0"/>
      </w:pPr>
      <w:r>
        <w:rPr>
          <w:b/>
        </w:rPr>
        <w:t xml:space="preserve">      </w:t>
      </w:r>
    </w:p>
    <w:p w:rsidR="006B1E6A" w:rsidRDefault="006B1E6A" w:rsidP="006B1E6A"/>
    <w:p w:rsidR="006B1E6A" w:rsidRDefault="006B1E6A" w:rsidP="006B1E6A"/>
    <w:p w:rsidR="006B1E6A" w:rsidRDefault="006B1E6A" w:rsidP="006B1E6A"/>
    <w:p w:rsidR="006B1E6A" w:rsidRPr="00650CE9" w:rsidRDefault="006B1E6A" w:rsidP="006B1E6A">
      <w:pPr>
        <w:pStyle w:val="Encabezadodetabladecontenido"/>
        <w:spacing w:before="0" w:line="24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650CE9">
        <w:rPr>
          <w:rFonts w:ascii="Cambria" w:hAnsi="Cambria"/>
          <w:sz w:val="24"/>
          <w:szCs w:val="24"/>
          <w:lang w:val="es-ES"/>
        </w:rPr>
        <w:t>Languages</w:t>
      </w:r>
      <w:proofErr w:type="spellEnd"/>
      <w:r w:rsidRPr="00650CE9">
        <w:rPr>
          <w:rFonts w:ascii="Cambria" w:hAnsi="Cambria"/>
          <w:sz w:val="24"/>
          <w:szCs w:val="24"/>
          <w:lang w:val="es-ES"/>
        </w:rPr>
        <w:t xml:space="preserve"> and </w:t>
      </w:r>
      <w:proofErr w:type="spellStart"/>
      <w:r w:rsidRPr="00650CE9">
        <w:rPr>
          <w:rFonts w:ascii="Cambria" w:hAnsi="Cambria"/>
          <w:sz w:val="24"/>
          <w:szCs w:val="24"/>
          <w:lang w:val="es-ES"/>
        </w:rPr>
        <w:t>Skills</w:t>
      </w:r>
      <w:proofErr w:type="spellEnd"/>
    </w:p>
    <w:p w:rsidR="006B1E6A" w:rsidRPr="00650CE9" w:rsidRDefault="006B1E6A" w:rsidP="006B1E6A">
      <w:pPr>
        <w:spacing w:after="0"/>
        <w:rPr>
          <w:b/>
        </w:rPr>
      </w:pPr>
    </w:p>
    <w:p w:rsidR="006B1E6A" w:rsidRPr="00650CE9" w:rsidRDefault="006B1E6A" w:rsidP="006B1E6A">
      <w:pPr>
        <w:spacing w:after="0"/>
      </w:pPr>
      <w:proofErr w:type="spellStart"/>
      <w:r w:rsidRPr="00650CE9">
        <w:rPr>
          <w:b/>
        </w:rPr>
        <w:t>Languages</w:t>
      </w:r>
      <w:proofErr w:type="spellEnd"/>
      <w:r w:rsidRPr="00650CE9">
        <w:rPr>
          <w:b/>
        </w:rPr>
        <w:t>:</w:t>
      </w:r>
      <w:r w:rsidRPr="00650CE9">
        <w:tab/>
      </w:r>
      <w:proofErr w:type="spellStart"/>
      <w:r w:rsidRPr="00650CE9">
        <w:t>Uzbek</w:t>
      </w:r>
      <w:proofErr w:type="spellEnd"/>
      <w:r w:rsidRPr="00650CE9">
        <w:rPr>
          <w:b/>
        </w:rPr>
        <w:t xml:space="preserve">:    </w:t>
      </w:r>
      <w:r w:rsidRPr="00650CE9">
        <w:t xml:space="preserve"> </w:t>
      </w:r>
      <w:proofErr w:type="spellStart"/>
      <w:r w:rsidRPr="00650CE9">
        <w:t>Native</w:t>
      </w:r>
      <w:proofErr w:type="spellEnd"/>
    </w:p>
    <w:p w:rsidR="006B1E6A" w:rsidRPr="00650CE9" w:rsidRDefault="006B1E6A" w:rsidP="006B1E6A">
      <w:pPr>
        <w:spacing w:after="0"/>
      </w:pPr>
      <w:r w:rsidRPr="00650CE9">
        <w:t xml:space="preserve">                           </w:t>
      </w:r>
      <w:proofErr w:type="spellStart"/>
      <w:r w:rsidRPr="00650CE9">
        <w:t>Russian</w:t>
      </w:r>
      <w:proofErr w:type="spellEnd"/>
      <w:proofErr w:type="gramStart"/>
      <w:r w:rsidRPr="00650CE9">
        <w:t xml:space="preserve">:  </w:t>
      </w:r>
      <w:proofErr w:type="spellStart"/>
      <w:r w:rsidRPr="00650CE9">
        <w:t>Fluent</w:t>
      </w:r>
      <w:proofErr w:type="spellEnd"/>
      <w:proofErr w:type="gramEnd"/>
    </w:p>
    <w:p w:rsidR="006B1E6A" w:rsidRPr="00650CE9" w:rsidRDefault="006B1E6A" w:rsidP="006B1E6A">
      <w:pPr>
        <w:spacing w:after="0"/>
      </w:pPr>
      <w:r w:rsidRPr="00650CE9">
        <w:tab/>
      </w:r>
      <w:r w:rsidRPr="00650CE9">
        <w:tab/>
        <w:t xml:space="preserve">English:   </w:t>
      </w:r>
      <w:proofErr w:type="spellStart"/>
      <w:r w:rsidRPr="00650CE9">
        <w:t>Fluent</w:t>
      </w:r>
      <w:proofErr w:type="spellEnd"/>
    </w:p>
    <w:p w:rsidR="006B1E6A" w:rsidRPr="00650CE9" w:rsidRDefault="006B1E6A" w:rsidP="006B1E6A">
      <w:pPr>
        <w:spacing w:after="120"/>
      </w:pPr>
    </w:p>
    <w:p w:rsidR="006B1E6A" w:rsidRPr="00650CE9" w:rsidRDefault="006B1E6A" w:rsidP="006B1E6A">
      <w:pPr>
        <w:autoSpaceDE w:val="0"/>
        <w:autoSpaceDN w:val="0"/>
        <w:adjustRightInd w:val="0"/>
        <w:spacing w:after="0"/>
        <w:rPr>
          <w:rFonts w:cs="Tahoma CYR"/>
        </w:rPr>
      </w:pPr>
      <w:proofErr w:type="spellStart"/>
      <w:r w:rsidRPr="00650CE9">
        <w:rPr>
          <w:b/>
        </w:rPr>
        <w:t>Computer</w:t>
      </w:r>
      <w:proofErr w:type="spellEnd"/>
      <w:r w:rsidRPr="00650CE9">
        <w:rPr>
          <w:b/>
        </w:rPr>
        <w:t xml:space="preserve"> </w:t>
      </w:r>
      <w:proofErr w:type="spellStart"/>
      <w:r w:rsidRPr="00650CE9">
        <w:rPr>
          <w:b/>
        </w:rPr>
        <w:t>Skills</w:t>
      </w:r>
      <w:proofErr w:type="spellEnd"/>
      <w:proofErr w:type="gramStart"/>
      <w:r w:rsidRPr="00650CE9">
        <w:t xml:space="preserve">:  </w:t>
      </w:r>
      <w:r w:rsidRPr="00650CE9">
        <w:rPr>
          <w:rFonts w:cs="Tahoma CYR"/>
          <w:lang w:val="en-US"/>
        </w:rPr>
        <w:t>1C</w:t>
      </w:r>
      <w:proofErr w:type="gramEnd"/>
      <w:r w:rsidRPr="00650CE9">
        <w:rPr>
          <w:rFonts w:cs="Tahoma CYR"/>
          <w:lang w:val="en-US"/>
        </w:rPr>
        <w:t>: Accounting  8.1, 8.2, 8.3; Microsoft Office, Internet Explorer, Photo shop, Power point</w:t>
      </w:r>
    </w:p>
    <w:p w:rsidR="006B1E6A" w:rsidRDefault="006B1E6A" w:rsidP="006B1E6A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</w:p>
    <w:p w:rsidR="006B1E6A" w:rsidRPr="00CD2C36" w:rsidRDefault="006B1E6A" w:rsidP="006B1E6A">
      <w:pPr>
        <w:pStyle w:val="Encabezadodetabladecontenido"/>
        <w:tabs>
          <w:tab w:val="left" w:pos="2610"/>
          <w:tab w:val="center" w:pos="4111"/>
        </w:tabs>
        <w:spacing w:before="0" w:line="240" w:lineRule="auto"/>
        <w:ind w:left="284" w:hanging="284"/>
        <w:jc w:val="center"/>
        <w:rPr>
          <w:color w:val="943634"/>
          <w:sz w:val="40"/>
          <w:szCs w:val="40"/>
          <w:lang w:val="es-ES"/>
        </w:rPr>
      </w:pPr>
      <w:proofErr w:type="spellStart"/>
      <w:r w:rsidRPr="00CD2C36">
        <w:rPr>
          <w:color w:val="943634"/>
          <w:sz w:val="40"/>
          <w:szCs w:val="40"/>
          <w:lang w:val="es-ES"/>
        </w:rPr>
        <w:t>Working</w:t>
      </w:r>
      <w:proofErr w:type="spellEnd"/>
      <w:r w:rsidRPr="00CD2C36">
        <w:rPr>
          <w:color w:val="943634"/>
          <w:sz w:val="40"/>
          <w:szCs w:val="40"/>
          <w:lang w:val="es-ES"/>
        </w:rPr>
        <w:t xml:space="preserve"> </w:t>
      </w:r>
      <w:proofErr w:type="spellStart"/>
      <w:r w:rsidRPr="00CD2C36">
        <w:rPr>
          <w:color w:val="943634"/>
          <w:sz w:val="40"/>
          <w:szCs w:val="40"/>
          <w:lang w:val="es-ES"/>
        </w:rPr>
        <w:t>experience</w:t>
      </w:r>
      <w:proofErr w:type="spellEnd"/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  <w:r>
        <w:rPr>
          <w:b/>
        </w:rPr>
        <w:t xml:space="preserve">Dec2007-to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               LLC “CPS-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Center”  </w:t>
      </w:r>
      <w:proofErr w:type="spellStart"/>
      <w:r>
        <w:rPr>
          <w:b/>
        </w:rPr>
        <w:t>Moscow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Russian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Federation</w:t>
      </w:r>
      <w:proofErr w:type="spellEnd"/>
    </w:p>
    <w:p w:rsidR="006B1E6A" w:rsidRPr="008C0317" w:rsidRDefault="006B1E6A" w:rsidP="006B1E6A">
      <w:pPr>
        <w:spacing w:after="0"/>
        <w:rPr>
          <w:rFonts w:cs="Tahoma"/>
          <w:i/>
          <w:color w:val="222222"/>
        </w:rPr>
      </w:pPr>
      <w:r>
        <w:rPr>
          <w:b/>
        </w:rPr>
        <w:t xml:space="preserve"> (</w:t>
      </w:r>
      <w:proofErr w:type="spellStart"/>
      <w:proofErr w:type="gramStart"/>
      <w:r>
        <w:rPr>
          <w:b/>
        </w:rPr>
        <w:t>from</w:t>
      </w:r>
      <w:proofErr w:type="spellEnd"/>
      <w:proofErr w:type="gramEnd"/>
      <w:r>
        <w:rPr>
          <w:b/>
        </w:rPr>
        <w:t xml:space="preserve"> Sep2013  </w:t>
      </w:r>
      <w:proofErr w:type="spellStart"/>
      <w:r>
        <w:rPr>
          <w:b/>
        </w:rPr>
        <w:t>freelance</w:t>
      </w:r>
      <w:proofErr w:type="spellEnd"/>
      <w:r>
        <w:rPr>
          <w:b/>
        </w:rPr>
        <w:t xml:space="preserve">)  </w:t>
      </w:r>
      <w:proofErr w:type="spellStart"/>
      <w:r>
        <w:rPr>
          <w:rFonts w:cs="Tahoma"/>
          <w:i/>
          <w:color w:val="222222"/>
        </w:rPr>
        <w:t>Warranty</w:t>
      </w:r>
      <w:proofErr w:type="spellEnd"/>
      <w:r>
        <w:rPr>
          <w:rFonts w:cs="Tahoma"/>
          <w:i/>
          <w:color w:val="222222"/>
        </w:rPr>
        <w:t xml:space="preserve"> and </w:t>
      </w:r>
      <w:proofErr w:type="spellStart"/>
      <w:r>
        <w:rPr>
          <w:rFonts w:cs="Tahoma"/>
          <w:i/>
          <w:color w:val="222222"/>
        </w:rPr>
        <w:t>out</w:t>
      </w:r>
      <w:proofErr w:type="spellEnd"/>
      <w:r>
        <w:rPr>
          <w:rFonts w:cs="Tahoma"/>
          <w:i/>
          <w:color w:val="222222"/>
        </w:rPr>
        <w:t xml:space="preserve"> of </w:t>
      </w:r>
      <w:proofErr w:type="spellStart"/>
      <w:r w:rsidRPr="008C0317">
        <w:rPr>
          <w:rFonts w:cs="Tahoma"/>
          <w:i/>
          <w:color w:val="222222"/>
        </w:rPr>
        <w:t>warranty</w:t>
      </w:r>
      <w:proofErr w:type="spellEnd"/>
      <w:r w:rsidRPr="008C0317">
        <w:rPr>
          <w:rFonts w:cs="Tahoma"/>
          <w:i/>
          <w:color w:val="222222"/>
        </w:rPr>
        <w:t xml:space="preserve"> </w:t>
      </w:r>
      <w:proofErr w:type="spellStart"/>
      <w:r w:rsidRPr="008C0317">
        <w:rPr>
          <w:rFonts w:cs="Tahoma"/>
          <w:i/>
          <w:color w:val="222222"/>
        </w:rPr>
        <w:t>repair</w:t>
      </w:r>
      <w:proofErr w:type="spellEnd"/>
      <w:r w:rsidRPr="008C0317">
        <w:rPr>
          <w:rFonts w:cs="Tahoma"/>
          <w:i/>
          <w:color w:val="222222"/>
        </w:rPr>
        <w:t xml:space="preserve"> of </w:t>
      </w:r>
      <w:proofErr w:type="spellStart"/>
      <w:r w:rsidRPr="008C0317">
        <w:rPr>
          <w:rFonts w:cs="Tahoma"/>
          <w:i/>
          <w:color w:val="222222"/>
        </w:rPr>
        <w:t>appliances</w:t>
      </w:r>
      <w:proofErr w:type="spellEnd"/>
      <w:r w:rsidRPr="008C0317">
        <w:rPr>
          <w:rFonts w:cs="Tahoma"/>
          <w:i/>
          <w:color w:val="222222"/>
        </w:rPr>
        <w:t xml:space="preserve"> and </w:t>
      </w:r>
      <w:proofErr w:type="spellStart"/>
      <w:r w:rsidRPr="008C0317">
        <w:rPr>
          <w:rFonts w:cs="Tahoma"/>
          <w:i/>
          <w:color w:val="222222"/>
        </w:rPr>
        <w:t>computer</w:t>
      </w:r>
      <w:proofErr w:type="spellEnd"/>
      <w:r w:rsidRPr="008C0317">
        <w:rPr>
          <w:rFonts w:cs="Tahoma"/>
          <w:i/>
          <w:color w:val="222222"/>
        </w:rPr>
        <w:t xml:space="preserve"> </w:t>
      </w:r>
    </w:p>
    <w:p w:rsidR="006B1E6A" w:rsidRDefault="006B1E6A" w:rsidP="006B1E6A">
      <w:pPr>
        <w:tabs>
          <w:tab w:val="left" w:pos="3150"/>
        </w:tabs>
        <w:spacing w:after="0"/>
        <w:ind w:left="3150"/>
        <w:rPr>
          <w:rFonts w:cs="Tahoma"/>
          <w:i/>
          <w:color w:val="222222"/>
        </w:rPr>
      </w:pPr>
      <w:proofErr w:type="spellStart"/>
      <w:proofErr w:type="gramStart"/>
      <w:r w:rsidRPr="008C0317">
        <w:rPr>
          <w:rFonts w:cs="Tahoma"/>
          <w:i/>
          <w:color w:val="222222"/>
        </w:rPr>
        <w:t>equipment</w:t>
      </w:r>
      <w:proofErr w:type="spellEnd"/>
      <w:proofErr w:type="gramEnd"/>
      <w:r w:rsidRPr="008C0317">
        <w:rPr>
          <w:rFonts w:cs="Tahoma"/>
          <w:i/>
          <w:color w:val="222222"/>
        </w:rPr>
        <w:t xml:space="preserve">,   </w:t>
      </w:r>
      <w:proofErr w:type="spellStart"/>
      <w:r w:rsidRPr="008C0317">
        <w:rPr>
          <w:rFonts w:cs="Tahoma"/>
          <w:i/>
          <w:color w:val="222222"/>
        </w:rPr>
        <w:t>wholesale</w:t>
      </w:r>
      <w:proofErr w:type="spellEnd"/>
    </w:p>
    <w:p w:rsidR="006B1E6A" w:rsidRPr="008A0A9C" w:rsidRDefault="006B1E6A" w:rsidP="006B1E6A">
      <w:pPr>
        <w:tabs>
          <w:tab w:val="left" w:pos="3150"/>
        </w:tabs>
        <w:spacing w:after="0"/>
        <w:ind w:left="3150"/>
        <w:rPr>
          <w:rFonts w:asciiTheme="majorHAnsi" w:hAnsiTheme="majorHAnsi"/>
          <w:b/>
        </w:rPr>
      </w:pPr>
      <w:proofErr w:type="spellStart"/>
      <w:r w:rsidRPr="008A0A9C">
        <w:rPr>
          <w:rFonts w:asciiTheme="majorHAnsi" w:hAnsiTheme="majorHAnsi"/>
          <w:b/>
        </w:rPr>
        <w:t>Senior</w:t>
      </w:r>
      <w:proofErr w:type="spellEnd"/>
      <w:r w:rsidRPr="008A0A9C">
        <w:rPr>
          <w:rFonts w:asciiTheme="majorHAnsi" w:hAnsiTheme="majorHAnsi"/>
          <w:b/>
        </w:rPr>
        <w:t xml:space="preserve"> </w:t>
      </w:r>
      <w:proofErr w:type="spellStart"/>
      <w:r w:rsidRPr="008A0A9C">
        <w:rPr>
          <w:rFonts w:asciiTheme="majorHAnsi" w:hAnsiTheme="majorHAnsi"/>
          <w:b/>
        </w:rPr>
        <w:t>accountant</w:t>
      </w:r>
      <w:proofErr w:type="spellEnd"/>
      <w:r w:rsidRPr="008A0A9C">
        <w:rPr>
          <w:rFonts w:asciiTheme="majorHAnsi" w:hAnsiTheme="majorHAnsi"/>
          <w:b/>
        </w:rPr>
        <w:t xml:space="preserve"> </w:t>
      </w:r>
    </w:p>
    <w:p w:rsidR="006B1E6A" w:rsidRPr="008A0A9C" w:rsidRDefault="006B1E6A" w:rsidP="006B1E6A">
      <w:pPr>
        <w:spacing w:after="0"/>
        <w:ind w:left="3150"/>
        <w:rPr>
          <w:rFonts w:asciiTheme="majorHAnsi" w:hAnsiTheme="majorHAnsi"/>
          <w:lang w:val="en-US"/>
        </w:rPr>
      </w:pPr>
      <w:proofErr w:type="spellStart"/>
      <w:r w:rsidRPr="008A0A9C">
        <w:rPr>
          <w:rFonts w:asciiTheme="majorHAnsi" w:hAnsiTheme="majorHAnsi" w:cs="Tahoma"/>
          <w:color w:val="222222"/>
        </w:rPr>
        <w:t>Accounting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for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for</w:t>
      </w:r>
      <w:r>
        <w:rPr>
          <w:rFonts w:asciiTheme="majorHAnsi" w:hAnsiTheme="majorHAnsi" w:cs="Tahoma"/>
          <w:color w:val="222222"/>
        </w:rPr>
        <w:t>eign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currency</w:t>
      </w:r>
      <w:proofErr w:type="spellEnd"/>
      <w:r>
        <w:rPr>
          <w:rFonts w:asciiTheme="majorHAnsi" w:hAnsiTheme="majorHAnsi" w:cs="Tahoma"/>
          <w:color w:val="222222"/>
        </w:rPr>
        <w:t xml:space="preserve"> </w:t>
      </w:r>
      <w:proofErr w:type="spellStart"/>
      <w:r>
        <w:rPr>
          <w:rFonts w:asciiTheme="majorHAnsi" w:hAnsiTheme="majorHAnsi" w:cs="Tahoma"/>
          <w:color w:val="222222"/>
        </w:rPr>
        <w:t>transactions</w:t>
      </w:r>
      <w:proofErr w:type="spellEnd"/>
      <w:r w:rsidRPr="008A0A9C">
        <w:rPr>
          <w:rFonts w:asciiTheme="majorHAnsi" w:hAnsiTheme="majorHAnsi" w:cs="Tahoma"/>
          <w:color w:val="222222"/>
          <w:lang w:val="en-US"/>
        </w:rPr>
        <w:t xml:space="preserve">. </w:t>
      </w:r>
      <w:r>
        <w:rPr>
          <w:rFonts w:asciiTheme="majorHAnsi" w:hAnsiTheme="majorHAnsi" w:cs="Tahoma"/>
          <w:color w:val="222222"/>
          <w:lang w:val="en-US"/>
        </w:rPr>
        <w:t>P</w:t>
      </w:r>
      <w:proofErr w:type="spellStart"/>
      <w:r w:rsidRPr="008A0A9C">
        <w:rPr>
          <w:rFonts w:asciiTheme="majorHAnsi" w:hAnsiTheme="majorHAnsi" w:cs="Tahoma"/>
          <w:color w:val="222222"/>
        </w:rPr>
        <w:t>assports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bargains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preparation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and </w:t>
      </w:r>
      <w:proofErr w:type="spellStart"/>
      <w:r w:rsidRPr="008A0A9C">
        <w:rPr>
          <w:rFonts w:asciiTheme="majorHAnsi" w:hAnsiTheme="majorHAnsi" w:cs="Tahoma"/>
          <w:color w:val="222222"/>
        </w:rPr>
        <w:t>submission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of </w:t>
      </w:r>
      <w:proofErr w:type="spellStart"/>
      <w:r w:rsidRPr="008A0A9C">
        <w:rPr>
          <w:rFonts w:asciiTheme="majorHAnsi" w:hAnsiTheme="majorHAnsi" w:cs="Tahoma"/>
          <w:color w:val="222222"/>
        </w:rPr>
        <w:t>documents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to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the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accounting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department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of </w:t>
      </w:r>
      <w:proofErr w:type="spellStart"/>
      <w:r w:rsidRPr="008A0A9C">
        <w:rPr>
          <w:rFonts w:asciiTheme="majorHAnsi" w:hAnsiTheme="majorHAnsi" w:cs="Tahoma"/>
          <w:color w:val="222222"/>
        </w:rPr>
        <w:t>foreign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exchange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control </w:t>
      </w:r>
      <w:proofErr w:type="spellStart"/>
      <w:r w:rsidRPr="008A0A9C">
        <w:rPr>
          <w:rFonts w:asciiTheme="majorHAnsi" w:hAnsiTheme="majorHAnsi" w:cs="Tahoma"/>
          <w:color w:val="222222"/>
        </w:rPr>
        <w:t>foreign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economic</w:t>
      </w:r>
      <w:proofErr w:type="spellEnd"/>
      <w:r w:rsidRPr="008A0A9C">
        <w:rPr>
          <w:rFonts w:asciiTheme="majorHAnsi" w:hAnsiTheme="majorHAnsi" w:cs="Tahoma"/>
          <w:color w:val="222222"/>
        </w:rPr>
        <w:t xml:space="preserve"> </w:t>
      </w:r>
      <w:proofErr w:type="spellStart"/>
      <w:r w:rsidRPr="008A0A9C">
        <w:rPr>
          <w:rFonts w:asciiTheme="majorHAnsi" w:hAnsiTheme="majorHAnsi" w:cs="Tahoma"/>
          <w:color w:val="222222"/>
        </w:rPr>
        <w:t>activity</w:t>
      </w:r>
      <w:proofErr w:type="spellEnd"/>
      <w:r w:rsidRPr="008A0A9C">
        <w:rPr>
          <w:rFonts w:asciiTheme="majorHAnsi" w:hAnsiTheme="majorHAnsi" w:cs="Tahoma"/>
          <w:color w:val="222222"/>
        </w:rPr>
        <w:t>.</w:t>
      </w:r>
    </w:p>
    <w:p w:rsidR="006B1E6A" w:rsidRPr="003A7675" w:rsidRDefault="006B1E6A" w:rsidP="006B1E6A">
      <w:pPr>
        <w:spacing w:after="0"/>
        <w:ind w:left="3150"/>
      </w:pPr>
      <w:proofErr w:type="spellStart"/>
      <w:r w:rsidRPr="003A7675">
        <w:t>Ac</w:t>
      </w:r>
      <w:r>
        <w:t>c</w:t>
      </w:r>
      <w:r w:rsidRPr="003A7675">
        <w:t>ounting</w:t>
      </w:r>
      <w:proofErr w:type="spellEnd"/>
      <w:r w:rsidRPr="003A7675">
        <w:t xml:space="preserve"> </w:t>
      </w:r>
      <w:proofErr w:type="spellStart"/>
      <w:r w:rsidRPr="003A7675">
        <w:t>Payables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Reconciliations</w:t>
      </w:r>
      <w:proofErr w:type="spellEnd"/>
      <w:r>
        <w:t xml:space="preserve"> of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su</w:t>
      </w:r>
      <w:r w:rsidRPr="00967BCF">
        <w:t>pplier</w:t>
      </w:r>
      <w:proofErr w:type="spellEnd"/>
      <w:r w:rsidRPr="00967BCF">
        <w:t xml:space="preserve"> </w:t>
      </w:r>
      <w:proofErr w:type="spellStart"/>
      <w:r w:rsidRPr="00967BCF">
        <w:t>statments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Accounts</w:t>
      </w:r>
      <w:proofErr w:type="spellEnd"/>
      <w:r>
        <w:t xml:space="preserve"> </w:t>
      </w:r>
      <w:proofErr w:type="spellStart"/>
      <w:r>
        <w:t>Receivables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r>
        <w:t>Coordinate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and </w:t>
      </w:r>
      <w:proofErr w:type="spellStart"/>
      <w:r>
        <w:t>logictics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   </w:t>
      </w:r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proofErr w:type="gramStart"/>
      <w:r>
        <w:t>customer</w:t>
      </w:r>
      <w:proofErr w:type="spellEnd"/>
      <w:proofErr w:type="gramEnd"/>
      <w:r>
        <w:t xml:space="preserve"> </w:t>
      </w:r>
      <w:proofErr w:type="spellStart"/>
      <w:r>
        <w:t>queries</w:t>
      </w:r>
      <w:proofErr w:type="spellEnd"/>
      <w:r>
        <w:t xml:space="preserve"> and </w:t>
      </w:r>
      <w:proofErr w:type="spellStart"/>
      <w:r>
        <w:t>diacrepncies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 </w:t>
      </w:r>
    </w:p>
    <w:p w:rsidR="006B1E6A" w:rsidRDefault="006B1E6A" w:rsidP="006B1E6A">
      <w:pPr>
        <w:tabs>
          <w:tab w:val="left" w:pos="3060"/>
        </w:tabs>
        <w:spacing w:after="0"/>
        <w:ind w:left="3150"/>
      </w:pPr>
      <w:proofErr w:type="spellStart"/>
      <w:proofErr w:type="gramStart"/>
      <w:r>
        <w:t>payments</w:t>
      </w:r>
      <w:proofErr w:type="spellEnd"/>
      <w:proofErr w:type="gramEnd"/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Monthly reconciliation of Bank accounts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Accounting of daily bank transactions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 xml:space="preserve">Manage reconciliation of </w:t>
      </w:r>
      <w:proofErr w:type="gramStart"/>
      <w:r>
        <w:rPr>
          <w:lang w:val="en-US"/>
        </w:rPr>
        <w:t>decentralized  accounting</w:t>
      </w:r>
      <w:proofErr w:type="gramEnd"/>
      <w:r>
        <w:rPr>
          <w:lang w:val="en-US"/>
        </w:rPr>
        <w:t xml:space="preserve"> activities to  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proofErr w:type="gramStart"/>
      <w:r>
        <w:rPr>
          <w:lang w:val="en-US"/>
        </w:rPr>
        <w:t>ensure</w:t>
      </w:r>
      <w:proofErr w:type="gramEnd"/>
      <w:r>
        <w:rPr>
          <w:lang w:val="en-US"/>
        </w:rPr>
        <w:t xml:space="preserve"> consistency and completeness of financial data 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Reconcile Balance sheet accounts and enter-company balance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  <w:r>
        <w:rPr>
          <w:lang w:val="en-US"/>
        </w:rPr>
        <w:t>Transactions</w:t>
      </w:r>
    </w:p>
    <w:p w:rsidR="006B1E6A" w:rsidRDefault="006B1E6A" w:rsidP="006B1E6A">
      <w:pPr>
        <w:tabs>
          <w:tab w:val="left" w:pos="3060"/>
        </w:tabs>
        <w:autoSpaceDE w:val="0"/>
        <w:autoSpaceDN w:val="0"/>
        <w:adjustRightInd w:val="0"/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</w:rPr>
        <w:t>Record</w:t>
      </w:r>
      <w:r w:rsidRPr="002372B6">
        <w:rPr>
          <w:rFonts w:cs="Tahoma"/>
          <w:color w:val="222222"/>
        </w:rPr>
        <w:t xml:space="preserve"> of </w:t>
      </w:r>
      <w:proofErr w:type="spellStart"/>
      <w:r w:rsidRPr="002372B6">
        <w:rPr>
          <w:rFonts w:cs="Tahoma"/>
          <w:color w:val="222222"/>
        </w:rPr>
        <w:t>goods</w:t>
      </w:r>
      <w:proofErr w:type="spellEnd"/>
      <w:r w:rsidRPr="002372B6">
        <w:rPr>
          <w:rFonts w:cs="Tahoma"/>
          <w:color w:val="222222"/>
        </w:rPr>
        <w:t xml:space="preserve"> and </w:t>
      </w:r>
      <w:proofErr w:type="spellStart"/>
      <w:r w:rsidRPr="002372B6">
        <w:rPr>
          <w:rFonts w:cs="Tahoma"/>
          <w:color w:val="222222"/>
        </w:rPr>
        <w:t>materials</w:t>
      </w:r>
      <w:proofErr w:type="spellEnd"/>
      <w:r w:rsidRPr="002372B6">
        <w:rPr>
          <w:rFonts w:cs="Tahoma"/>
          <w:color w:val="222222"/>
        </w:rPr>
        <w:t xml:space="preserve">, </w:t>
      </w:r>
      <w:proofErr w:type="spellStart"/>
      <w:r w:rsidRPr="002372B6">
        <w:rPr>
          <w:rFonts w:cs="Tahoma"/>
          <w:color w:val="222222"/>
        </w:rPr>
        <w:t>registration</w:t>
      </w:r>
      <w:proofErr w:type="spellEnd"/>
      <w:r w:rsidRPr="002372B6">
        <w:rPr>
          <w:rFonts w:cs="Tahoma"/>
          <w:color w:val="222222"/>
        </w:rPr>
        <w:t xml:space="preserve"> of </w:t>
      </w:r>
      <w:proofErr w:type="spellStart"/>
      <w:r w:rsidRPr="002372B6">
        <w:rPr>
          <w:rFonts w:cs="Tahoma"/>
          <w:color w:val="222222"/>
        </w:rPr>
        <w:t>receipt</w:t>
      </w:r>
      <w:proofErr w:type="spellEnd"/>
      <w:r w:rsidRPr="002372B6">
        <w:rPr>
          <w:rFonts w:cs="Tahoma"/>
          <w:color w:val="222222"/>
        </w:rPr>
        <w:t xml:space="preserve"> of </w:t>
      </w:r>
      <w:proofErr w:type="spellStart"/>
      <w:r w:rsidRPr="002372B6">
        <w:rPr>
          <w:rFonts w:cs="Tahoma"/>
          <w:color w:val="222222"/>
        </w:rPr>
        <w:t>goods</w:t>
      </w:r>
      <w:proofErr w:type="spellEnd"/>
      <w:r w:rsidRPr="002372B6">
        <w:rPr>
          <w:rFonts w:cs="Tahoma"/>
          <w:color w:val="222222"/>
        </w:rPr>
        <w:t xml:space="preserve"> </w:t>
      </w:r>
      <w:r>
        <w:rPr>
          <w:rFonts w:cs="Tahoma"/>
          <w:color w:val="222222"/>
        </w:rPr>
        <w:t xml:space="preserve"> </w:t>
      </w:r>
    </w:p>
    <w:p w:rsidR="006B1E6A" w:rsidRPr="002372B6" w:rsidRDefault="006B1E6A" w:rsidP="006B1E6A">
      <w:pPr>
        <w:tabs>
          <w:tab w:val="left" w:pos="3060"/>
        </w:tabs>
        <w:autoSpaceDE w:val="0"/>
        <w:autoSpaceDN w:val="0"/>
        <w:adjustRightInd w:val="0"/>
        <w:spacing w:after="0"/>
        <w:ind w:left="3150"/>
        <w:rPr>
          <w:rFonts w:cs="Tahoma"/>
          <w:lang w:val="en-US"/>
        </w:rPr>
      </w:pPr>
      <w:proofErr w:type="spellStart"/>
      <w:proofErr w:type="gramStart"/>
      <w:r w:rsidRPr="002372B6">
        <w:rPr>
          <w:rFonts w:cs="Tahoma"/>
          <w:color w:val="222222"/>
        </w:rPr>
        <w:t>under</w:t>
      </w:r>
      <w:proofErr w:type="spellEnd"/>
      <w:proofErr w:type="gramEnd"/>
      <w:r w:rsidRPr="002372B6">
        <w:rPr>
          <w:rFonts w:cs="Tahoma"/>
          <w:color w:val="222222"/>
        </w:rPr>
        <w:t xml:space="preserve"> </w:t>
      </w:r>
      <w:proofErr w:type="spellStart"/>
      <w:r w:rsidRPr="002372B6">
        <w:rPr>
          <w:rFonts w:cs="Tahoma"/>
          <w:color w:val="222222"/>
        </w:rPr>
        <w:t>import</w:t>
      </w:r>
      <w:proofErr w:type="spellEnd"/>
      <w:r w:rsidRPr="002372B6">
        <w:rPr>
          <w:rFonts w:cs="Tahoma"/>
          <w:color w:val="222222"/>
        </w:rPr>
        <w:t xml:space="preserve"> </w:t>
      </w:r>
      <w:proofErr w:type="spellStart"/>
      <w:r w:rsidRPr="002372B6">
        <w:rPr>
          <w:rFonts w:cs="Tahoma"/>
          <w:color w:val="222222"/>
        </w:rPr>
        <w:t>contracts</w:t>
      </w:r>
      <w:proofErr w:type="spellEnd"/>
      <w:r>
        <w:rPr>
          <w:rFonts w:cs="Tahoma"/>
          <w:color w:val="222222"/>
        </w:rPr>
        <w:t xml:space="preserve"> (</w:t>
      </w:r>
      <w:proofErr w:type="spellStart"/>
      <w:r>
        <w:rPr>
          <w:rFonts w:cs="Tahoma"/>
          <w:color w:val="222222"/>
        </w:rPr>
        <w:t>customs</w:t>
      </w:r>
      <w:proofErr w:type="spell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declarations</w:t>
      </w:r>
      <w:proofErr w:type="spellEnd"/>
      <w:r>
        <w:rPr>
          <w:rFonts w:cs="Tahoma"/>
          <w:color w:val="222222"/>
        </w:rPr>
        <w:t>)</w:t>
      </w:r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  <w:lang w:val="en-US"/>
        </w:rPr>
        <w:t>P</w:t>
      </w:r>
      <w:proofErr w:type="spellStart"/>
      <w:r>
        <w:rPr>
          <w:rFonts w:cs="Tahoma"/>
          <w:color w:val="222222"/>
        </w:rPr>
        <w:t>urchase</w:t>
      </w:r>
      <w:proofErr w:type="spellEnd"/>
      <w:r w:rsidRPr="002372B6">
        <w:rPr>
          <w:rFonts w:cs="Tahoma"/>
          <w:color w:val="222222"/>
        </w:rPr>
        <w:t xml:space="preserve"> and </w:t>
      </w:r>
      <w:r>
        <w:rPr>
          <w:rFonts w:cs="Tahoma"/>
          <w:color w:val="222222"/>
        </w:rPr>
        <w:t>S</w:t>
      </w:r>
      <w:r w:rsidRPr="002372B6">
        <w:rPr>
          <w:rFonts w:cs="Tahoma"/>
          <w:color w:val="222222"/>
        </w:rPr>
        <w:t>ales</w:t>
      </w:r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Ledgers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  <w:r>
        <w:rPr>
          <w:rFonts w:cs="Tahoma"/>
          <w:color w:val="222222"/>
        </w:rPr>
        <w:t xml:space="preserve">Prepares </w:t>
      </w:r>
      <w:proofErr w:type="spellStart"/>
      <w:r>
        <w:rPr>
          <w:rFonts w:cs="Tahoma"/>
          <w:color w:val="222222"/>
        </w:rPr>
        <w:t>asset</w:t>
      </w:r>
      <w:proofErr w:type="spellEnd"/>
      <w:r>
        <w:rPr>
          <w:rFonts w:cs="Tahoma"/>
          <w:color w:val="222222"/>
        </w:rPr>
        <w:t xml:space="preserve">, </w:t>
      </w:r>
      <w:proofErr w:type="spellStart"/>
      <w:r>
        <w:rPr>
          <w:rFonts w:cs="Tahoma"/>
          <w:color w:val="222222"/>
        </w:rPr>
        <w:t>liability</w:t>
      </w:r>
      <w:proofErr w:type="spellEnd"/>
      <w:r>
        <w:rPr>
          <w:rFonts w:cs="Tahoma"/>
          <w:color w:val="222222"/>
        </w:rPr>
        <w:t xml:space="preserve"> and capital </w:t>
      </w:r>
      <w:proofErr w:type="spellStart"/>
      <w:r>
        <w:rPr>
          <w:rFonts w:cs="Tahoma"/>
          <w:color w:val="222222"/>
        </w:rPr>
        <w:t>account</w:t>
      </w:r>
      <w:proofErr w:type="spellEnd"/>
      <w:r>
        <w:rPr>
          <w:rFonts w:cs="Tahoma"/>
          <w:color w:val="222222"/>
        </w:rPr>
        <w:t xml:space="preserve"> </w:t>
      </w:r>
      <w:proofErr w:type="spellStart"/>
      <w:r>
        <w:rPr>
          <w:rFonts w:cs="Tahoma"/>
          <w:color w:val="222222"/>
        </w:rPr>
        <w:t>entries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rFonts w:cs="Tahoma"/>
          <w:color w:val="222222"/>
        </w:rPr>
      </w:pP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i/>
          <w:color w:val="333333"/>
          <w:shd w:val="clear" w:color="auto" w:fill="FFFFFF"/>
        </w:rPr>
      </w:pPr>
      <w:r w:rsidRPr="002372B6">
        <w:rPr>
          <w:rFonts w:cs="Arial"/>
          <w:b/>
          <w:color w:val="333333"/>
          <w:shd w:val="clear" w:color="auto" w:fill="FFFFFF"/>
        </w:rPr>
        <w:t xml:space="preserve">Sep2015-to </w:t>
      </w:r>
      <w:proofErr w:type="spellStart"/>
      <w:r w:rsidRPr="00944C4B">
        <w:rPr>
          <w:rFonts w:cs="Arial"/>
          <w:b/>
          <w:color w:val="333333"/>
          <w:shd w:val="clear" w:color="auto" w:fill="FFFFFF"/>
        </w:rPr>
        <w:t>present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          </w:t>
      </w:r>
      <w:r>
        <w:rPr>
          <w:rFonts w:cs="Arial"/>
          <w:b/>
          <w:color w:val="333333"/>
          <w:shd w:val="clear" w:color="auto" w:fill="FFFFFF"/>
        </w:rPr>
        <w:t xml:space="preserve">        </w:t>
      </w:r>
      <w:r w:rsidRPr="00944C4B">
        <w:rPr>
          <w:rFonts w:cs="Arial"/>
          <w:b/>
          <w:color w:val="333333"/>
          <w:shd w:val="clear" w:color="auto" w:fill="FFFFFF"/>
        </w:rPr>
        <w:t xml:space="preserve"> LLC “</w:t>
      </w:r>
      <w:proofErr w:type="spellStart"/>
      <w:r w:rsidRPr="00944C4B">
        <w:rPr>
          <w:rFonts w:cs="Arial"/>
          <w:b/>
          <w:color w:val="333333"/>
          <w:shd w:val="clear" w:color="auto" w:fill="FFFFFF"/>
        </w:rPr>
        <w:t>Grandeg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 w:rsidRPr="00944C4B">
        <w:rPr>
          <w:rFonts w:cs="Arial"/>
          <w:b/>
          <w:color w:val="333333"/>
          <w:shd w:val="clear" w:color="auto" w:fill="FFFFFF"/>
        </w:rPr>
        <w:t>Sabo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” </w:t>
      </w:r>
      <w:proofErr w:type="spellStart"/>
      <w:r w:rsidRPr="00944C4B">
        <w:rPr>
          <w:rFonts w:cs="Arial"/>
          <w:b/>
          <w:color w:val="333333"/>
          <w:shd w:val="clear" w:color="auto" w:fill="FFFFFF"/>
        </w:rPr>
        <w:t>Latvian-Uzbek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 w:rsidRPr="00944C4B">
        <w:rPr>
          <w:rFonts w:cs="Arial"/>
          <w:b/>
          <w:color w:val="333333"/>
          <w:shd w:val="clear" w:color="auto" w:fill="FFFFFF"/>
        </w:rPr>
        <w:t>Joint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 Venture</w:t>
      </w:r>
      <w:r>
        <w:rPr>
          <w:rFonts w:cs="Arial"/>
          <w:b/>
          <w:color w:val="333333"/>
          <w:shd w:val="clear" w:color="auto" w:fill="FFFFFF"/>
        </w:rPr>
        <w:t xml:space="preserve">, </w:t>
      </w:r>
      <w:proofErr w:type="spellStart"/>
      <w:r w:rsidRPr="00B50A0C">
        <w:rPr>
          <w:rFonts w:cs="Arial"/>
          <w:i/>
          <w:color w:val="333333"/>
          <w:shd w:val="clear" w:color="auto" w:fill="FFFFFF"/>
        </w:rPr>
        <w:t>production</w:t>
      </w:r>
      <w:proofErr w:type="spellEnd"/>
      <w:r w:rsidRPr="00B50A0C">
        <w:rPr>
          <w:rFonts w:cs="Arial"/>
          <w:i/>
          <w:color w:val="333333"/>
          <w:shd w:val="clear" w:color="auto" w:fill="FFFFFF"/>
        </w:rPr>
        <w:t xml:space="preserve"> </w:t>
      </w:r>
      <w:r>
        <w:rPr>
          <w:rFonts w:cs="Arial"/>
          <w:i/>
          <w:color w:val="333333"/>
          <w:shd w:val="clear" w:color="auto" w:fill="FFFFFF"/>
        </w:rPr>
        <w:t xml:space="preserve">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gramStart"/>
      <w:r>
        <w:rPr>
          <w:rFonts w:cs="Arial"/>
          <w:i/>
          <w:color w:val="333333"/>
          <w:shd w:val="clear" w:color="auto" w:fill="FFFFFF"/>
          <w:lang w:val="en-US"/>
        </w:rPr>
        <w:t>pellet</w:t>
      </w:r>
      <w:proofErr w:type="gramEnd"/>
      <w:r w:rsidRPr="00B50A0C">
        <w:rPr>
          <w:rFonts w:cs="Arial"/>
          <w:i/>
          <w:color w:val="333333"/>
          <w:shd w:val="clear" w:color="auto" w:fill="FFFFFF"/>
        </w:rPr>
        <w:t xml:space="preserve"> </w:t>
      </w:r>
      <w:proofErr w:type="spellStart"/>
      <w:r w:rsidRPr="00B50A0C">
        <w:rPr>
          <w:rFonts w:cs="Arial"/>
          <w:i/>
          <w:color w:val="333333"/>
          <w:shd w:val="clear" w:color="auto" w:fill="FFFFFF"/>
        </w:rPr>
        <w:t>boilers</w:t>
      </w:r>
      <w:proofErr w:type="spellEnd"/>
      <w:r w:rsidRPr="00944C4B">
        <w:rPr>
          <w:rFonts w:cs="Arial"/>
          <w:b/>
          <w:color w:val="333333"/>
          <w:shd w:val="clear" w:color="auto" w:fill="FFFFFF"/>
        </w:rPr>
        <w:t xml:space="preserve">                         </w:t>
      </w:r>
      <w:r>
        <w:rPr>
          <w:rFonts w:cs="Arial"/>
          <w:b/>
          <w:color w:val="333333"/>
          <w:shd w:val="clear" w:color="auto" w:fill="FFFFFF"/>
        </w:rPr>
        <w:t xml:space="preserve">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cs="Arial"/>
          <w:b/>
          <w:color w:val="333333"/>
          <w:shd w:val="clear" w:color="auto" w:fill="FFFFFF"/>
        </w:rPr>
        <w:t>Cheif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</w:t>
      </w:r>
      <w:proofErr w:type="spellStart"/>
      <w:r>
        <w:rPr>
          <w:rFonts w:cs="Arial"/>
          <w:b/>
          <w:color w:val="333333"/>
          <w:shd w:val="clear" w:color="auto" w:fill="FFFFFF"/>
        </w:rPr>
        <w:t>accountant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                 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eastAsia="Times New Roman" w:cs="Arial"/>
          <w:color w:val="333333"/>
          <w:lang w:val="en-US" w:eastAsia="en-US"/>
        </w:rPr>
      </w:pPr>
      <w:r>
        <w:rPr>
          <w:rFonts w:eastAsia="Times New Roman" w:cs="Arial"/>
          <w:color w:val="333333"/>
          <w:lang w:val="en-US" w:eastAsia="en-US"/>
        </w:rPr>
        <w:t xml:space="preserve">                                                            Preparing accounting records</w:t>
      </w:r>
      <w:proofErr w:type="gramStart"/>
      <w:r>
        <w:rPr>
          <w:rFonts w:eastAsia="Times New Roman" w:cs="Arial"/>
          <w:color w:val="333333"/>
          <w:lang w:val="en-US" w:eastAsia="en-US"/>
        </w:rPr>
        <w:t xml:space="preserve">, </w:t>
      </w:r>
      <w:r w:rsidRPr="00944C4B">
        <w:rPr>
          <w:rFonts w:eastAsia="Times New Roman" w:cs="Arial"/>
          <w:color w:val="333333"/>
          <w:lang w:val="en-US" w:eastAsia="en-US"/>
        </w:rPr>
        <w:t xml:space="preserve"> financial</w:t>
      </w:r>
      <w:proofErr w:type="gramEnd"/>
      <w:r w:rsidRPr="00944C4B">
        <w:rPr>
          <w:rFonts w:eastAsia="Times New Roman" w:cs="Arial"/>
          <w:color w:val="333333"/>
          <w:lang w:val="en-US" w:eastAsia="en-US"/>
        </w:rPr>
        <w:t xml:space="preserve"> &amp; tax</w:t>
      </w:r>
      <w:r>
        <w:rPr>
          <w:rFonts w:eastAsia="Times New Roman" w:cs="Arial"/>
          <w:color w:val="333333"/>
          <w:lang w:val="en-US" w:eastAsia="en-US"/>
        </w:rPr>
        <w:t xml:space="preserve"> reports</w:t>
      </w:r>
    </w:p>
    <w:p w:rsidR="006B1E6A" w:rsidRPr="002372B6" w:rsidRDefault="006B1E6A" w:rsidP="006B1E6A">
      <w:pPr>
        <w:spacing w:after="0"/>
        <w:rPr>
          <w:lang w:val="en-US"/>
        </w:rPr>
      </w:pPr>
      <w:r>
        <w:rPr>
          <w:rFonts w:cs="Arial"/>
          <w:b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cs="Arial"/>
          <w:color w:val="333333"/>
          <w:shd w:val="clear" w:color="auto" w:fill="FFFFFF"/>
        </w:rPr>
        <w:t>Responsile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 w:rsidRPr="00650CE9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50CE9">
        <w:rPr>
          <w:rFonts w:cs="Arial"/>
          <w:color w:val="333333"/>
          <w:shd w:val="clear" w:color="auto" w:fill="FFFFFF"/>
        </w:rPr>
        <w:t>all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aspects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of</w:t>
      </w:r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Default="006B1E6A" w:rsidP="006B1E6A">
      <w:pPr>
        <w:tabs>
          <w:tab w:val="left" w:pos="3060"/>
        </w:tabs>
        <w:spacing w:after="0"/>
        <w:ind w:left="3150"/>
        <w:rPr>
          <w:lang w:val="en-US"/>
        </w:rPr>
      </w:pPr>
    </w:p>
    <w:p w:rsidR="006B1E6A" w:rsidRDefault="006B1E6A" w:rsidP="006B1E6A">
      <w:pPr>
        <w:spacing w:after="0"/>
        <w:ind w:left="1080"/>
        <w:rPr>
          <w:lang w:val="en-US"/>
        </w:rPr>
      </w:pP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 w:rsidRPr="00944C4B">
        <w:rPr>
          <w:b/>
          <w:lang w:val="en-US"/>
        </w:rPr>
        <w:t>March 2014 to present</w:t>
      </w:r>
      <w:r>
        <w:rPr>
          <w:lang w:val="en-US"/>
        </w:rPr>
        <w:t xml:space="preserve">            </w:t>
      </w:r>
      <w:r w:rsidRPr="00F83A1C">
        <w:rPr>
          <w:b/>
          <w:lang w:val="en-US"/>
        </w:rPr>
        <w:t>LLC “</w:t>
      </w:r>
      <w:proofErr w:type="spellStart"/>
      <w:r w:rsidRPr="00F83A1C">
        <w:rPr>
          <w:b/>
          <w:lang w:val="en-US"/>
        </w:rPr>
        <w:t>Ziyo</w:t>
      </w:r>
      <w:proofErr w:type="spellEnd"/>
      <w:r w:rsidRPr="00F83A1C">
        <w:rPr>
          <w:b/>
          <w:lang w:val="en-US"/>
        </w:rPr>
        <w:t xml:space="preserve"> Audit</w:t>
      </w:r>
      <w:proofErr w:type="gramStart"/>
      <w:r w:rsidRPr="00F83A1C">
        <w:rPr>
          <w:b/>
          <w:lang w:val="en-US"/>
        </w:rPr>
        <w:t>”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272583">
        <w:rPr>
          <w:i/>
          <w:lang w:val="en-US"/>
        </w:rPr>
        <w:t>Audit</w:t>
      </w:r>
      <w:r>
        <w:rPr>
          <w:lang w:val="en-US"/>
        </w:rPr>
        <w:t xml:space="preserve"> </w:t>
      </w:r>
      <w:r w:rsidRPr="00272583">
        <w:rPr>
          <w:i/>
          <w:lang w:val="en-US"/>
        </w:rPr>
        <w:t>&amp; consulting services</w:t>
      </w:r>
      <w:r>
        <w:rPr>
          <w:lang w:val="en-US"/>
        </w:rPr>
        <w:t xml:space="preserve">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b/>
          <w:lang w:val="en-US"/>
        </w:rPr>
        <w:t xml:space="preserve">Part time                                        </w:t>
      </w:r>
      <w:r w:rsidRPr="00F83A1C">
        <w:rPr>
          <w:b/>
          <w:lang w:val="en-US"/>
        </w:rPr>
        <w:t>Auditor</w:t>
      </w:r>
    </w:p>
    <w:p w:rsidR="006B1E6A" w:rsidRPr="00F83A1C" w:rsidRDefault="006B1E6A" w:rsidP="006B1E6A">
      <w:pPr>
        <w:tabs>
          <w:tab w:val="left" w:pos="810"/>
        </w:tabs>
        <w:spacing w:after="0"/>
        <w:rPr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         </w:t>
      </w:r>
      <w:r w:rsidRPr="00F83A1C">
        <w:rPr>
          <w:lang w:val="en-US"/>
        </w:rPr>
        <w:t xml:space="preserve"> Audit finance-economic activity of enterprises for compliance</w:t>
      </w:r>
    </w:p>
    <w:p w:rsidR="006B1E6A" w:rsidRDefault="006B1E6A" w:rsidP="006B1E6A">
      <w:pPr>
        <w:tabs>
          <w:tab w:val="left" w:pos="810"/>
        </w:tabs>
        <w:spacing w:after="0"/>
        <w:rPr>
          <w:lang w:val="en-US"/>
        </w:rPr>
      </w:pPr>
      <w:r w:rsidRPr="00F83A1C">
        <w:rPr>
          <w:lang w:val="en-US"/>
        </w:rPr>
        <w:t xml:space="preserve">                                                  </w:t>
      </w:r>
      <w:r>
        <w:rPr>
          <w:lang w:val="en-US"/>
        </w:rPr>
        <w:t xml:space="preserve">   </w:t>
      </w:r>
      <w:r w:rsidRPr="00F83A1C">
        <w:rPr>
          <w:lang w:val="en-US"/>
        </w:rPr>
        <w:t xml:space="preserve">  </w:t>
      </w:r>
      <w:r>
        <w:rPr>
          <w:lang w:val="en-US"/>
        </w:rPr>
        <w:t xml:space="preserve">     </w:t>
      </w:r>
      <w:proofErr w:type="gramStart"/>
      <w:r w:rsidRPr="00F83A1C">
        <w:rPr>
          <w:lang w:val="en-US"/>
        </w:rPr>
        <w:t>with</w:t>
      </w:r>
      <w:proofErr w:type="gramEnd"/>
      <w:r w:rsidRPr="00F83A1C">
        <w:rPr>
          <w:lang w:val="en-US"/>
        </w:rPr>
        <w:t xml:space="preserve"> accounting and tax legislation</w:t>
      </w:r>
    </w:p>
    <w:p w:rsidR="006B1E6A" w:rsidRDefault="006B1E6A" w:rsidP="006B1E6A">
      <w:pPr>
        <w:tabs>
          <w:tab w:val="left" w:pos="810"/>
        </w:tabs>
        <w:spacing w:after="0"/>
        <w:rPr>
          <w:lang w:val="en-US"/>
        </w:rPr>
      </w:pP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 w:rsidRPr="00E20783">
        <w:rPr>
          <w:b/>
          <w:lang w:val="en-US"/>
        </w:rPr>
        <w:t xml:space="preserve">Nov2014 – Sep2015 </w:t>
      </w:r>
      <w:r>
        <w:rPr>
          <w:b/>
          <w:lang w:val="en-US"/>
        </w:rPr>
        <w:t xml:space="preserve">                  LLC “Sabo </w:t>
      </w:r>
      <w:proofErr w:type="spellStart"/>
      <w:r>
        <w:rPr>
          <w:b/>
          <w:lang w:val="en-US"/>
        </w:rPr>
        <w:t>Hamkor</w:t>
      </w:r>
      <w:proofErr w:type="spellEnd"/>
      <w:proofErr w:type="gramStart"/>
      <w:r>
        <w:rPr>
          <w:b/>
          <w:lang w:val="en-US"/>
        </w:rPr>
        <w:t xml:space="preserve">” </w:t>
      </w:r>
      <w:r w:rsidRPr="00B50A0C">
        <w:rPr>
          <w:lang w:val="en-US"/>
        </w:rPr>
        <w:t>,</w:t>
      </w:r>
      <w:proofErr w:type="gramEnd"/>
      <w:r w:rsidRPr="00B50A0C">
        <w:rPr>
          <w:lang w:val="en-US"/>
        </w:rPr>
        <w:t xml:space="preserve"> </w:t>
      </w:r>
      <w:r w:rsidRPr="00B50A0C">
        <w:rPr>
          <w:i/>
          <w:lang w:val="en-US"/>
        </w:rPr>
        <w:t>Manufacturing</w:t>
      </w:r>
      <w:r>
        <w:rPr>
          <w:i/>
          <w:lang w:val="en-US"/>
        </w:rPr>
        <w:t xml:space="preserve"> </w:t>
      </w:r>
      <w:proofErr w:type="spellStart"/>
      <w:r w:rsidRPr="00B50A0C">
        <w:rPr>
          <w:i/>
          <w:lang w:val="en-US"/>
        </w:rPr>
        <w:t>equipments</w:t>
      </w:r>
      <w:proofErr w:type="spellEnd"/>
      <w:r w:rsidRPr="00B50A0C">
        <w:rPr>
          <w:i/>
          <w:lang w:val="en-US"/>
        </w:rPr>
        <w:t xml:space="preserve"> for oil &amp; gas  </w:t>
      </w:r>
      <w:r>
        <w:rPr>
          <w:i/>
          <w:lang w:val="en-US"/>
        </w:rPr>
        <w:t xml:space="preserve"> </w:t>
      </w:r>
    </w:p>
    <w:p w:rsidR="006B1E6A" w:rsidRPr="00B50A0C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</w:t>
      </w:r>
      <w:proofErr w:type="gramStart"/>
      <w:r w:rsidRPr="00B50A0C">
        <w:rPr>
          <w:i/>
          <w:lang w:val="en-US"/>
        </w:rPr>
        <w:t>production</w:t>
      </w:r>
      <w:proofErr w:type="gramEnd"/>
      <w:r w:rsidRPr="00B50A0C">
        <w:rPr>
          <w:i/>
          <w:lang w:val="en-US"/>
        </w:rPr>
        <w:t xml:space="preserve"> 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 w:rsidRPr="00B50A0C">
        <w:rPr>
          <w:i/>
          <w:lang w:val="en-US"/>
        </w:rPr>
        <w:t xml:space="preserve">                             </w:t>
      </w:r>
      <w:r>
        <w:rPr>
          <w:i/>
          <w:lang w:val="en-US"/>
        </w:rPr>
        <w:t xml:space="preserve">                              </w:t>
      </w:r>
      <w:r>
        <w:rPr>
          <w:b/>
          <w:lang w:val="en-US"/>
        </w:rPr>
        <w:t xml:space="preserve"> Chief accountant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 w:rsidRPr="00645A62">
        <w:rPr>
          <w:b/>
          <w:lang w:val="en-US"/>
        </w:rPr>
        <w:t xml:space="preserve">                                                    </w:t>
      </w:r>
      <w:r>
        <w:rPr>
          <w:b/>
          <w:lang w:val="en-US"/>
        </w:rPr>
        <w:t xml:space="preserve">        </w:t>
      </w:r>
      <w:proofErr w:type="spellStart"/>
      <w:r w:rsidRPr="00645A62">
        <w:rPr>
          <w:rFonts w:cs="Arial"/>
          <w:color w:val="333333"/>
          <w:shd w:val="clear" w:color="auto" w:fill="FFFFFF"/>
        </w:rPr>
        <w:t>Preparation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of </w:t>
      </w:r>
      <w:proofErr w:type="spellStart"/>
      <w:r w:rsidRPr="00645A62">
        <w:rPr>
          <w:rFonts w:cs="Arial"/>
          <w:color w:val="333333"/>
          <w:shd w:val="clear" w:color="auto" w:fill="FFFFFF"/>
        </w:rPr>
        <w:t>financial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&amp; </w:t>
      </w:r>
      <w:proofErr w:type="spellStart"/>
      <w:r>
        <w:rPr>
          <w:rFonts w:cs="Arial"/>
          <w:color w:val="333333"/>
          <w:shd w:val="clear" w:color="auto" w:fill="FFFFFF"/>
        </w:rPr>
        <w:t>tax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reports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, </w:t>
      </w:r>
      <w:proofErr w:type="spellStart"/>
      <w:r w:rsidRPr="00645A62">
        <w:rPr>
          <w:rFonts w:cs="Arial"/>
          <w:color w:val="333333"/>
          <w:shd w:val="clear" w:color="auto" w:fill="FFFFFF"/>
        </w:rPr>
        <w:t>financial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analysis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, </w:t>
      </w:r>
      <w:r>
        <w:rPr>
          <w:rFonts w:cs="Arial"/>
          <w:color w:val="333333"/>
          <w:shd w:val="clear" w:color="auto" w:fill="FFFFFF"/>
        </w:rPr>
        <w:t xml:space="preserve">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proofErr w:type="gramStart"/>
      <w:r w:rsidRPr="00645A62">
        <w:rPr>
          <w:rFonts w:cs="Arial"/>
          <w:color w:val="333333"/>
          <w:shd w:val="clear" w:color="auto" w:fill="FFFFFF"/>
        </w:rPr>
        <w:t>projections</w:t>
      </w:r>
      <w:proofErr w:type="spellEnd"/>
      <w:proofErr w:type="gramEnd"/>
      <w:r w:rsidRPr="00645A62">
        <w:rPr>
          <w:rFonts w:cs="Arial"/>
          <w:color w:val="333333"/>
          <w:shd w:val="clear" w:color="auto" w:fill="FFFFFF"/>
        </w:rPr>
        <w:t xml:space="preserve"> and </w:t>
      </w:r>
      <w:proofErr w:type="spellStart"/>
      <w:r w:rsidRPr="00645A62">
        <w:rPr>
          <w:rFonts w:cs="Arial"/>
          <w:color w:val="333333"/>
          <w:shd w:val="clear" w:color="auto" w:fill="FFFFFF"/>
        </w:rPr>
        <w:t>information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r w:rsidRPr="00645A62">
        <w:rPr>
          <w:rFonts w:cs="Arial"/>
          <w:color w:val="333333"/>
        </w:rPr>
        <w:br/>
      </w:r>
      <w:r>
        <w:rPr>
          <w:rFonts w:cs="Arial"/>
          <w:color w:val="333333"/>
        </w:rPr>
        <w:t xml:space="preserve">        </w:t>
      </w:r>
      <w:proofErr w:type="spellStart"/>
      <w:r>
        <w:rPr>
          <w:rFonts w:cs="Arial"/>
          <w:color w:val="333333"/>
          <w:shd w:val="clear" w:color="auto" w:fill="FFFFFF"/>
        </w:rPr>
        <w:t>Responsible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all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aspects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of</w:t>
      </w:r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b/>
          <w:lang w:val="en-US"/>
        </w:rPr>
        <w:t>Sep</w:t>
      </w:r>
      <w:r w:rsidRPr="00E20783">
        <w:rPr>
          <w:b/>
          <w:lang w:val="en-US"/>
        </w:rPr>
        <w:t>20</w:t>
      </w:r>
      <w:r>
        <w:rPr>
          <w:b/>
          <w:lang w:val="en-US"/>
        </w:rPr>
        <w:t>03 – Nov2007</w:t>
      </w:r>
      <w:r w:rsidRPr="00E20783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</w:t>
      </w:r>
      <w:r w:rsidRPr="00B60FAE">
        <w:rPr>
          <w:b/>
          <w:lang w:val="en-US"/>
        </w:rPr>
        <w:t xml:space="preserve">Association of Accounts and Auditors of the republic of </w:t>
      </w: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  <w:r w:rsidRPr="00B60FAE">
        <w:rPr>
          <w:b/>
          <w:lang w:val="en-US"/>
        </w:rPr>
        <w:t>Uzbekistan</w:t>
      </w:r>
      <w:proofErr w:type="gramStart"/>
      <w:r>
        <w:rPr>
          <w:b/>
          <w:lang w:val="en-US"/>
        </w:rPr>
        <w:t xml:space="preserve">,  </w:t>
      </w:r>
      <w:r>
        <w:rPr>
          <w:i/>
          <w:lang w:val="en-US"/>
        </w:rPr>
        <w:t>training</w:t>
      </w:r>
      <w:proofErr w:type="gramEnd"/>
      <w:r>
        <w:rPr>
          <w:i/>
          <w:lang w:val="en-US"/>
        </w:rPr>
        <w:t xml:space="preserve"> &amp;</w:t>
      </w:r>
      <w:r w:rsidRPr="00D7502B">
        <w:rPr>
          <w:i/>
          <w:lang w:val="en-US"/>
        </w:rPr>
        <w:t xml:space="preserve"> Professional qualification</w:t>
      </w:r>
      <w:r>
        <w:rPr>
          <w:i/>
          <w:lang w:val="en-US"/>
        </w:rPr>
        <w:t xml:space="preserve"> of Auditors and </w:t>
      </w:r>
    </w:p>
    <w:p w:rsidR="006B1E6A" w:rsidRDefault="006B1E6A" w:rsidP="006B1E6A">
      <w:pPr>
        <w:tabs>
          <w:tab w:val="left" w:pos="810"/>
        </w:tabs>
        <w:spacing w:after="0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</w:t>
      </w:r>
      <w:proofErr w:type="gramStart"/>
      <w:r>
        <w:rPr>
          <w:i/>
          <w:lang w:val="en-US"/>
        </w:rPr>
        <w:t>accountants</w:t>
      </w:r>
      <w:proofErr w:type="gramEnd"/>
      <w:r w:rsidRPr="00D7502B">
        <w:rPr>
          <w:i/>
          <w:lang w:val="en-US"/>
        </w:rPr>
        <w:t xml:space="preserve"> </w:t>
      </w:r>
      <w:r w:rsidRPr="00B50A0C">
        <w:rPr>
          <w:i/>
          <w:lang w:val="en-US"/>
        </w:rPr>
        <w:t xml:space="preserve">  </w:t>
      </w:r>
      <w:r>
        <w:rPr>
          <w:i/>
          <w:lang w:val="en-US"/>
        </w:rPr>
        <w:t xml:space="preserve"> </w:t>
      </w:r>
    </w:p>
    <w:p w:rsidR="006B1E6A" w:rsidRDefault="006B1E6A" w:rsidP="006B1E6A">
      <w:pPr>
        <w:tabs>
          <w:tab w:val="left" w:pos="810"/>
        </w:tabs>
        <w:spacing w:after="0"/>
        <w:rPr>
          <w:b/>
          <w:lang w:val="en-US"/>
        </w:rPr>
      </w:pPr>
      <w:r>
        <w:rPr>
          <w:i/>
          <w:lang w:val="en-US"/>
        </w:rPr>
        <w:t xml:space="preserve">                                                           </w:t>
      </w:r>
      <w:r>
        <w:rPr>
          <w:b/>
          <w:lang w:val="en-US"/>
        </w:rPr>
        <w:t xml:space="preserve"> Chief accountant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 w:rsidRPr="00645A62">
        <w:rPr>
          <w:b/>
          <w:lang w:val="en-US"/>
        </w:rPr>
        <w:t xml:space="preserve">                                                    </w:t>
      </w:r>
      <w:r>
        <w:rPr>
          <w:b/>
          <w:lang w:val="en-US"/>
        </w:rPr>
        <w:t xml:space="preserve">        </w:t>
      </w:r>
      <w:proofErr w:type="spellStart"/>
      <w:r w:rsidRPr="00645A62">
        <w:rPr>
          <w:rFonts w:cs="Arial"/>
          <w:color w:val="333333"/>
          <w:shd w:val="clear" w:color="auto" w:fill="FFFFFF"/>
        </w:rPr>
        <w:t>Preparation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of </w:t>
      </w:r>
      <w:proofErr w:type="spellStart"/>
      <w:r w:rsidRPr="00645A62">
        <w:rPr>
          <w:rFonts w:cs="Arial"/>
          <w:color w:val="333333"/>
          <w:shd w:val="clear" w:color="auto" w:fill="FFFFFF"/>
        </w:rPr>
        <w:t>financial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&amp; </w:t>
      </w:r>
      <w:proofErr w:type="spellStart"/>
      <w:r>
        <w:rPr>
          <w:rFonts w:cs="Arial"/>
          <w:color w:val="333333"/>
          <w:shd w:val="clear" w:color="auto" w:fill="FFFFFF"/>
        </w:rPr>
        <w:t>tax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reports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, </w:t>
      </w:r>
      <w:proofErr w:type="spellStart"/>
      <w:r w:rsidRPr="00645A62">
        <w:rPr>
          <w:rFonts w:cs="Arial"/>
          <w:color w:val="333333"/>
          <w:shd w:val="clear" w:color="auto" w:fill="FFFFFF"/>
        </w:rPr>
        <w:t>financial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analysis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, </w:t>
      </w:r>
      <w:r>
        <w:rPr>
          <w:rFonts w:cs="Arial"/>
          <w:color w:val="333333"/>
          <w:shd w:val="clear" w:color="auto" w:fill="FFFFFF"/>
        </w:rPr>
        <w:t xml:space="preserve">  </w:t>
      </w:r>
    </w:p>
    <w:p w:rsidR="006B1E6A" w:rsidRDefault="006B1E6A" w:rsidP="006B1E6A">
      <w:pPr>
        <w:tabs>
          <w:tab w:val="left" w:pos="810"/>
          <w:tab w:val="left" w:pos="2790"/>
        </w:tabs>
        <w:spacing w:after="0"/>
        <w:ind w:left="2790" w:hanging="279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                                                    </w:t>
      </w:r>
      <w:proofErr w:type="spellStart"/>
      <w:proofErr w:type="gramStart"/>
      <w:r w:rsidRPr="00645A62">
        <w:rPr>
          <w:rFonts w:cs="Arial"/>
          <w:color w:val="333333"/>
          <w:shd w:val="clear" w:color="auto" w:fill="FFFFFF"/>
        </w:rPr>
        <w:t>projections</w:t>
      </w:r>
      <w:proofErr w:type="spellEnd"/>
      <w:proofErr w:type="gramEnd"/>
      <w:r w:rsidRPr="00645A62">
        <w:rPr>
          <w:rFonts w:cs="Arial"/>
          <w:color w:val="333333"/>
          <w:shd w:val="clear" w:color="auto" w:fill="FFFFFF"/>
        </w:rPr>
        <w:t xml:space="preserve"> and </w:t>
      </w:r>
      <w:proofErr w:type="spellStart"/>
      <w:r w:rsidRPr="00645A62">
        <w:rPr>
          <w:rFonts w:cs="Arial"/>
          <w:color w:val="333333"/>
          <w:shd w:val="clear" w:color="auto" w:fill="FFFFFF"/>
        </w:rPr>
        <w:t>information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r w:rsidRPr="00645A62">
        <w:rPr>
          <w:rFonts w:cs="Arial"/>
          <w:color w:val="333333"/>
        </w:rPr>
        <w:br/>
      </w:r>
      <w:r>
        <w:rPr>
          <w:rFonts w:cs="Arial"/>
          <w:color w:val="333333"/>
        </w:rPr>
        <w:t xml:space="preserve">        </w:t>
      </w:r>
      <w:proofErr w:type="spellStart"/>
      <w:r>
        <w:rPr>
          <w:rFonts w:cs="Arial"/>
          <w:color w:val="333333"/>
          <w:shd w:val="clear" w:color="auto" w:fill="FFFFFF"/>
        </w:rPr>
        <w:t>Responsible</w:t>
      </w:r>
      <w:proofErr w:type="spellEnd"/>
      <w:r>
        <w:rPr>
          <w:rFonts w:cs="Arial"/>
          <w:color w:val="333333"/>
          <w:shd w:val="clear" w:color="auto" w:fill="FFFFFF"/>
        </w:rPr>
        <w:t xml:space="preserve">  </w:t>
      </w:r>
      <w:proofErr w:type="spellStart"/>
      <w:r>
        <w:rPr>
          <w:rFonts w:cs="Arial"/>
          <w:color w:val="333333"/>
          <w:shd w:val="clear" w:color="auto" w:fill="FFFFFF"/>
        </w:rPr>
        <w:t>for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all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645A62">
        <w:rPr>
          <w:rFonts w:cs="Arial"/>
          <w:color w:val="333333"/>
          <w:shd w:val="clear" w:color="auto" w:fill="FFFFFF"/>
        </w:rPr>
        <w:t>aspects</w:t>
      </w:r>
      <w:proofErr w:type="spellEnd"/>
      <w:r w:rsidRPr="00645A62">
        <w:rPr>
          <w:rFonts w:cs="Arial"/>
          <w:color w:val="333333"/>
          <w:shd w:val="clear" w:color="auto" w:fill="FFFFFF"/>
        </w:rPr>
        <w:t xml:space="preserve"> of</w:t>
      </w:r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accounting</w:t>
      </w:r>
      <w:proofErr w:type="spellEnd"/>
    </w:p>
    <w:p w:rsidR="006B1E6A" w:rsidRPr="00E70F45" w:rsidRDefault="006B1E6A" w:rsidP="006B1E6A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</w:p>
    <w:p w:rsidR="006B1E6A" w:rsidRPr="00CC2A13" w:rsidRDefault="006B1E6A" w:rsidP="006B1E6A">
      <w:pPr>
        <w:autoSpaceDE w:val="0"/>
        <w:autoSpaceDN w:val="0"/>
        <w:adjustRightInd w:val="0"/>
        <w:spacing w:line="276" w:lineRule="auto"/>
        <w:rPr>
          <w:rFonts w:ascii="Comic Sans MS" w:hAnsi="Comic Sans MS" w:cs="Calibri"/>
          <w:sz w:val="22"/>
          <w:szCs w:val="22"/>
        </w:rPr>
      </w:pPr>
    </w:p>
    <w:p w:rsidR="006B1E6A" w:rsidRDefault="006B1E6A" w:rsidP="006B1E6A">
      <w:pPr>
        <w:spacing w:after="0"/>
      </w:pPr>
      <w:r>
        <w:tab/>
      </w:r>
    </w:p>
    <w:p w:rsidR="006B1E6A" w:rsidRDefault="006B1E6A" w:rsidP="006B1E6A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6B1E6A" w:rsidRDefault="006B1E6A" w:rsidP="006B1E6A">
      <w:pPr>
        <w:spacing w:after="0"/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  <w:rPr>
          <w:b/>
        </w:rPr>
      </w:pPr>
    </w:p>
    <w:p w:rsidR="006B1E6A" w:rsidRDefault="006B1E6A" w:rsidP="006B1E6A">
      <w:pPr>
        <w:spacing w:after="0"/>
      </w:pPr>
    </w:p>
    <w:p w:rsidR="006B1E6A" w:rsidRDefault="006B1E6A" w:rsidP="006B1E6A"/>
    <w:p w:rsidR="00A93E94" w:rsidRDefault="00A93E94"/>
    <w:sectPr w:rsidR="00A9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A"/>
    <w:rsid w:val="006B1E6A"/>
    <w:rsid w:val="00A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6A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Heading1"/>
    <w:next w:val="Normal"/>
    <w:rsid w:val="006B1E6A"/>
    <w:pPr>
      <w:spacing w:line="276" w:lineRule="auto"/>
    </w:pPr>
    <w:rPr>
      <w:rFonts w:ascii="Calibri" w:eastAsia="Times New Roman" w:hAnsi="Calibri" w:cs="Times New Roman"/>
      <w:color w:val="C77C0E"/>
    </w:rPr>
  </w:style>
  <w:style w:type="character" w:customStyle="1" w:styleId="Heading1Char">
    <w:name w:val="Heading 1 Char"/>
    <w:basedOn w:val="DefaultParagraphFont"/>
    <w:link w:val="Heading1"/>
    <w:uiPriority w:val="9"/>
    <w:rsid w:val="006B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  <w:style w:type="character" w:customStyle="1" w:styleId="Ttulo1Car">
    <w:name w:val="Título 1 Car"/>
    <w:basedOn w:val="DefaultParagraphFont"/>
    <w:rsid w:val="006B1E6A"/>
    <w:rPr>
      <w:rFonts w:ascii="Calibri" w:eastAsia="Times New Roman" w:hAnsi="Calibri" w:cs="Times New Roman"/>
      <w:b/>
      <w:bCs/>
      <w:color w:val="BD760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A"/>
    <w:rPr>
      <w:rFonts w:ascii="Tahoma" w:eastAsia="Cambria" w:hAnsi="Tahoma" w:cs="Tahoma"/>
      <w:sz w:val="16"/>
      <w:szCs w:val="16"/>
      <w:lang w:val="es-ES_tradnl" w:eastAsia="ar-SA"/>
    </w:rPr>
  </w:style>
  <w:style w:type="character" w:styleId="Hyperlink">
    <w:name w:val="Hyperlink"/>
    <w:basedOn w:val="DefaultParagraphFont"/>
    <w:uiPriority w:val="99"/>
    <w:unhideWhenUsed/>
    <w:rsid w:val="006B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6A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Heading1"/>
    <w:next w:val="Normal"/>
    <w:rsid w:val="006B1E6A"/>
    <w:pPr>
      <w:spacing w:line="276" w:lineRule="auto"/>
    </w:pPr>
    <w:rPr>
      <w:rFonts w:ascii="Calibri" w:eastAsia="Times New Roman" w:hAnsi="Calibri" w:cs="Times New Roman"/>
      <w:color w:val="C77C0E"/>
    </w:rPr>
  </w:style>
  <w:style w:type="character" w:customStyle="1" w:styleId="Heading1Char">
    <w:name w:val="Heading 1 Char"/>
    <w:basedOn w:val="DefaultParagraphFont"/>
    <w:link w:val="Heading1"/>
    <w:uiPriority w:val="9"/>
    <w:rsid w:val="006B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  <w:style w:type="character" w:customStyle="1" w:styleId="Ttulo1Car">
    <w:name w:val="Título 1 Car"/>
    <w:basedOn w:val="DefaultParagraphFont"/>
    <w:rsid w:val="006B1E6A"/>
    <w:rPr>
      <w:rFonts w:ascii="Calibri" w:eastAsia="Times New Roman" w:hAnsi="Calibri" w:cs="Times New Roman"/>
      <w:b/>
      <w:bCs/>
      <w:color w:val="BD760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A"/>
    <w:rPr>
      <w:rFonts w:ascii="Tahoma" w:eastAsia="Cambria" w:hAnsi="Tahoma" w:cs="Tahoma"/>
      <w:sz w:val="16"/>
      <w:szCs w:val="16"/>
      <w:lang w:val="es-ES_tradnl" w:eastAsia="ar-SA"/>
    </w:rPr>
  </w:style>
  <w:style w:type="character" w:styleId="Hyperlink">
    <w:name w:val="Hyperlink"/>
    <w:basedOn w:val="DefaultParagraphFont"/>
    <w:uiPriority w:val="99"/>
    <w:unhideWhenUsed/>
    <w:rsid w:val="006B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zakarimova.3312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2017-08-12T13:57:00Z</dcterms:created>
  <dcterms:modified xsi:type="dcterms:W3CDTF">2017-08-12T13:59:00Z</dcterms:modified>
</cp:coreProperties>
</file>