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D" w:rsidRDefault="004A7D8D" w:rsidP="004A7D8D">
      <w:pPr>
        <w:pStyle w:val="NoSpacing"/>
        <w:rPr>
          <w:rStyle w:val="TitleChar"/>
          <w:rFonts w:ascii="Century Gothic" w:hAnsi="Century Gothic"/>
          <w:color w:val="C00000"/>
          <w:sz w:val="72"/>
        </w:rPr>
      </w:pPr>
      <w:r>
        <w:rPr>
          <w:noProof/>
          <w:color w:val="C00000"/>
        </w:rPr>
        <w:drawing>
          <wp:inline distT="0" distB="0" distL="0" distR="0">
            <wp:extent cx="680720" cy="8718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leChar"/>
          <w:rFonts w:ascii="Century Gothic" w:hAnsi="Century Gothic"/>
          <w:color w:val="C00000"/>
          <w:sz w:val="72"/>
        </w:rPr>
        <w:t xml:space="preserve">               </w:t>
      </w:r>
    </w:p>
    <w:tbl>
      <w:tblPr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4A7D8D" w:rsidTr="004A7D8D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D8D" w:rsidRDefault="004A7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Imthiyas</w:t>
            </w:r>
            <w:proofErr w:type="spellEnd"/>
          </w:p>
          <w:p w:rsidR="004A7D8D" w:rsidRDefault="0087431B">
            <w:pPr>
              <w:jc w:val="center"/>
              <w:rPr>
                <w:noProof/>
                <w:lang w:eastAsia="en-IN"/>
              </w:rPr>
            </w:pPr>
            <w:hyperlink r:id="rId7" w:history="1">
              <w:r w:rsidRPr="003C6546">
                <w:rPr>
                  <w:rStyle w:val="Hyperlink"/>
                  <w:b/>
                  <w:sz w:val="24"/>
                </w:rPr>
                <w:t>Imthiyas.332137@2freemail.com</w:t>
              </w:r>
            </w:hyperlink>
            <w:r>
              <w:rPr>
                <w:b/>
                <w:sz w:val="24"/>
              </w:rPr>
              <w:t xml:space="preserve">  </w:t>
            </w:r>
          </w:p>
        </w:tc>
      </w:tr>
    </w:tbl>
    <w:p w:rsidR="004A7D8D" w:rsidRDefault="004A7D8D" w:rsidP="004A7D8D">
      <w:pPr>
        <w:pStyle w:val="NoSpacing"/>
        <w:rPr>
          <w:rStyle w:val="TitleChar"/>
          <w:rFonts w:ascii="Century Gothic" w:hAnsi="Century Gothic"/>
          <w:b/>
          <w:color w:val="C00000"/>
          <w:sz w:val="44"/>
        </w:rPr>
      </w:pPr>
    </w:p>
    <w:p w:rsidR="004A7D8D" w:rsidRDefault="004A7D8D" w:rsidP="004A7D8D">
      <w:pPr>
        <w:pStyle w:val="NoSpacing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29210</wp:posOffset>
                </wp:positionV>
                <wp:extent cx="688403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4.55pt,2.3pt" to="586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RIHw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" strokecolor="red" strokeweight="1.5pt">
                <w10:wrap anchorx="page"/>
              </v:line>
            </w:pict>
          </mc:Fallback>
        </mc:AlternateContent>
      </w:r>
      <w:r>
        <w:rPr>
          <w:rStyle w:val="TitleChar"/>
          <w:rFonts w:ascii="Century Gothic" w:hAnsi="Century Gothic"/>
          <w:b/>
          <w:color w:val="C00000"/>
          <w:sz w:val="72"/>
        </w:rPr>
        <w:t xml:space="preserve"> </w:t>
      </w: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Profile Summary:</w:t>
      </w:r>
    </w:p>
    <w:p w:rsidR="004A7D8D" w:rsidRDefault="004A7D8D" w:rsidP="004A7D8D">
      <w:pPr>
        <w:spacing w:before="75" w:after="150" w:line="345" w:lineRule="atLeast"/>
        <w:ind w:left="72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be associated with a progressive organization that gives me the scope to apply my knowledge and skills to involve as a part of team that will work dynamically towards the growth of the organization.</w:t>
      </w: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Organizational Experiences:</w:t>
      </w:r>
    </w:p>
    <w:p w:rsidR="004A7D8D" w:rsidRDefault="004A7D8D" w:rsidP="004A7D8D">
      <w:pPr>
        <w:spacing w:before="100" w:beforeAutospacing="1" w:after="75" w:line="345" w:lineRule="atLeast"/>
        <w:rPr>
          <w:rFonts w:ascii="Century Gothic" w:hAnsi="Century Gothic"/>
          <w:sz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3"/>
          <w:szCs w:val="23"/>
        </w:rPr>
        <w:t xml:space="preserve">Store keeper (Warehouse) </w:t>
      </w:r>
      <w:r>
        <w:rPr>
          <w:rFonts w:ascii="Century Gothic" w:eastAsia="Times New Roman" w:hAnsi="Century Gothic" w:cs="Arial"/>
          <w:bCs/>
          <w:color w:val="000000"/>
          <w:sz w:val="23"/>
          <w:szCs w:val="23"/>
        </w:rPr>
        <w:t>(S</w:t>
      </w:r>
      <w:r>
        <w:rPr>
          <w:rFonts w:ascii="Century Gothic" w:hAnsi="Century Gothic"/>
          <w:sz w:val="24"/>
        </w:rPr>
        <w:t>ince December, 2012 to August 2016</w:t>
      </w:r>
      <w:r>
        <w:rPr>
          <w:rFonts w:ascii="Century Gothic" w:hAnsi="Century Gothic"/>
          <w:b/>
          <w:bCs/>
        </w:rPr>
        <w:br/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Ordered, received and checked all medical supplies and </w:t>
      </w:r>
      <w:proofErr w:type="spellStart"/>
      <w:r>
        <w:rPr>
          <w:rFonts w:ascii="Century Gothic" w:hAnsi="Century Gothic"/>
          <w:sz w:val="24"/>
        </w:rPr>
        <w:t>equipments</w:t>
      </w:r>
      <w:proofErr w:type="spellEnd"/>
      <w:r>
        <w:rPr>
          <w:rFonts w:ascii="Century Gothic" w:hAnsi="Century Gothic"/>
          <w:sz w:val="24"/>
        </w:rPr>
        <w:t xml:space="preserve"> properly.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Prepared and maintained computerized records of medical store supplies in 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an</w:t>
      </w:r>
      <w:proofErr w:type="gramEnd"/>
      <w:r>
        <w:rPr>
          <w:rFonts w:ascii="Century Gothic" w:hAnsi="Century Gothic"/>
          <w:sz w:val="24"/>
        </w:rPr>
        <w:t xml:space="preserve"> accurate manner.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Update departmental standard operating procedures and database to accurately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reflect</w:t>
      </w:r>
      <w:proofErr w:type="gramEnd"/>
      <w:r>
        <w:rPr>
          <w:rFonts w:ascii="Century Gothic" w:hAnsi="Century Gothic"/>
          <w:sz w:val="24"/>
        </w:rPr>
        <w:t xml:space="preserve"> the current practices.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Supervised and assisted with loading and transportation of all requested medical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supplies</w:t>
      </w:r>
      <w:proofErr w:type="gramEnd"/>
      <w:r>
        <w:rPr>
          <w:rFonts w:ascii="Century Gothic" w:hAnsi="Century Gothic"/>
          <w:sz w:val="24"/>
        </w:rPr>
        <w:t>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Arranged, stored and maintained the inventory level of all medical supplies.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Collected and returned all cancelled and damaged items back to vendors.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Handled and answered inventory order and availability related questions efficiently.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Successfully established effective systems for retention by creating for daily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Correspondence tracking.</w:t>
      </w:r>
      <w:proofErr w:type="gramEnd"/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Hands on experience in receiving, stocking and delivering medical supplies.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Profound knowledge of warehousing activities, store operations and inventory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management</w:t>
      </w:r>
      <w:proofErr w:type="gramEnd"/>
      <w:r>
        <w:rPr>
          <w:rFonts w:ascii="Century Gothic" w:hAnsi="Century Gothic"/>
          <w:sz w:val="24"/>
        </w:rPr>
        <w:t xml:space="preserve"> practices.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Ability to interact and work with all staff members and medical personnel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in</w:t>
      </w:r>
      <w:proofErr w:type="gramEnd"/>
      <w:r>
        <w:rPr>
          <w:rFonts w:ascii="Century Gothic" w:hAnsi="Century Gothic"/>
          <w:sz w:val="24"/>
        </w:rPr>
        <w:t xml:space="preserve"> a helpful manner.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    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Store </w:t>
      </w:r>
      <w:proofErr w:type="spellStart"/>
      <w:r>
        <w:rPr>
          <w:rFonts w:ascii="Century Gothic" w:hAnsi="Century Gothic"/>
          <w:b/>
          <w:sz w:val="24"/>
          <w:szCs w:val="24"/>
        </w:rPr>
        <w:t>Incharge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bCs/>
          <w:sz w:val="24"/>
          <w:szCs w:val="24"/>
        </w:rPr>
        <w:t>November 2010</w:t>
      </w:r>
      <w:r>
        <w:rPr>
          <w:rFonts w:ascii="Century Gothic" w:hAnsi="Century Gothic"/>
          <w:sz w:val="24"/>
          <w:szCs w:val="24"/>
        </w:rPr>
        <w:t xml:space="preserve"> to August 2012)</w:t>
      </w:r>
    </w:p>
    <w:p w:rsidR="004A7D8D" w:rsidRDefault="004A7D8D" w:rsidP="004A7D8D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SAFA MARKETING PVT.LTD (Cloth Materials)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Pondicherry, INDIA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Handled the tasks of promoting products and services of the organizations.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Examined products and materials to estimate quantities and weight and type of container required for storage and transport.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Prepared and directed preparation of correspondence, reports, and operations, maintenance, and safety manuals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Interviewed, selected, and trained warehouse and supervisory personnel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Maintains inventory by checking merchandise to determine inventory  levels, </w:t>
      </w:r>
    </w:p>
    <w:p w:rsidR="004A7D8D" w:rsidRDefault="004A7D8D" w:rsidP="004A7D8D">
      <w:pPr>
        <w:spacing w:after="0" w:line="345" w:lineRule="atLeast"/>
        <w:ind w:left="994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Anticipating customer demand.</w:t>
      </w:r>
      <w:proofErr w:type="gramEnd"/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Prepares the report by collecting analyzing and summarizing information.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Developed and implemented plans for facility modification and expansion, such as equipment purchase and changes in space allocation and structural design.</w:t>
      </w:r>
    </w:p>
    <w:p w:rsidR="004A7D8D" w:rsidRDefault="004A7D8D" w:rsidP="004A7D8D">
      <w:pPr>
        <w:numPr>
          <w:ilvl w:val="0"/>
          <w:numId w:val="1"/>
        </w:numPr>
        <w:spacing w:after="0" w:line="345" w:lineRule="atLeast"/>
        <w:ind w:left="99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>Planned, developed, and implemented</w:t>
      </w:r>
      <w:r>
        <w:rPr>
          <w:rFonts w:ascii="Century Gothic" w:hAnsi="Century Gothic"/>
          <w:sz w:val="24"/>
          <w:szCs w:val="24"/>
        </w:rPr>
        <w:t xml:space="preserve"> warehouse safety and security programs and activities.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Projects: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Performance Appraisal at the “GSM VEHICLE SECURITY FOR MOTOR VEHICLE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THEFT DETECTION SYSTEM”</w:t>
      </w:r>
      <w:r>
        <w:rPr>
          <w:rFonts w:ascii="Century Gothic" w:hAnsi="Century Gothic"/>
          <w:sz w:val="24"/>
        </w:rPr>
        <w:tab/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                   </w:t>
      </w:r>
      <w:r>
        <w:rPr>
          <w:rFonts w:ascii="Century Gothic" w:hAnsi="Century Gothic"/>
          <w:sz w:val="24"/>
        </w:rPr>
        <w:tab/>
      </w: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Academic Details: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B.Sc., (Bachelor of Science (Electronics) with first class</w:t>
      </w:r>
      <w:r>
        <w:rPr>
          <w:rFonts w:ascii="Century Gothic" w:hAnsi="Century Gothic"/>
          <w:sz w:val="24"/>
        </w:rPr>
        <w:tab/>
        <w:t xml:space="preserve">    2007-2010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Pondicherry University, Pondicherry.</w:t>
      </w:r>
      <w:proofErr w:type="gramEnd"/>
      <w:r>
        <w:rPr>
          <w:rFonts w:ascii="Century Gothic" w:hAnsi="Century Gothic"/>
          <w:sz w:val="24"/>
        </w:rPr>
        <w:tab/>
        <w:t xml:space="preserve">        </w:t>
      </w:r>
      <w:proofErr w:type="spellStart"/>
      <w:r>
        <w:rPr>
          <w:rFonts w:ascii="Century Gothic" w:hAnsi="Century Gothic"/>
          <w:sz w:val="24"/>
        </w:rPr>
        <w:t>Karaikal</w:t>
      </w:r>
      <w:proofErr w:type="spellEnd"/>
      <w:r>
        <w:rPr>
          <w:rFonts w:ascii="Century Gothic" w:hAnsi="Century Gothic"/>
          <w:sz w:val="24"/>
        </w:rPr>
        <w:t>, INDIA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Technical Qualification: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b/>
          <w:color w:val="C00000"/>
          <w:sz w:val="24"/>
        </w:rPr>
      </w:pP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proofErr w:type="gramStart"/>
      <w:r>
        <w:rPr>
          <w:rFonts w:ascii="Century Gothic" w:hAnsi="Century Gothic"/>
          <w:color w:val="000000" w:themeColor="text1"/>
          <w:sz w:val="24"/>
        </w:rPr>
        <w:t>Basic skills in hardware and networking and forklift driving.</w:t>
      </w:r>
      <w:proofErr w:type="gramEnd"/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color w:val="000000" w:themeColor="text1"/>
          <w:sz w:val="24"/>
        </w:rPr>
        <w:t>Typewriting- English “</w:t>
      </w:r>
      <w:proofErr w:type="gramStart"/>
      <w:r>
        <w:rPr>
          <w:rFonts w:ascii="Century Gothic" w:hAnsi="Century Gothic"/>
          <w:color w:val="000000" w:themeColor="text1"/>
          <w:sz w:val="24"/>
        </w:rPr>
        <w:t>Senior</w:t>
      </w:r>
      <w:proofErr w:type="gramEnd"/>
      <w:r>
        <w:rPr>
          <w:rFonts w:ascii="Century Gothic" w:hAnsi="Century Gothic"/>
          <w:color w:val="000000" w:themeColor="text1"/>
          <w:sz w:val="24"/>
        </w:rPr>
        <w:t xml:space="preserve"> grade” with first class from department of technical education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proofErr w:type="spellStart"/>
      <w:r>
        <w:rPr>
          <w:rFonts w:ascii="Century Gothic" w:hAnsi="Century Gothic"/>
          <w:color w:val="000000" w:themeColor="text1"/>
          <w:sz w:val="24"/>
        </w:rPr>
        <w:t>Tamilnadu</w:t>
      </w:r>
      <w:proofErr w:type="spellEnd"/>
      <w:r>
        <w:rPr>
          <w:rFonts w:ascii="Century Gothic" w:hAnsi="Century Gothic"/>
          <w:color w:val="000000" w:themeColor="text1"/>
          <w:sz w:val="24"/>
        </w:rPr>
        <w:t>, India held in March 2007.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Skills in computer: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proofErr w:type="gramStart"/>
      <w:r>
        <w:rPr>
          <w:rFonts w:ascii="Century Gothic" w:hAnsi="Century Gothic"/>
          <w:color w:val="000000" w:themeColor="text1"/>
          <w:sz w:val="24"/>
        </w:rPr>
        <w:t xml:space="preserve">Windows </w:t>
      </w:r>
      <w:proofErr w:type="spellStart"/>
      <w:r>
        <w:rPr>
          <w:rFonts w:ascii="Century Gothic" w:hAnsi="Century Gothic"/>
          <w:color w:val="000000" w:themeColor="text1"/>
          <w:sz w:val="24"/>
        </w:rPr>
        <w:t>Xp</w:t>
      </w:r>
      <w:proofErr w:type="spellEnd"/>
      <w:r>
        <w:rPr>
          <w:rFonts w:ascii="Century Gothic" w:hAnsi="Century Gothic"/>
          <w:color w:val="000000" w:themeColor="text1"/>
          <w:sz w:val="24"/>
        </w:rPr>
        <w:t>, 7 &amp; 8.</w:t>
      </w:r>
      <w:proofErr w:type="gramEnd"/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proofErr w:type="spellStart"/>
      <w:proofErr w:type="gramStart"/>
      <w:r>
        <w:rPr>
          <w:rFonts w:ascii="Century Gothic" w:hAnsi="Century Gothic"/>
          <w:color w:val="000000" w:themeColor="text1"/>
          <w:sz w:val="24"/>
        </w:rPr>
        <w:t>Ms</w:t>
      </w:r>
      <w:proofErr w:type="spellEnd"/>
      <w:r>
        <w:rPr>
          <w:rFonts w:ascii="Century Gothic" w:hAnsi="Century Gothic"/>
          <w:color w:val="000000" w:themeColor="text1"/>
          <w:sz w:val="24"/>
        </w:rPr>
        <w:t>-Office.</w:t>
      </w:r>
      <w:proofErr w:type="gramEnd"/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color w:val="000000" w:themeColor="text1"/>
          <w:sz w:val="24"/>
        </w:rPr>
        <w:t xml:space="preserve">Microsoft Dynamics </w:t>
      </w:r>
      <w:proofErr w:type="spellStart"/>
      <w:r>
        <w:rPr>
          <w:rFonts w:ascii="Century Gothic" w:hAnsi="Century Gothic"/>
          <w:color w:val="000000" w:themeColor="text1"/>
          <w:sz w:val="24"/>
        </w:rPr>
        <w:t>Nav</w:t>
      </w:r>
      <w:proofErr w:type="spellEnd"/>
      <w:r>
        <w:rPr>
          <w:rFonts w:ascii="Century Gothic" w:hAnsi="Century Gothic"/>
          <w:color w:val="000000" w:themeColor="text1"/>
          <w:sz w:val="24"/>
        </w:rPr>
        <w:t xml:space="preserve"> 5.0 &amp; SAP Net weaver patch-7</w:t>
      </w:r>
      <w:r>
        <w:rPr>
          <w:rFonts w:ascii="Century Gothic" w:hAnsi="Century Gothic"/>
          <w:color w:val="000000" w:themeColor="text1"/>
          <w:sz w:val="24"/>
        </w:rPr>
        <w:tab/>
        <w:t xml:space="preserve">                                                       </w:t>
      </w:r>
    </w:p>
    <w:p w:rsidR="004A7D8D" w:rsidRDefault="004A7D8D" w:rsidP="004A7D8D">
      <w:pPr>
        <w:tabs>
          <w:tab w:val="right" w:pos="9360"/>
        </w:tabs>
        <w:spacing w:after="0"/>
        <w:rPr>
          <w:rFonts w:ascii="Century Gothic" w:hAnsi="Century Gothic"/>
          <w:sz w:val="24"/>
        </w:rPr>
      </w:pPr>
    </w:p>
    <w:p w:rsidR="004A7D8D" w:rsidRDefault="004A7D8D" w:rsidP="004A7D8D">
      <w:pPr>
        <w:pStyle w:val="NoSpacing"/>
        <w:rPr>
          <w:rFonts w:ascii="Century Gothic" w:hAnsi="Century Gothic"/>
          <w:sz w:val="24"/>
          <w:szCs w:val="24"/>
        </w:rPr>
      </w:pP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</w:p>
    <w:p w:rsidR="004A7D8D" w:rsidRDefault="004A7D8D" w:rsidP="004A7D8D">
      <w:pPr>
        <w:shd w:val="clear" w:color="auto" w:fill="EEECE1" w:themeFill="background2"/>
        <w:rPr>
          <w:rFonts w:ascii="Century Gothic" w:hAnsi="Century Gothic"/>
          <w:b/>
          <w:color w:val="C00000"/>
          <w:sz w:val="24"/>
        </w:rPr>
      </w:pPr>
      <w:r>
        <w:rPr>
          <w:rFonts w:ascii="Century Gothic" w:hAnsi="Century Gothic"/>
          <w:b/>
          <w:color w:val="C00000"/>
          <w:sz w:val="24"/>
        </w:rPr>
        <w:t>Declaration:</w:t>
      </w:r>
    </w:p>
    <w:p w:rsidR="004A7D8D" w:rsidRDefault="004A7D8D" w:rsidP="004A7D8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the above mentioned information is true to the best of my knowledge and belief.</w:t>
      </w:r>
    </w:p>
    <w:p w:rsidR="004A7D8D" w:rsidRDefault="004A7D8D" w:rsidP="004A7D8D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4A7D8D" w:rsidRDefault="004A7D8D"/>
    <w:sectPr w:rsidR="004A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4F3"/>
    <w:multiLevelType w:val="multilevel"/>
    <w:tmpl w:val="E61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8D"/>
    <w:rsid w:val="004A7D8D"/>
    <w:rsid w:val="008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8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7D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A7D8D"/>
  </w:style>
  <w:style w:type="paragraph" w:styleId="NoSpacing">
    <w:name w:val="No Spacing"/>
    <w:link w:val="NoSpacingChar"/>
    <w:uiPriority w:val="1"/>
    <w:qFormat/>
    <w:rsid w:val="004A7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8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7D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A7D8D"/>
  </w:style>
  <w:style w:type="paragraph" w:styleId="NoSpacing">
    <w:name w:val="No Spacing"/>
    <w:link w:val="NoSpacingChar"/>
    <w:uiPriority w:val="1"/>
    <w:qFormat/>
    <w:rsid w:val="004A7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thiyas.3321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2017-09-24T12:59:00Z</dcterms:created>
  <dcterms:modified xsi:type="dcterms:W3CDTF">2017-09-24T13:00:00Z</dcterms:modified>
</cp:coreProperties>
</file>