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6" w:rsidRDefault="00EE02F4" w:rsidP="00EE02F4">
      <w:pPr>
        <w:spacing w:after="0"/>
        <w:rPr>
          <w:rFonts w:ascii="Verdana" w:hAnsi="Verdana" w:cs="Tahoma"/>
          <w:b/>
          <w:sz w:val="20"/>
          <w:szCs w:val="20"/>
          <w:lang w:val="en-CA"/>
        </w:rPr>
      </w:pPr>
      <w:bookmarkStart w:id="0" w:name="_GoBack"/>
      <w:r w:rsidRPr="005932E3">
        <w:rPr>
          <w:rFonts w:ascii="Verdana" w:hAnsi="Verdan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C37DD0" wp14:editId="4DBE4364">
            <wp:simplePos x="0" y="0"/>
            <wp:positionH relativeFrom="margin">
              <wp:posOffset>3452859</wp:posOffset>
            </wp:positionH>
            <wp:positionV relativeFrom="paragraph">
              <wp:posOffset>-446988</wp:posOffset>
            </wp:positionV>
            <wp:extent cx="1155939" cy="1262045"/>
            <wp:effectExtent l="19050" t="19050" r="25400" b="14605"/>
            <wp:wrapNone/>
            <wp:docPr id="1" name="Picture 1" descr="D:\CV 2017\14798948_1358481977496792_13072464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 2017\14798948_1358481977496792_130724646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0673" t="4346" r="7623" b="1404"/>
                    <a:stretch/>
                  </pic:blipFill>
                  <pic:spPr bwMode="auto">
                    <a:xfrm>
                      <a:off x="0" y="0"/>
                      <a:ext cx="1155939" cy="126204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932E3">
        <w:rPr>
          <w:rFonts w:ascii="Verdana" w:hAnsi="Verdana" w:cs="Tahoma"/>
          <w:b/>
          <w:sz w:val="20"/>
          <w:szCs w:val="20"/>
          <w:lang w:val="en-CA"/>
        </w:rPr>
        <w:t>Kayla</w:t>
      </w:r>
    </w:p>
    <w:p w:rsidR="00EE02F4" w:rsidRPr="005932E3" w:rsidRDefault="00410656" w:rsidP="00EE02F4">
      <w:pPr>
        <w:spacing w:after="0"/>
        <w:rPr>
          <w:rFonts w:ascii="Verdana" w:hAnsi="Verdana" w:cs="Tahoma"/>
          <w:b/>
          <w:sz w:val="20"/>
          <w:szCs w:val="20"/>
          <w:lang w:val="en-CA"/>
        </w:rPr>
      </w:pPr>
      <w:hyperlink r:id="rId7" w:history="1">
        <w:r w:rsidRPr="003B3BE8">
          <w:rPr>
            <w:rStyle w:val="Hyperlink"/>
            <w:rFonts w:ascii="Verdana" w:hAnsi="Verdana" w:cs="Tahoma"/>
            <w:b/>
            <w:sz w:val="20"/>
            <w:szCs w:val="20"/>
            <w:lang w:val="en-CA"/>
          </w:rPr>
          <w:t>Kayla.333504@2freemail.com</w:t>
        </w:r>
      </w:hyperlink>
      <w:r>
        <w:rPr>
          <w:rFonts w:ascii="Verdana" w:hAnsi="Verdana" w:cs="Tahoma"/>
          <w:b/>
          <w:sz w:val="20"/>
          <w:szCs w:val="20"/>
          <w:lang w:val="en-CA"/>
        </w:rPr>
        <w:t xml:space="preserve"> </w:t>
      </w:r>
      <w:r w:rsidR="00EE02F4" w:rsidRPr="005932E3">
        <w:rPr>
          <w:rFonts w:ascii="Verdana" w:hAnsi="Verdana" w:cs="Tahoma"/>
          <w:b/>
          <w:sz w:val="20"/>
          <w:szCs w:val="20"/>
          <w:lang w:val="en-CA"/>
        </w:rPr>
        <w:t xml:space="preserve"> </w:t>
      </w:r>
    </w:p>
    <w:p w:rsidR="00EE02F4" w:rsidRPr="005932E3" w:rsidRDefault="00EE02F4" w:rsidP="00EE02F4">
      <w:pPr>
        <w:tabs>
          <w:tab w:val="left" w:pos="8423"/>
        </w:tabs>
        <w:spacing w:after="0"/>
        <w:rPr>
          <w:rFonts w:ascii="Verdana" w:hAnsi="Verdana" w:cs="Tahoma"/>
          <w:b/>
          <w:sz w:val="20"/>
          <w:szCs w:val="20"/>
          <w:lang w:val="en-CA"/>
        </w:rPr>
      </w:pPr>
      <w:r w:rsidRPr="005932E3">
        <w:rPr>
          <w:rFonts w:ascii="Verdana" w:hAnsi="Verdana" w:cs="Tahoma"/>
          <w:b/>
          <w:sz w:val="20"/>
          <w:szCs w:val="20"/>
          <w:lang w:val="en-CA"/>
        </w:rPr>
        <w:t>Visa Status: Visit Visa</w:t>
      </w:r>
      <w:r w:rsidRPr="005932E3">
        <w:rPr>
          <w:rFonts w:ascii="Verdana" w:hAnsi="Verdana" w:cs="Tahoma"/>
          <w:b/>
          <w:color w:val="000000"/>
          <w:w w:val="0"/>
          <w:sz w:val="20"/>
          <w:szCs w:val="20"/>
          <w:lang/>
        </w:rPr>
        <w:t xml:space="preserve"> </w:t>
      </w:r>
      <w:r w:rsidRPr="005932E3">
        <w:rPr>
          <w:rFonts w:ascii="Verdana" w:hAnsi="Verdana" w:cs="Tahoma"/>
          <w:b/>
          <w:color w:val="000000"/>
          <w:w w:val="0"/>
          <w:sz w:val="20"/>
          <w:szCs w:val="20"/>
          <w:lang/>
        </w:rPr>
        <w:tab/>
      </w:r>
    </w:p>
    <w:p w:rsidR="00C114DC" w:rsidRDefault="00C114DC" w:rsidP="00C114DC">
      <w:pPr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p w:rsidR="00EE02F4" w:rsidRPr="005932E3" w:rsidRDefault="00EE02F4" w:rsidP="00C114DC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KEY SKILLS:</w:t>
      </w:r>
    </w:p>
    <w:p w:rsidR="00EE02F4" w:rsidRDefault="00EE02F4" w:rsidP="00C114DC">
      <w:pPr>
        <w:pStyle w:val="ListParagraph"/>
        <w:spacing w:after="0"/>
        <w:ind w:left="180"/>
        <w:rPr>
          <w:rFonts w:ascii="Verdana" w:hAnsi="Verdana" w:cs="Tahoma"/>
          <w:sz w:val="20"/>
          <w:szCs w:val="20"/>
        </w:rPr>
      </w:pPr>
      <w:r w:rsidRPr="00C114DC">
        <w:rPr>
          <w:rFonts w:ascii="Verdana" w:hAnsi="Verdana" w:cs="Tahoma"/>
          <w:sz w:val="20"/>
          <w:szCs w:val="20"/>
        </w:rPr>
        <w:t xml:space="preserve">Proficient in Microsoft Office, </w:t>
      </w:r>
      <w:r w:rsidR="005932E3" w:rsidRPr="00C114DC">
        <w:rPr>
          <w:rFonts w:ascii="Verdana" w:hAnsi="Verdana" w:cs="Tahoma"/>
          <w:sz w:val="20"/>
          <w:szCs w:val="20"/>
        </w:rPr>
        <w:t>Extensive Software skills, Good telephone skills, Knowledge in Shop Inventory,</w:t>
      </w:r>
      <w:r w:rsidRPr="00C114DC">
        <w:rPr>
          <w:rFonts w:ascii="Verdana" w:hAnsi="Verdana" w:cs="Tahoma"/>
          <w:sz w:val="20"/>
          <w:szCs w:val="20"/>
        </w:rPr>
        <w:t xml:space="preserve"> POS machine</w:t>
      </w:r>
      <w:r w:rsidR="005932E3" w:rsidRPr="00C114DC">
        <w:rPr>
          <w:rFonts w:ascii="Verdana" w:hAnsi="Verdana" w:cs="Tahoma"/>
          <w:sz w:val="20"/>
          <w:szCs w:val="20"/>
        </w:rPr>
        <w:t xml:space="preserve">, Experience in handling Staff, </w:t>
      </w:r>
      <w:r w:rsidRPr="00C114DC">
        <w:rPr>
          <w:rFonts w:ascii="Verdana" w:hAnsi="Verdana" w:cs="Tahoma"/>
          <w:sz w:val="20"/>
          <w:szCs w:val="20"/>
        </w:rPr>
        <w:t xml:space="preserve">Excellent dealing with </w:t>
      </w:r>
      <w:r w:rsidR="00C114DC" w:rsidRPr="00C114DC">
        <w:rPr>
          <w:rFonts w:ascii="Verdana" w:hAnsi="Verdana" w:cs="Tahoma"/>
          <w:sz w:val="20"/>
          <w:szCs w:val="20"/>
        </w:rPr>
        <w:t>customers,</w:t>
      </w:r>
      <w:r w:rsidR="00C114DC">
        <w:rPr>
          <w:rFonts w:ascii="Verdana" w:hAnsi="Verdana" w:cs="Tahoma"/>
          <w:sz w:val="20"/>
          <w:szCs w:val="20"/>
        </w:rPr>
        <w:t xml:space="preserve"> </w:t>
      </w:r>
      <w:r w:rsidR="00C114DC" w:rsidRPr="00C114DC">
        <w:rPr>
          <w:rFonts w:ascii="Verdana" w:hAnsi="Verdana" w:cs="Tahoma"/>
          <w:sz w:val="20"/>
          <w:szCs w:val="20"/>
        </w:rPr>
        <w:t>Proficient</w:t>
      </w:r>
      <w:r w:rsidRPr="00C114DC">
        <w:rPr>
          <w:rFonts w:ascii="Verdana" w:hAnsi="Verdana" w:cs="Tahoma"/>
          <w:sz w:val="20"/>
          <w:szCs w:val="20"/>
        </w:rPr>
        <w:t xml:space="preserve"> in English Language</w:t>
      </w:r>
      <w:r w:rsidR="00C114DC" w:rsidRPr="00C114DC">
        <w:rPr>
          <w:rFonts w:ascii="Verdana" w:hAnsi="Verdana" w:cs="Tahoma"/>
          <w:sz w:val="20"/>
          <w:szCs w:val="20"/>
        </w:rPr>
        <w:t>, Time Management, and</w:t>
      </w:r>
      <w:r w:rsidR="005932E3" w:rsidRPr="00C114DC">
        <w:rPr>
          <w:rFonts w:ascii="Verdana" w:hAnsi="Verdana" w:cs="Tahoma"/>
          <w:sz w:val="20"/>
          <w:szCs w:val="20"/>
        </w:rPr>
        <w:t xml:space="preserve"> Organizational Skills</w:t>
      </w:r>
      <w:r w:rsidR="00C114DC" w:rsidRPr="00C114DC">
        <w:rPr>
          <w:rFonts w:ascii="Verdana" w:hAnsi="Verdana" w:cs="Tahoma"/>
          <w:sz w:val="20"/>
          <w:szCs w:val="20"/>
        </w:rPr>
        <w:t>.</w:t>
      </w:r>
    </w:p>
    <w:p w:rsidR="00C114DC" w:rsidRPr="005932E3" w:rsidRDefault="00C114DC" w:rsidP="00C114DC">
      <w:pPr>
        <w:pStyle w:val="ListParagraph"/>
        <w:spacing w:after="0"/>
        <w:ind w:left="180"/>
        <w:rPr>
          <w:rFonts w:ascii="Verdana" w:hAnsi="Verdana" w:cs="Tahoma"/>
          <w:sz w:val="20"/>
          <w:szCs w:val="20"/>
        </w:rPr>
      </w:pPr>
    </w:p>
    <w:p w:rsidR="00C114DC" w:rsidRPr="00C114DC" w:rsidRDefault="00EE02F4" w:rsidP="00C114DC">
      <w:pPr>
        <w:pStyle w:val="ListParagraph"/>
        <w:numPr>
          <w:ilvl w:val="0"/>
          <w:numId w:val="13"/>
        </w:numPr>
        <w:spacing w:after="0" w:line="240" w:lineRule="auto"/>
        <w:ind w:left="450"/>
        <w:jc w:val="both"/>
        <w:rPr>
          <w:rFonts w:ascii="Verdana" w:hAnsi="Verdana" w:cs="Tahoma"/>
          <w:b/>
          <w:sz w:val="20"/>
          <w:szCs w:val="20"/>
        </w:rPr>
      </w:pPr>
      <w:r w:rsidRPr="00C114DC">
        <w:rPr>
          <w:rFonts w:ascii="Verdana" w:hAnsi="Verdana" w:cs="Tahoma"/>
          <w:b/>
          <w:sz w:val="20"/>
          <w:szCs w:val="20"/>
        </w:rPr>
        <w:t xml:space="preserve">WORK </w:t>
      </w:r>
      <w:r w:rsidR="00C114DC" w:rsidRPr="00C114DC">
        <w:rPr>
          <w:rFonts w:ascii="Verdana" w:hAnsi="Verdana" w:cs="Tahoma"/>
          <w:b/>
          <w:sz w:val="20"/>
          <w:szCs w:val="20"/>
        </w:rPr>
        <w:t xml:space="preserve">EXPERIENCE </w:t>
      </w:r>
    </w:p>
    <w:p w:rsidR="00EE02F4" w:rsidRPr="00C114DC" w:rsidRDefault="00C114DC" w:rsidP="00C114DC">
      <w:pPr>
        <w:pStyle w:val="ListParagraph"/>
        <w:numPr>
          <w:ilvl w:val="0"/>
          <w:numId w:val="14"/>
        </w:numPr>
        <w:spacing w:after="0" w:line="240" w:lineRule="auto"/>
        <w:ind w:left="720"/>
        <w:jc w:val="both"/>
        <w:rPr>
          <w:rFonts w:ascii="Verdana" w:hAnsi="Verdana" w:cs="Tahoma"/>
          <w:b/>
          <w:sz w:val="20"/>
          <w:szCs w:val="20"/>
        </w:rPr>
      </w:pPr>
      <w:r w:rsidRPr="00C114DC">
        <w:rPr>
          <w:rFonts w:ascii="Verdana" w:hAnsi="Verdana" w:cs="Tahoma"/>
          <w:b/>
          <w:sz w:val="20"/>
          <w:szCs w:val="20"/>
        </w:rPr>
        <w:t>Operation</w:t>
      </w:r>
      <w:r w:rsidR="00EE02F4" w:rsidRPr="00C114DC">
        <w:rPr>
          <w:rFonts w:ascii="Verdana" w:hAnsi="Verdana" w:cs="Tahoma"/>
          <w:b/>
          <w:sz w:val="20"/>
          <w:szCs w:val="20"/>
        </w:rPr>
        <w:t xml:space="preserve"> Coordinator</w:t>
      </w:r>
      <w:r w:rsidR="00136D96" w:rsidRPr="00C114DC">
        <w:rPr>
          <w:rFonts w:ascii="Verdana" w:hAnsi="Verdana" w:cs="Tahoma"/>
          <w:b/>
          <w:sz w:val="20"/>
          <w:szCs w:val="20"/>
        </w:rPr>
        <w:t>/Shop Supervisor</w:t>
      </w:r>
    </w:p>
    <w:p w:rsidR="00EE02F4" w:rsidRPr="005932E3" w:rsidRDefault="00EE02F4" w:rsidP="00EE02F4">
      <w:pPr>
        <w:spacing w:after="0"/>
        <w:ind w:firstLine="72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SHARETEA (Tea story Investment LLC, Dubai UAE)</w:t>
      </w:r>
    </w:p>
    <w:p w:rsidR="00EE02F4" w:rsidRPr="005932E3" w:rsidRDefault="00EE02F4" w:rsidP="00EE02F4">
      <w:pPr>
        <w:spacing w:after="0"/>
        <w:ind w:firstLine="72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May 2012 to November 30, 2014</w:t>
      </w:r>
    </w:p>
    <w:p w:rsidR="00EE02F4" w:rsidRPr="005932E3" w:rsidRDefault="00EE02F4" w:rsidP="00EE02F4">
      <w:pPr>
        <w:pStyle w:val="ListParagraph"/>
        <w:spacing w:after="0"/>
        <w:rPr>
          <w:rFonts w:ascii="Verdana" w:hAnsi="Verdana" w:cs="Tahoma"/>
          <w:b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Key responsibility:</w:t>
      </w:r>
    </w:p>
    <w:p w:rsidR="00C114DC" w:rsidRDefault="00C114DC" w:rsidP="00EE02F4">
      <w:pPr>
        <w:pStyle w:val="ListParagraph"/>
        <w:numPr>
          <w:ilvl w:val="1"/>
          <w:numId w:val="5"/>
        </w:numPr>
        <w:spacing w:after="0"/>
        <w:rPr>
          <w:rFonts w:ascii="Verdana" w:hAnsi="Verdana" w:cs="Tahoma"/>
          <w:sz w:val="20"/>
          <w:szCs w:val="20"/>
        </w:rPr>
        <w:sectPr w:rsidR="00C114DC" w:rsidSect="00C114DC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lastRenderedPageBreak/>
        <w:t xml:space="preserve">Assist other store employees with their work 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 xml:space="preserve">Train New Staff 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Check the flow of the store from time to time.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Assist the customer with their demands, suggestions and complaints.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Making Weekly Staff Roster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lastRenderedPageBreak/>
        <w:t>Handling Monthly Communication Staff Meeting.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Doing Spot Check for 2 shops (Petty Cash &amp; Cash Flow)</w:t>
      </w:r>
    </w:p>
    <w:p w:rsidR="00EE02F4" w:rsidRPr="005932E3" w:rsidRDefault="00EE02F4" w:rsidP="00C114DC">
      <w:pPr>
        <w:pStyle w:val="ListParagraph"/>
        <w:numPr>
          <w:ilvl w:val="1"/>
          <w:numId w:val="5"/>
        </w:numPr>
        <w:spacing w:after="0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Responsible for Local purchase ordering</w:t>
      </w:r>
    </w:p>
    <w:p w:rsidR="00EE02F4" w:rsidRDefault="00EE02F4" w:rsidP="00C114DC">
      <w:pPr>
        <w:pStyle w:val="ListParagraph"/>
        <w:numPr>
          <w:ilvl w:val="1"/>
          <w:numId w:val="5"/>
        </w:numPr>
        <w:spacing w:after="0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Doing daily and monthly Shop Inventory.</w:t>
      </w:r>
    </w:p>
    <w:p w:rsidR="00C114DC" w:rsidRDefault="00C114DC" w:rsidP="00C114DC">
      <w:pPr>
        <w:spacing w:after="0"/>
        <w:rPr>
          <w:rFonts w:ascii="Verdana" w:hAnsi="Verdana" w:cs="Tahoma"/>
          <w:sz w:val="20"/>
          <w:szCs w:val="20"/>
        </w:rPr>
      </w:pPr>
    </w:p>
    <w:p w:rsidR="00C114DC" w:rsidRPr="00C114DC" w:rsidRDefault="00C114DC" w:rsidP="00C114DC">
      <w:pPr>
        <w:spacing w:after="0"/>
        <w:rPr>
          <w:rFonts w:ascii="Verdana" w:hAnsi="Verdana" w:cs="Tahoma"/>
          <w:sz w:val="20"/>
          <w:szCs w:val="20"/>
        </w:rPr>
      </w:pPr>
    </w:p>
    <w:p w:rsidR="00C114DC" w:rsidRDefault="00C114DC" w:rsidP="00C114D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C114DC" w:rsidRDefault="00C114DC" w:rsidP="00C114D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C114DC" w:rsidRPr="00C114DC" w:rsidRDefault="00C114DC" w:rsidP="00C114D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  <w:sectPr w:rsidR="00C114DC" w:rsidRPr="00C114DC" w:rsidSect="00C114D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lastRenderedPageBreak/>
        <w:t>Receptionist</w:t>
      </w:r>
      <w:r w:rsidR="0021166F" w:rsidRPr="005932E3">
        <w:rPr>
          <w:rFonts w:ascii="Verdana" w:hAnsi="Verdana" w:cs="Tahoma"/>
          <w:b/>
          <w:sz w:val="20"/>
          <w:szCs w:val="20"/>
        </w:rPr>
        <w:t>/Admin Assistant</w:t>
      </w:r>
    </w:p>
    <w:p w:rsidR="00EE02F4" w:rsidRPr="005932E3" w:rsidRDefault="0021166F" w:rsidP="00EE02F4">
      <w:pPr>
        <w:spacing w:after="0" w:line="240" w:lineRule="auto"/>
        <w:ind w:firstLine="720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Sony Service Center</w:t>
      </w:r>
      <w:r w:rsidR="00EE02F4" w:rsidRPr="005932E3">
        <w:rPr>
          <w:rFonts w:ascii="Verdana" w:hAnsi="Verdana" w:cs="Tahoma"/>
          <w:sz w:val="20"/>
          <w:szCs w:val="20"/>
        </w:rPr>
        <w:t xml:space="preserve">, Baguio City Philippines  </w:t>
      </w:r>
    </w:p>
    <w:p w:rsidR="00EE02F4" w:rsidRPr="005932E3" w:rsidRDefault="00EE02F4" w:rsidP="00EE02F4">
      <w:pPr>
        <w:spacing w:after="0" w:line="240" w:lineRule="auto"/>
        <w:ind w:firstLine="720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June</w:t>
      </w:r>
      <w:r w:rsidR="00C114DC">
        <w:rPr>
          <w:rFonts w:ascii="Verdana" w:hAnsi="Verdana" w:cs="Tahoma"/>
          <w:sz w:val="20"/>
          <w:szCs w:val="20"/>
        </w:rPr>
        <w:t xml:space="preserve"> 2009</w:t>
      </w:r>
      <w:r w:rsidRPr="005932E3">
        <w:rPr>
          <w:rFonts w:ascii="Verdana" w:hAnsi="Verdana" w:cs="Tahoma"/>
          <w:sz w:val="20"/>
          <w:szCs w:val="20"/>
        </w:rPr>
        <w:t xml:space="preserve">- July </w:t>
      </w:r>
      <w:r w:rsidR="00C114DC">
        <w:rPr>
          <w:rFonts w:ascii="Verdana" w:hAnsi="Verdana" w:cs="Tahoma"/>
          <w:sz w:val="20"/>
          <w:szCs w:val="20"/>
        </w:rPr>
        <w:t>2011</w:t>
      </w:r>
    </w:p>
    <w:p w:rsidR="00EE02F4" w:rsidRPr="005932E3" w:rsidRDefault="00EE02F4" w:rsidP="00EE02F4">
      <w:pPr>
        <w:pStyle w:val="ListParagraph"/>
        <w:spacing w:after="0"/>
        <w:rPr>
          <w:rFonts w:ascii="Verdana" w:hAnsi="Verdana" w:cs="Tahoma"/>
          <w:b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Key responsibility:</w:t>
      </w:r>
    </w:p>
    <w:p w:rsidR="00C114DC" w:rsidRDefault="00C114DC" w:rsidP="00EE02F4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rFonts w:ascii="Verdana" w:hAnsi="Verdana" w:cs="Tahoma"/>
          <w:sz w:val="20"/>
          <w:szCs w:val="20"/>
          <w:shd w:val="clear" w:color="auto" w:fill="FFFFFF"/>
        </w:rPr>
        <w:sectPr w:rsidR="00C114DC" w:rsidSect="00C114D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EE02F4" w:rsidRPr="005932E3" w:rsidRDefault="00EE02F4" w:rsidP="00C114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  <w:shd w:val="clear" w:color="auto" w:fill="FFFFFF"/>
        </w:rPr>
        <w:lastRenderedPageBreak/>
        <w:t>Greet clients, visitors and guests as they enter into office</w:t>
      </w:r>
    </w:p>
    <w:p w:rsidR="00EE02F4" w:rsidRPr="005932E3" w:rsidRDefault="00EE02F4" w:rsidP="00C114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  <w:shd w:val="clear" w:color="auto" w:fill="FFFFFF"/>
        </w:rPr>
        <w:t>Provide information regarding products or services of the company</w:t>
      </w:r>
    </w:p>
    <w:p w:rsidR="00EE02F4" w:rsidRPr="005932E3" w:rsidRDefault="00EE02F4" w:rsidP="00C114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  <w:shd w:val="clear" w:color="auto" w:fill="FFFFFF"/>
        </w:rPr>
        <w:t>Answer inquiries regarding services and availability of the personnel</w:t>
      </w:r>
    </w:p>
    <w:p w:rsidR="00EE02F4" w:rsidRPr="005932E3" w:rsidRDefault="00EE02F4" w:rsidP="00C114DC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  <w:shd w:val="clear" w:color="auto" w:fill="FFFFFF"/>
        </w:rPr>
        <w:t>Schedule, reschedule and cancel appointments</w:t>
      </w:r>
    </w:p>
    <w:p w:rsidR="00EE02F4" w:rsidRPr="005932E3" w:rsidRDefault="00EE02F4" w:rsidP="00C11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lastRenderedPageBreak/>
        <w:t>Answer telephone calls and transfer calls to the appropriate person</w:t>
      </w:r>
    </w:p>
    <w:p w:rsidR="00EE02F4" w:rsidRPr="005932E3" w:rsidRDefault="00EE02F4" w:rsidP="00C11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Provide information to callers over the telephone</w:t>
      </w:r>
    </w:p>
    <w:p w:rsidR="00EE02F4" w:rsidRPr="005932E3" w:rsidRDefault="00EE02F4" w:rsidP="00C11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Respond to emails and office correspondence</w:t>
      </w:r>
    </w:p>
    <w:p w:rsidR="00EE02F4" w:rsidRPr="005932E3" w:rsidRDefault="00EE02F4" w:rsidP="00C11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Update employee attendance and visitors’ records</w:t>
      </w:r>
    </w:p>
    <w:p w:rsidR="00EE02F4" w:rsidRPr="005932E3" w:rsidRDefault="00EE02F4" w:rsidP="00C114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Assist visitors in filling out forms</w:t>
      </w:r>
    </w:p>
    <w:p w:rsidR="00C114DC" w:rsidRDefault="00C114DC" w:rsidP="00C114DC">
      <w:pPr>
        <w:pStyle w:val="ListParagraph"/>
        <w:spacing w:after="0" w:line="240" w:lineRule="auto"/>
        <w:ind w:left="360"/>
        <w:rPr>
          <w:rFonts w:ascii="Verdana" w:hAnsi="Verdana" w:cs="Tahoma"/>
          <w:sz w:val="20"/>
          <w:szCs w:val="20"/>
        </w:rPr>
        <w:sectPr w:rsidR="00C114DC" w:rsidSect="00C114D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5932E3" w:rsidRDefault="005932E3" w:rsidP="005932E3">
      <w:pPr>
        <w:pStyle w:val="ListParagraph"/>
        <w:spacing w:after="0" w:line="240" w:lineRule="auto"/>
        <w:ind w:left="709"/>
        <w:jc w:val="both"/>
        <w:rPr>
          <w:rFonts w:ascii="Verdana" w:hAnsi="Verdana" w:cs="Tahoma"/>
          <w:sz w:val="20"/>
          <w:szCs w:val="20"/>
        </w:rPr>
      </w:pPr>
    </w:p>
    <w:p w:rsidR="005932E3" w:rsidRPr="005932E3" w:rsidRDefault="005932E3" w:rsidP="005932E3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Front Desk Administrative Assistant</w:t>
      </w:r>
    </w:p>
    <w:p w:rsidR="005932E3" w:rsidRPr="005932E3" w:rsidRDefault="005932E3" w:rsidP="005932E3">
      <w:pPr>
        <w:spacing w:after="0" w:line="240" w:lineRule="auto"/>
        <w:ind w:firstLine="720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 xml:space="preserve">Sony Service Center, Baguio City Philippines  </w:t>
      </w:r>
    </w:p>
    <w:p w:rsidR="005932E3" w:rsidRPr="005932E3" w:rsidRDefault="00C114DC" w:rsidP="005932E3">
      <w:pPr>
        <w:spacing w:after="0" w:line="240" w:lineRule="auto"/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February 2007</w:t>
      </w:r>
      <w:r w:rsidR="005932E3" w:rsidRPr="005932E3">
        <w:rPr>
          <w:rFonts w:ascii="Verdana" w:hAnsi="Verdana" w:cs="Tahoma"/>
          <w:sz w:val="20"/>
          <w:szCs w:val="20"/>
        </w:rPr>
        <w:t xml:space="preserve">- March </w:t>
      </w:r>
      <w:r>
        <w:rPr>
          <w:rFonts w:ascii="Verdana" w:hAnsi="Verdana" w:cs="Tahoma"/>
          <w:sz w:val="20"/>
          <w:szCs w:val="20"/>
        </w:rPr>
        <w:t>2009</w:t>
      </w:r>
    </w:p>
    <w:p w:rsidR="00C114DC" w:rsidRDefault="005932E3" w:rsidP="00C114DC">
      <w:pPr>
        <w:pStyle w:val="ListParagraph"/>
        <w:spacing w:after="0"/>
        <w:rPr>
          <w:rFonts w:ascii="Verdana" w:hAnsi="Verdana" w:cs="Tahoma"/>
          <w:b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Key responsibility:</w:t>
      </w:r>
    </w:p>
    <w:p w:rsidR="00C114DC" w:rsidRPr="00C114DC" w:rsidRDefault="00C114DC" w:rsidP="00C114DC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  <w:sectPr w:rsidR="00C114DC" w:rsidRPr="00C114DC" w:rsidSect="00C114D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5932E3" w:rsidRPr="0021166F" w:rsidRDefault="005932E3" w:rsidP="00C114DC">
      <w:pPr>
        <w:pStyle w:val="ListParagraph"/>
        <w:numPr>
          <w:ilvl w:val="0"/>
          <w:numId w:val="10"/>
        </w:numPr>
        <w:spacing w:after="0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answer incoming calls, determine purpose of call and transfer call</w:t>
      </w:r>
    </w:p>
    <w:p w:rsidR="005932E3" w:rsidRPr="0021166F" w:rsidRDefault="005932E3" w:rsidP="00C114DC">
      <w:pPr>
        <w:numPr>
          <w:ilvl w:val="0"/>
          <w:numId w:val="10"/>
        </w:numPr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t>take and deliver messages</w:t>
      </w:r>
    </w:p>
    <w:p w:rsidR="005932E3" w:rsidRPr="0021166F" w:rsidRDefault="005932E3" w:rsidP="00C114DC">
      <w:pPr>
        <w:numPr>
          <w:ilvl w:val="0"/>
          <w:numId w:val="10"/>
        </w:numPr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t>greet visitors</w:t>
      </w:r>
    </w:p>
    <w:p w:rsidR="00C114DC" w:rsidRPr="00C114DC" w:rsidRDefault="005932E3" w:rsidP="00C114DC">
      <w:pPr>
        <w:numPr>
          <w:ilvl w:val="0"/>
          <w:numId w:val="10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t>monitor visitor access</w:t>
      </w:r>
    </w:p>
    <w:p w:rsidR="005932E3" w:rsidRPr="0021166F" w:rsidRDefault="005932E3" w:rsidP="00C114DC">
      <w:pPr>
        <w:numPr>
          <w:ilvl w:val="0"/>
          <w:numId w:val="10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generate reports and other documents</w:t>
      </w:r>
    </w:p>
    <w:p w:rsidR="005932E3" w:rsidRPr="0021166F" w:rsidRDefault="005932E3" w:rsidP="00C114DC">
      <w:pPr>
        <w:numPr>
          <w:ilvl w:val="0"/>
          <w:numId w:val="10"/>
        </w:num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166F">
        <w:rPr>
          <w:rFonts w:ascii="Verdana" w:eastAsia="Times New Roman" w:hAnsi="Verdana" w:cs="Times New Roman"/>
          <w:color w:val="000000"/>
          <w:sz w:val="20"/>
          <w:szCs w:val="20"/>
        </w:rPr>
        <w:t>maintain front desk procedures including contact information, directions and frequently requested company information</w:t>
      </w:r>
    </w:p>
    <w:p w:rsidR="00C114DC" w:rsidRDefault="00C114DC" w:rsidP="00C114DC">
      <w:pPr>
        <w:spacing w:after="0" w:line="240" w:lineRule="auto"/>
        <w:ind w:left="360"/>
        <w:jc w:val="both"/>
        <w:rPr>
          <w:rFonts w:ascii="Verdana" w:hAnsi="Verdana" w:cs="Tahoma"/>
          <w:b/>
          <w:sz w:val="20"/>
          <w:szCs w:val="20"/>
        </w:rPr>
        <w:sectPr w:rsidR="00C114DC" w:rsidSect="00C114D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114DC" w:rsidRDefault="00C114DC" w:rsidP="00C114DC">
      <w:pPr>
        <w:pStyle w:val="ListParagraph"/>
        <w:spacing w:after="0"/>
        <w:ind w:left="450"/>
        <w:rPr>
          <w:rFonts w:ascii="Verdana" w:hAnsi="Verdana" w:cs="Tahoma"/>
          <w:b/>
          <w:sz w:val="20"/>
          <w:szCs w:val="20"/>
        </w:rPr>
      </w:pPr>
    </w:p>
    <w:p w:rsidR="00EE02F4" w:rsidRPr="005932E3" w:rsidRDefault="00EE02F4" w:rsidP="00EE02F4">
      <w:pPr>
        <w:pStyle w:val="ListParagraph"/>
        <w:numPr>
          <w:ilvl w:val="0"/>
          <w:numId w:val="2"/>
        </w:numPr>
        <w:spacing w:after="0"/>
        <w:ind w:left="450"/>
        <w:rPr>
          <w:rFonts w:ascii="Verdana" w:hAnsi="Verdana" w:cs="Tahoma"/>
          <w:b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EDUCATION:</w:t>
      </w:r>
    </w:p>
    <w:p w:rsidR="00EE02F4" w:rsidRPr="005932E3" w:rsidRDefault="00EE02F4" w:rsidP="00EE02F4">
      <w:pPr>
        <w:spacing w:after="0"/>
        <w:ind w:left="450" w:firstLine="720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Bachelor of Arts in English</w:t>
      </w:r>
    </w:p>
    <w:p w:rsidR="00EE02F4" w:rsidRPr="005932E3" w:rsidRDefault="00EE02F4" w:rsidP="00EE02F4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 xml:space="preserve">UNIVERSITY OF THE CORDILLERAS, Philippines </w:t>
      </w:r>
    </w:p>
    <w:p w:rsidR="00EE02F4" w:rsidRPr="00C114DC" w:rsidRDefault="00EE02F4" w:rsidP="00C114DC">
      <w:pPr>
        <w:pStyle w:val="ListParagraph"/>
        <w:numPr>
          <w:ilvl w:val="0"/>
          <w:numId w:val="1"/>
        </w:numPr>
        <w:spacing w:after="0"/>
        <w:ind w:left="810"/>
        <w:jc w:val="both"/>
        <w:rPr>
          <w:rFonts w:ascii="Verdana" w:hAnsi="Verdana" w:cs="Tahoma"/>
          <w:i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Year Graduated: August 5, 2016</w:t>
      </w:r>
    </w:p>
    <w:p w:rsidR="00EE02F4" w:rsidRPr="005932E3" w:rsidRDefault="00EE02F4" w:rsidP="00EE02F4">
      <w:pPr>
        <w:spacing w:after="0" w:line="240" w:lineRule="auto"/>
        <w:ind w:left="450"/>
        <w:jc w:val="both"/>
        <w:rPr>
          <w:rFonts w:ascii="Verdana" w:hAnsi="Verdana" w:cs="Tahoma"/>
          <w:sz w:val="20"/>
          <w:szCs w:val="20"/>
        </w:rPr>
      </w:pPr>
    </w:p>
    <w:p w:rsidR="00EE02F4" w:rsidRPr="005932E3" w:rsidRDefault="00EE02F4" w:rsidP="00EE02F4">
      <w:pPr>
        <w:pStyle w:val="ListParagraph"/>
        <w:numPr>
          <w:ilvl w:val="0"/>
          <w:numId w:val="2"/>
        </w:numPr>
        <w:spacing w:after="0"/>
        <w:ind w:left="45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b/>
          <w:sz w:val="20"/>
          <w:szCs w:val="20"/>
        </w:rPr>
        <w:t>PERSONAL INFORMATION</w:t>
      </w:r>
    </w:p>
    <w:p w:rsidR="00C114DC" w:rsidRDefault="00C114DC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  <w:sectPr w:rsidR="00C114DC" w:rsidSect="00C114D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lastRenderedPageBreak/>
        <w:t xml:space="preserve">Birth Date:      May 7, </w:t>
      </w:r>
      <w:r w:rsidR="00C114DC">
        <w:rPr>
          <w:rFonts w:ascii="Verdana" w:hAnsi="Verdana" w:cs="Tahoma"/>
          <w:sz w:val="20"/>
          <w:szCs w:val="20"/>
        </w:rPr>
        <w:t>1989</w:t>
      </w:r>
      <w:r w:rsidR="00C114DC">
        <w:rPr>
          <w:rFonts w:ascii="Verdana" w:hAnsi="Verdana" w:cs="Tahoma"/>
          <w:sz w:val="20"/>
          <w:szCs w:val="20"/>
        </w:rPr>
        <w:tab/>
      </w: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Age:                27 years old</w:t>
      </w: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Birth Place:    Angeles City, Pampanga</w:t>
      </w: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>Height:</w:t>
      </w:r>
      <w:r w:rsidRPr="005932E3">
        <w:rPr>
          <w:rFonts w:ascii="Verdana" w:hAnsi="Verdana" w:cs="Tahoma"/>
          <w:sz w:val="20"/>
          <w:szCs w:val="20"/>
        </w:rPr>
        <w:tab/>
        <w:t>5’2”</w:t>
      </w:r>
    </w:p>
    <w:p w:rsidR="00EE02F4" w:rsidRPr="005932E3" w:rsidRDefault="00EE02F4" w:rsidP="00EE02F4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5932E3">
        <w:rPr>
          <w:rFonts w:ascii="Verdana" w:hAnsi="Verdana" w:cs="Tahoma"/>
          <w:sz w:val="20"/>
          <w:szCs w:val="20"/>
        </w:rPr>
        <w:t xml:space="preserve">Civil Status:    Single      </w:t>
      </w:r>
    </w:p>
    <w:p w:rsidR="001E36D2" w:rsidRPr="00C114DC" w:rsidRDefault="00C114DC" w:rsidP="00C65620">
      <w:pPr>
        <w:pStyle w:val="ListParagraph"/>
        <w:numPr>
          <w:ilvl w:val="0"/>
          <w:numId w:val="9"/>
        </w:numPr>
        <w:spacing w:after="0"/>
        <w:rPr>
          <w:rFonts w:ascii="Verdana" w:hAnsi="Verdana" w:cs="Tahoma"/>
          <w:sz w:val="20"/>
          <w:szCs w:val="20"/>
        </w:rPr>
      </w:pPr>
      <w:r w:rsidRPr="00C114DC">
        <w:rPr>
          <w:rFonts w:ascii="Verdana" w:hAnsi="Verdana" w:cs="Tahoma"/>
          <w:sz w:val="20"/>
          <w:szCs w:val="20"/>
        </w:rPr>
        <w:lastRenderedPageBreak/>
        <w:t>Nationality:     Filipino</w:t>
      </w:r>
    </w:p>
    <w:sectPr w:rsidR="001E36D2" w:rsidRPr="00C114DC" w:rsidSect="00C114DC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B1"/>
    <w:multiLevelType w:val="hybridMultilevel"/>
    <w:tmpl w:val="71C03E5C"/>
    <w:lvl w:ilvl="0" w:tplc="0AACCC74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206E948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E18AE3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1C02A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698055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3FC0D4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F4D03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F20294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146F50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D645F00"/>
    <w:multiLevelType w:val="hybridMultilevel"/>
    <w:tmpl w:val="7C24D16E"/>
    <w:lvl w:ilvl="0" w:tplc="7BB0748C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A108629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DCC9D9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96AF35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3E4007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C501F5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394488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C02A70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71E7D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5E36C32"/>
    <w:multiLevelType w:val="multilevel"/>
    <w:tmpl w:val="352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02EB5"/>
    <w:multiLevelType w:val="multilevel"/>
    <w:tmpl w:val="03C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74512"/>
    <w:multiLevelType w:val="hybridMultilevel"/>
    <w:tmpl w:val="4FBA0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7331B"/>
    <w:multiLevelType w:val="hybridMultilevel"/>
    <w:tmpl w:val="96A243D8"/>
    <w:lvl w:ilvl="0" w:tplc="2E74A24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71495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527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444A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7607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68B0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66F5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34CB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0C71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FD00C20"/>
    <w:multiLevelType w:val="hybridMultilevel"/>
    <w:tmpl w:val="8B129184"/>
    <w:lvl w:ilvl="0" w:tplc="695A3B9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76449C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4425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550C1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562F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00F0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4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5EF3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286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E56672"/>
    <w:multiLevelType w:val="hybridMultilevel"/>
    <w:tmpl w:val="D0969E64"/>
    <w:lvl w:ilvl="0" w:tplc="3D16D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ACC3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A235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E820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1241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DAE7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EC6C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12CF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A5B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DED5AB4"/>
    <w:multiLevelType w:val="hybridMultilevel"/>
    <w:tmpl w:val="C7708AA6"/>
    <w:lvl w:ilvl="0" w:tplc="11E0232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E6E87C2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97D69C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707D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2479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7C59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9A51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6E9D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F32DC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4483755"/>
    <w:multiLevelType w:val="hybridMultilevel"/>
    <w:tmpl w:val="A934DE36"/>
    <w:lvl w:ilvl="0" w:tplc="30E2ADE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1CAF6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4693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2C1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A8AB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8C5D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044B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7E6D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AE9F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451016"/>
    <w:multiLevelType w:val="hybridMultilevel"/>
    <w:tmpl w:val="B56EDB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8A170D"/>
    <w:multiLevelType w:val="hybridMultilevel"/>
    <w:tmpl w:val="62888F98"/>
    <w:lvl w:ilvl="0" w:tplc="692A04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A484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4A43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18C4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D815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3EB1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AABE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9400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65003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C9B29C9"/>
    <w:multiLevelType w:val="hybridMultilevel"/>
    <w:tmpl w:val="66761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71F2D"/>
    <w:multiLevelType w:val="hybridMultilevel"/>
    <w:tmpl w:val="8488B7F2"/>
    <w:lvl w:ilvl="0" w:tplc="D78808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8A82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765B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3C67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00F2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2E52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2C62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1EAF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54AA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4"/>
    <w:rsid w:val="00136D96"/>
    <w:rsid w:val="001E36D2"/>
    <w:rsid w:val="0021166F"/>
    <w:rsid w:val="00410656"/>
    <w:rsid w:val="005932E3"/>
    <w:rsid w:val="00C114DC"/>
    <w:rsid w:val="00E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2F4"/>
    <w:pPr>
      <w:ind w:left="720"/>
      <w:contextualSpacing/>
    </w:pPr>
  </w:style>
  <w:style w:type="paragraph" w:styleId="NoSpacing">
    <w:name w:val="No Spacing"/>
    <w:uiPriority w:val="1"/>
    <w:qFormat/>
    <w:rsid w:val="00EE02F4"/>
    <w:pPr>
      <w:spacing w:after="0" w:line="240" w:lineRule="auto"/>
    </w:pPr>
    <w:rPr>
      <w:rFonts w:eastAsiaTheme="minorEastAsia"/>
    </w:rPr>
  </w:style>
  <w:style w:type="paragraph" w:customStyle="1" w:styleId="Body">
    <w:name w:val="Body"/>
    <w:rsid w:val="00EE02F4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EE02F4"/>
  </w:style>
  <w:style w:type="paragraph" w:styleId="NormalWeb">
    <w:name w:val="Normal (Web)"/>
    <w:basedOn w:val="Normal"/>
    <w:uiPriority w:val="99"/>
    <w:semiHidden/>
    <w:unhideWhenUsed/>
    <w:rsid w:val="00EE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2F4"/>
    <w:pPr>
      <w:ind w:left="720"/>
      <w:contextualSpacing/>
    </w:pPr>
  </w:style>
  <w:style w:type="paragraph" w:styleId="NoSpacing">
    <w:name w:val="No Spacing"/>
    <w:uiPriority w:val="1"/>
    <w:qFormat/>
    <w:rsid w:val="00EE02F4"/>
    <w:pPr>
      <w:spacing w:after="0" w:line="240" w:lineRule="auto"/>
    </w:pPr>
    <w:rPr>
      <w:rFonts w:eastAsiaTheme="minorEastAsia"/>
    </w:rPr>
  </w:style>
  <w:style w:type="paragraph" w:customStyle="1" w:styleId="Body">
    <w:name w:val="Body"/>
    <w:rsid w:val="00EE02F4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EE02F4"/>
  </w:style>
  <w:style w:type="paragraph" w:styleId="NormalWeb">
    <w:name w:val="Normal (Web)"/>
    <w:basedOn w:val="Normal"/>
    <w:uiPriority w:val="99"/>
    <w:semiHidden/>
    <w:unhideWhenUsed/>
    <w:rsid w:val="00EE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yla.3335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Kayling</dc:creator>
  <cp:keywords/>
  <dc:description/>
  <cp:lastModifiedBy>784812338</cp:lastModifiedBy>
  <cp:revision>3</cp:revision>
  <dcterms:created xsi:type="dcterms:W3CDTF">2017-01-13T11:25:00Z</dcterms:created>
  <dcterms:modified xsi:type="dcterms:W3CDTF">2017-10-26T07:49:00Z</dcterms:modified>
</cp:coreProperties>
</file>