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0" w:rsidRDefault="004F5C05">
      <w:pPr>
        <w:spacing w:after="0" w:line="240" w:lineRule="auto"/>
        <w:rPr>
          <w:rFonts w:ascii="Aharoni" w:hAnsi="Aharoni" w:cs="Aharoni"/>
          <w:b/>
          <w:i/>
          <w:color w:val="0000B0"/>
          <w:sz w:val="26"/>
          <w:u w:val="single"/>
        </w:rPr>
      </w:pPr>
      <w:r>
        <w:rPr>
          <w:rFonts w:ascii="Bodoni MT" w:hAnsi="Bodoni MT" w:cs="Vrinda"/>
          <w:color w:val="00B050"/>
          <w:sz w:val="22"/>
        </w:rPr>
        <w:t xml:space="preserve">                                          </w:t>
      </w:r>
    </w:p>
    <w:p w:rsidR="004D7140" w:rsidRDefault="004D7140">
      <w:pPr>
        <w:spacing w:before="0" w:after="0" w:line="240" w:lineRule="auto"/>
        <w:jc w:val="both"/>
        <w:rPr>
          <w:rStyle w:val="Emphasis"/>
        </w:rPr>
      </w:pPr>
    </w:p>
    <w:p w:rsidR="004D7140" w:rsidRDefault="004F5C05">
      <w:pPr>
        <w:spacing w:before="0" w:after="0" w:line="240" w:lineRule="auto"/>
        <w:jc w:val="both"/>
        <w:rPr>
          <w:rStyle w:val="Emphasis"/>
          <w:sz w:val="40"/>
        </w:rPr>
      </w:pPr>
      <w:r>
        <w:rPr>
          <w:rStyle w:val="Emphasis"/>
          <w:sz w:val="40"/>
        </w:rPr>
        <w:t>Senior General practitioner (M.D)</w:t>
      </w:r>
    </w:p>
    <w:p w:rsidR="004D7140" w:rsidRDefault="004D7140">
      <w:pPr>
        <w:spacing w:before="0" w:after="0" w:line="240" w:lineRule="auto"/>
        <w:jc w:val="both"/>
        <w:rPr>
          <w:rStyle w:val="Emphasis"/>
        </w:rPr>
      </w:pPr>
    </w:p>
    <w:p w:rsidR="004D7140" w:rsidRDefault="00672B21">
      <w:pPr>
        <w:spacing w:before="0" w:after="0" w:line="240" w:lineRule="auto"/>
        <w:jc w:val="both"/>
        <w:rPr>
          <w:rStyle w:val="Emphasis"/>
        </w:rPr>
      </w:pPr>
      <w:hyperlink r:id="rId11" w:history="1">
        <w:r w:rsidRPr="005C6C51">
          <w:rPr>
            <w:rStyle w:val="Hyperlink"/>
            <w:rFonts w:ascii="Cooper Black" w:eastAsia="Times New Roman" w:hAnsi="Cooper Black" w:cs="Arial"/>
            <w:sz w:val="52"/>
            <w:lang w:eastAsia="en-US"/>
          </w:rPr>
          <w:t>Sami.333573@2freemail.com</w:t>
        </w:r>
      </w:hyperlink>
      <w:r>
        <w:rPr>
          <w:rFonts w:ascii="Cooper Black" w:eastAsia="Times New Roman" w:hAnsi="Cooper Black" w:cs="Arial"/>
          <w:color w:val="auto"/>
          <w:sz w:val="52"/>
          <w:lang w:eastAsia="en-US"/>
        </w:rPr>
        <w:t xml:space="preserve"> </w:t>
      </w:r>
    </w:p>
    <w:p w:rsidR="004D7140" w:rsidRDefault="004F5C05">
      <w:pPr>
        <w:pStyle w:val="Name"/>
      </w:pPr>
      <w:r>
        <w:rPr>
          <w:rFonts w:ascii="Cooper Black" w:eastAsia="Times New Roman" w:hAnsi="Cooper Black" w:cs="Arial"/>
          <w:color w:val="auto"/>
          <w:sz w:val="52"/>
          <w:lang w:eastAsia="en-US"/>
        </w:rPr>
        <w:t xml:space="preserve">Dr Sami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683"/>
        <w:gridCol w:w="117"/>
        <w:gridCol w:w="8280"/>
      </w:tblGrid>
      <w:tr w:rsidR="004D7140">
        <w:tc>
          <w:tcPr>
            <w:tcW w:w="1683" w:type="dxa"/>
          </w:tcPr>
          <w:p w:rsidR="004D7140" w:rsidRDefault="004F5C05">
            <w:pPr>
              <w:pStyle w:val="Heading1"/>
            </w:pPr>
            <w:r>
              <w:t>Objective</w:t>
            </w:r>
          </w:p>
        </w:tc>
        <w:tc>
          <w:tcPr>
            <w:tcW w:w="117" w:type="dxa"/>
          </w:tcPr>
          <w:p w:rsidR="004D7140" w:rsidRDefault="004D7140"/>
        </w:tc>
        <w:tc>
          <w:tcPr>
            <w:tcW w:w="8280" w:type="dxa"/>
          </w:tcPr>
          <w:p w:rsidR="004D7140" w:rsidRDefault="004F5C05">
            <w:pPr>
              <w:rPr>
                <w:lang w:eastAsia="en-US"/>
              </w:rPr>
            </w:pPr>
            <w:r>
              <w:rPr>
                <w:lang w:eastAsia="en-US"/>
              </w:rPr>
              <w:t>I am an MD graduate and registered Senior General practitioner wit</w:t>
            </w:r>
            <w:r>
              <w:rPr>
                <w:lang w:eastAsia="en-US"/>
              </w:rPr>
              <w:t>h 5 years’ experience working in hospitals. During this time, I have treated a wide variety of disease states, disorders and injuries with a high rate of patient satisfaction.</w:t>
            </w:r>
          </w:p>
          <w:p w:rsidR="004D7140" w:rsidRDefault="004F5C05">
            <w:pPr>
              <w:rPr>
                <w:lang w:eastAsia="en-US"/>
              </w:rPr>
            </w:pPr>
            <w:r>
              <w:rPr>
                <w:lang w:eastAsia="en-US"/>
              </w:rPr>
              <w:t>I have a proven ability to establish rapport with patients and communicate effec</w:t>
            </w:r>
            <w:r>
              <w:rPr>
                <w:lang w:eastAsia="en-US"/>
              </w:rPr>
              <w:t>tively with people from a variety of cultural backgrounds. I am capable of maintaining a high quality of care even when seeing a large volume of patients, as was the case when I practiced.</w:t>
            </w:r>
          </w:p>
          <w:p w:rsidR="004D7140" w:rsidRDefault="004F5C05">
            <w:pPr>
              <w:rPr>
                <w:lang w:eastAsia="en-US"/>
              </w:rPr>
            </w:pPr>
            <w:r>
              <w:rPr>
                <w:lang w:eastAsia="en-US"/>
              </w:rPr>
              <w:t>I would bring a proven commitment to quality health care, excellent</w:t>
            </w:r>
            <w:r>
              <w:rPr>
                <w:lang w:eastAsia="en-US"/>
              </w:rPr>
              <w:t xml:space="preserve"> treatment and training skills, and a desire to not only treat disease, but also to maintain health and quality of life for my patients.</w:t>
            </w:r>
          </w:p>
          <w:p w:rsidR="004D7140" w:rsidRDefault="004F5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 addition to my excellent clinical skills, I have demonstrated that I can be a leader and mentor to my peers. </w:t>
            </w:r>
          </w:p>
          <w:p w:rsidR="004D7140" w:rsidRDefault="004F5C05">
            <w:pPr>
              <w:rPr>
                <w:b/>
                <w:i/>
                <w:color w:val="0000B0"/>
              </w:rPr>
            </w:pPr>
            <w:r>
              <w:rPr>
                <w:b/>
                <w:i/>
                <w:color w:val="0000B0"/>
                <w:lang w:eastAsia="en-US"/>
              </w:rPr>
              <w:tab/>
              <w:t xml:space="preserve">I </w:t>
            </w:r>
            <w:r>
              <w:rPr>
                <w:b/>
                <w:i/>
                <w:color w:val="0000B0"/>
                <w:lang w:eastAsia="en-US"/>
              </w:rPr>
              <w:t>have a DHA license which can be easily transferred to MOH/HAAD.</w:t>
            </w:r>
          </w:p>
        </w:tc>
      </w:tr>
      <w:tr w:rsidR="004D7140">
        <w:tc>
          <w:tcPr>
            <w:tcW w:w="1683" w:type="dxa"/>
          </w:tcPr>
          <w:p w:rsidR="004D7140" w:rsidRDefault="004F5C05">
            <w:pPr>
              <w:pStyle w:val="Heading1"/>
            </w:pPr>
            <w:r>
              <w:t>Skills &amp; Abilities</w:t>
            </w:r>
          </w:p>
        </w:tc>
        <w:tc>
          <w:tcPr>
            <w:tcW w:w="117" w:type="dxa"/>
          </w:tcPr>
          <w:p w:rsidR="004D7140" w:rsidRDefault="004D7140"/>
        </w:tc>
        <w:tc>
          <w:tcPr>
            <w:tcW w:w="8280" w:type="dxa"/>
            <w:tcBorders>
              <w:bottom w:val="single" w:sz="4" w:space="0" w:color="auto"/>
            </w:tcBorders>
          </w:tcPr>
          <w:p w:rsidR="004D7140" w:rsidRDefault="004F5C05">
            <w:pPr>
              <w:rPr>
                <w:rFonts w:cs="Vrinda"/>
                <w:b/>
                <w:sz w:val="36"/>
              </w:rPr>
            </w:pPr>
            <w:r>
              <w:rPr>
                <w:b/>
                <w:u w:val="single"/>
              </w:rPr>
              <w:t>Interpersonal skills and bedside manner</w:t>
            </w:r>
            <w:r>
              <w:br/>
              <w:t>Ability to put patients at ease and inspire their trust. Highly developed communication skills enable me to listen, respond and ada</w:t>
            </w:r>
            <w:r>
              <w:t>pt to patients from a range of cultural backgrounds in a clear and empathetic manner. I have a genuine concern for all   patients and take the time to explain their condition and treatment options. Being able to speak different languages allows me to achie</w:t>
            </w:r>
            <w:r>
              <w:t>ve a great rapport.</w:t>
            </w:r>
          </w:p>
          <w:p w:rsidR="004D7140" w:rsidRDefault="004F5C05">
            <w:r>
              <w:rPr>
                <w:b/>
                <w:u w:val="single"/>
              </w:rPr>
              <w:t>Reliable medical knowledge and diagnostic skills</w:t>
            </w:r>
            <w:r>
              <w:rPr>
                <w:u w:val="single"/>
              </w:rPr>
              <w:br/>
            </w:r>
            <w:r>
              <w:t>Proven ability to make sound diagnoses following accurate case-taking, examination of patient and interpretation of diagnostic procedures. </w:t>
            </w:r>
          </w:p>
          <w:p w:rsidR="004D7140" w:rsidRDefault="004F5C05">
            <w:pPr>
              <w:rPr>
                <w:rFonts w:cs="Vrinda"/>
                <w:b/>
                <w:u w:val="single"/>
              </w:rPr>
            </w:pPr>
            <w:r>
              <w:rPr>
                <w:rFonts w:cs="Vrinda"/>
                <w:b/>
                <w:u w:val="single"/>
              </w:rPr>
              <w:t>marketing and leadership Skills</w:t>
            </w:r>
          </w:p>
          <w:p w:rsidR="004D7140" w:rsidRDefault="004F5C05">
            <w:pPr>
              <w:rPr>
                <w:rFonts w:cs="Vrinda"/>
                <w:sz w:val="16"/>
              </w:rPr>
            </w:pPr>
            <w:r>
              <w:rPr>
                <w:rFonts w:cs="Vrinda"/>
              </w:rPr>
              <w:t>I have worked a</w:t>
            </w:r>
            <w:r>
              <w:rPr>
                <w:rFonts w:cs="Vrinda"/>
              </w:rPr>
              <w:t>s Medical director for significant part of my career, which enabled me to gain valuable experience like healthcare organization, healthcare staff management, medical equipment inventory management, healthcare marketing and promotion.</w:t>
            </w:r>
          </w:p>
        </w:tc>
      </w:tr>
      <w:tr w:rsidR="004D7140">
        <w:tc>
          <w:tcPr>
            <w:tcW w:w="1683" w:type="dxa"/>
          </w:tcPr>
          <w:p w:rsidR="004D7140" w:rsidRDefault="004D7140">
            <w:pPr>
              <w:pStyle w:val="Heading1"/>
            </w:pPr>
          </w:p>
          <w:p w:rsidR="004D7140" w:rsidRDefault="004D7140">
            <w:pPr>
              <w:pStyle w:val="Heading1"/>
            </w:pPr>
          </w:p>
          <w:p w:rsidR="004D7140" w:rsidRDefault="004F5C05">
            <w:pPr>
              <w:pStyle w:val="Heading1"/>
            </w:pPr>
            <w:r>
              <w:lastRenderedPageBreak/>
              <w:t>Experience</w:t>
            </w:r>
          </w:p>
        </w:tc>
        <w:tc>
          <w:tcPr>
            <w:tcW w:w="117" w:type="dxa"/>
          </w:tcPr>
          <w:p w:rsidR="004D7140" w:rsidRDefault="004D7140"/>
          <w:p w:rsidR="004D7140" w:rsidRDefault="004D7140"/>
          <w:p w:rsidR="004D7140" w:rsidRDefault="004D7140"/>
        </w:tc>
        <w:tc>
          <w:tcPr>
            <w:tcW w:w="8280" w:type="dxa"/>
            <w:tcBorders>
              <w:top w:val="single" w:sz="4" w:space="0" w:color="auto"/>
            </w:tcBorders>
          </w:tcPr>
          <w:p w:rsidR="004D7140" w:rsidRDefault="004D7140">
            <w:pPr>
              <w:pStyle w:val="Heading2"/>
            </w:pPr>
          </w:p>
          <w:p w:rsidR="004D7140" w:rsidRDefault="004D7140">
            <w:pPr>
              <w:pStyle w:val="Heading2"/>
            </w:pPr>
          </w:p>
          <w:p w:rsidR="004D7140" w:rsidRDefault="004F5C05">
            <w:pPr>
              <w:pStyle w:val="Heading2"/>
            </w:pPr>
            <w:r>
              <w:t xml:space="preserve">1. </w:t>
            </w:r>
            <w:r>
              <w:t xml:space="preserve">junior general practitioner/Medical case team Leader, Amanuel specialized </w:t>
            </w:r>
            <w:r>
              <w:lastRenderedPageBreak/>
              <w:t>mental/tertiary referral hospital</w:t>
            </w:r>
          </w:p>
          <w:p w:rsidR="004D7140" w:rsidRDefault="004F5C05">
            <w:pPr>
              <w:pStyle w:val="ResumeText"/>
            </w:pPr>
            <w:r>
              <w:rPr>
                <w:rFonts w:ascii="Berlin Sans FB" w:hAnsi="Berlin Sans FB" w:cs="Aharoni"/>
                <w:b/>
                <w:i/>
                <w:sz w:val="22"/>
              </w:rPr>
              <w:t>September 2011-january 2014</w:t>
            </w:r>
          </w:p>
          <w:p w:rsidR="004D7140" w:rsidRDefault="004F5C05">
            <w:r>
              <w:t>I worked in Medical case team in the hospital and I was also the Medical case team leader for  the Hospital. In addition</w:t>
            </w:r>
            <w:r>
              <w:t xml:space="preserve">, I had the advantage of working in psychiatry case team as a duty physician. </w:t>
            </w:r>
          </w:p>
          <w:p w:rsidR="004D7140" w:rsidRDefault="004F5C05">
            <w:r>
              <w:pict>
                <v:rect id="_x0000_i1025" style="width:0;height:1.5pt" o:hralign="center" o:hrstd="t" o:hr="t" fillcolor="#a0a0a0" stroked="f"/>
              </w:pict>
            </w:r>
          </w:p>
          <w:p w:rsidR="004D7140" w:rsidRDefault="004F5C05">
            <w:pPr>
              <w:pStyle w:val="Heading2"/>
            </w:pPr>
            <w:r>
              <w:t>2. General practitioner/medical DIRECTOR, Addis General Hospital.</w:t>
            </w:r>
          </w:p>
          <w:p w:rsidR="004D7140" w:rsidRDefault="004F5C05">
            <w:pPr>
              <w:pStyle w:val="ResumeText"/>
            </w:pPr>
            <w:r>
              <w:rPr>
                <w:rFonts w:ascii="Berlin Sans FB" w:hAnsi="Berlin Sans FB" w:cs="Aharoni"/>
                <w:b/>
                <w:i/>
                <w:sz w:val="22"/>
              </w:rPr>
              <w:t>April 2014 - June 2015</w:t>
            </w:r>
          </w:p>
          <w:p w:rsidR="004D7140" w:rsidRDefault="004F5C05">
            <w:r>
              <w:t>I worked as a Regular and emergency OPD physician and also as a Hospitalist. I was als</w:t>
            </w:r>
            <w:r>
              <w:t>o given the responsibility of Medical Director in the Hospital in addition to my clinical work.</w:t>
            </w:r>
          </w:p>
          <w:p w:rsidR="004D7140" w:rsidRDefault="004F5C05">
            <w:r>
              <w:pict>
                <v:rect id="_x0000_i1026" style="width:0;height:1.5pt" o:hralign="center" o:hrstd="t" o:hr="t" fillcolor="#a0a0a0" stroked="f"/>
              </w:pict>
            </w:r>
          </w:p>
          <w:p w:rsidR="004D7140" w:rsidRDefault="004F5C05">
            <w:pPr>
              <w:pStyle w:val="ResumeText"/>
              <w:rPr>
                <w:rFonts w:ascii="Berlin Sans FB" w:hAnsi="Berlin Sans FB" w:cs="Vrinda"/>
                <w:b/>
                <w:sz w:val="22"/>
              </w:rPr>
            </w:pPr>
            <w:r>
              <w:rPr>
                <w:rFonts w:ascii="Berlin Sans FB" w:hAnsi="Berlin Sans FB" w:cs="Vrinda"/>
                <w:b/>
                <w:sz w:val="22"/>
              </w:rPr>
              <w:t>3. General practitioner/Hospitalist position at St. Yared Hospital</w:t>
            </w:r>
          </w:p>
          <w:p w:rsidR="004D7140" w:rsidRDefault="004F5C05">
            <w:pPr>
              <w:rPr>
                <w:rFonts w:ascii="Berlin Sans FB" w:hAnsi="Berlin Sans FB" w:cs="Aharoni"/>
                <w:b/>
                <w:i/>
                <w:sz w:val="22"/>
              </w:rPr>
            </w:pPr>
            <w:r>
              <w:rPr>
                <w:rFonts w:ascii="Berlin Sans FB" w:hAnsi="Berlin Sans FB" w:cs="Aharoni"/>
                <w:b/>
                <w:i/>
                <w:sz w:val="22"/>
              </w:rPr>
              <w:t>July 2015- October 2015</w:t>
            </w:r>
          </w:p>
          <w:p w:rsidR="004D7140" w:rsidRDefault="004F5C05">
            <w:r>
              <w:t>I worked as a Hospitalist for the hospital taking care of different</w:t>
            </w:r>
            <w:r>
              <w:t xml:space="preserve"> cases like post-op surgical and orthopedic cases, Internal medicine cases and other patients admitted in the ward that contains 50 beds. </w:t>
            </w:r>
          </w:p>
          <w:p w:rsidR="004D7140" w:rsidRDefault="004F5C05">
            <w:r>
              <w:pict>
                <v:rect id="_x0000_i1027" style="width:0;height:1.5pt" o:hralign="center" o:hrstd="t" o:hr="t" fillcolor="#a0a0a0" stroked="f"/>
              </w:pict>
            </w:r>
          </w:p>
          <w:p w:rsidR="004D7140" w:rsidRDefault="004F5C05">
            <w:pPr>
              <w:rPr>
                <w:b/>
              </w:rPr>
            </w:pPr>
            <w:r>
              <w:rPr>
                <w:b/>
              </w:rPr>
              <w:t>4. General practitioner, Gentel home health care in UAE ,Dubai</w:t>
            </w:r>
          </w:p>
          <w:p w:rsidR="004D7140" w:rsidRDefault="004F5C05">
            <w:pPr>
              <w:rPr>
                <w:rFonts w:ascii="Berlin Sans FB" w:hAnsi="Berlin Sans FB" w:cs="Vrinda"/>
                <w:b/>
                <w:i/>
                <w:sz w:val="22"/>
              </w:rPr>
            </w:pPr>
            <w:r>
              <w:rPr>
                <w:rFonts w:ascii="Berlin Sans FB" w:hAnsi="Berlin Sans FB" w:cs="Vrinda"/>
                <w:b/>
                <w:i/>
                <w:sz w:val="22"/>
              </w:rPr>
              <w:t>December 2015- july 2016</w:t>
            </w:r>
          </w:p>
          <w:p w:rsidR="004D7140" w:rsidRDefault="004F5C05">
            <w:pPr>
              <w:rPr>
                <w:rFonts w:ascii="Berlin Sans FB" w:hAnsi="Berlin Sans FB" w:cs="Vrinda"/>
                <w:i/>
                <w:sz w:val="22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  <w:r>
              <w:rPr>
                <w:rFonts w:ascii="Berlin Sans FB" w:hAnsi="Berlin Sans FB" w:cs="Vrinda"/>
                <w:i/>
                <w:sz w:val="22"/>
              </w:rPr>
              <w:t xml:space="preserve">I worked as a home care </w:t>
            </w:r>
            <w:r>
              <w:rPr>
                <w:rFonts w:ascii="Berlin Sans FB" w:hAnsi="Berlin Sans FB" w:cs="Vrinda"/>
                <w:i/>
                <w:sz w:val="22"/>
              </w:rPr>
              <w:t>General practitioner /consultant which helped me to get acquainted with the UAE culture, patient approach and  common health concerns.</w:t>
            </w:r>
          </w:p>
          <w:p w:rsidR="004D7140" w:rsidRDefault="004F5C05">
            <w:pPr>
              <w:rPr>
                <w:rFonts w:ascii="Berlin Sans FB" w:hAnsi="Berlin Sans FB" w:cs="Vrinda"/>
                <w:i/>
                <w:sz w:val="22"/>
              </w:rPr>
            </w:pPr>
            <w:r>
              <w:rPr>
                <w:rFonts w:ascii="Berlin Sans FB" w:hAnsi="Berlin Sans FB" w:cs="Vrinda"/>
                <w:i/>
                <w:sz w:val="22"/>
              </w:rPr>
              <w:t>I have a NOC(no objection certificate) from my previous employer and a Good standing certificate from DHA.</w:t>
            </w:r>
          </w:p>
          <w:p w:rsidR="004D7140" w:rsidRDefault="004D7140">
            <w:pPr>
              <w:rPr>
                <w:rFonts w:ascii="Berlin Sans FB" w:hAnsi="Berlin Sans FB" w:cs="Vrinda"/>
                <w:i/>
                <w:sz w:val="22"/>
              </w:rPr>
            </w:pPr>
          </w:p>
          <w:p w:rsidR="004D7140" w:rsidRDefault="004F5C05">
            <w:pPr>
              <w:rPr>
                <w:rFonts w:ascii="Berlin Sans FB" w:hAnsi="Berlin Sans FB" w:cs="Vrinda"/>
                <w:i/>
                <w:sz w:val="22"/>
              </w:rPr>
            </w:pPr>
            <w:r>
              <w:rPr>
                <w:rFonts w:ascii="Berlin Sans FB" w:hAnsi="Berlin Sans FB" w:cs="Vrinda"/>
                <w:i/>
                <w:sz w:val="22"/>
              </w:rPr>
              <w:t>in Addition I</w:t>
            </w:r>
            <w:r>
              <w:rPr>
                <w:rFonts w:ascii="Berlin Sans FB" w:hAnsi="Berlin Sans FB" w:cs="Vrinda"/>
                <w:i/>
                <w:sz w:val="22"/>
              </w:rPr>
              <w:t xml:space="preserve"> have also worked part time in different health facilities sharing my expertise and making sure I use my valuable time gaining experience in different sectors of healthcare.</w:t>
            </w:r>
          </w:p>
        </w:tc>
      </w:tr>
      <w:tr w:rsidR="004D7140">
        <w:tc>
          <w:tcPr>
            <w:tcW w:w="1683" w:type="dxa"/>
          </w:tcPr>
          <w:p w:rsidR="004D7140" w:rsidRDefault="004F5C05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117" w:type="dxa"/>
          </w:tcPr>
          <w:p w:rsidR="004D7140" w:rsidRDefault="004D7140"/>
        </w:tc>
        <w:tc>
          <w:tcPr>
            <w:tcW w:w="8280" w:type="dxa"/>
          </w:tcPr>
          <w:p w:rsidR="004D7140" w:rsidRDefault="004F5C0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Medical Degree (M.D), </w:t>
            </w:r>
            <w:r>
              <w:rPr>
                <w:caps w:val="0"/>
                <w:color w:val="7A6A60" w:themeColor="accent3"/>
                <w:sz w:val="28"/>
              </w:rPr>
              <w:t>Hayat Medical College</w:t>
            </w:r>
            <w:r>
              <w:rPr>
                <w:sz w:val="22"/>
              </w:rPr>
              <w:t>, in front of Moenco, bole,</w:t>
            </w:r>
            <w:r>
              <w:rPr>
                <w:sz w:val="22"/>
              </w:rPr>
              <w:t xml:space="preserve"> Addis Ababa, Ethiopia, from September 2005 – May 2010</w:t>
            </w:r>
          </w:p>
          <w:p w:rsidR="004D7140" w:rsidRDefault="004F5C05">
            <w:r>
              <w:t>G.P. A= 3.14</w:t>
            </w:r>
          </w:p>
          <w:p w:rsidR="004D7140" w:rsidRDefault="004F5C05">
            <w:pPr>
              <w:rPr>
                <w:b/>
                <w:color w:val="000000" w:themeColor="text1"/>
              </w:rPr>
            </w:pPr>
            <w:r>
              <w:rPr>
                <w:rStyle w:val="Strong"/>
                <w:rFonts w:ascii="Berlin Sans FB" w:hAnsi="Berlin Sans FB" w:cs="Vrinda"/>
                <w:b w:val="0"/>
                <w:color w:val="000000" w:themeColor="text1"/>
                <w:sz w:val="22"/>
              </w:rPr>
              <w:t xml:space="preserve">Internship - at St.Paul’s tertiary referral Hospital and Zewditu tertiary referral Hospital from May 2010-June 2011   </w:t>
            </w:r>
          </w:p>
        </w:tc>
      </w:tr>
      <w:tr w:rsidR="004D7140">
        <w:tc>
          <w:tcPr>
            <w:tcW w:w="1683" w:type="dxa"/>
          </w:tcPr>
          <w:p w:rsidR="004D7140" w:rsidRDefault="004F5C05">
            <w:pPr>
              <w:pStyle w:val="Heading1"/>
            </w:pPr>
            <w:r>
              <w:t>certificates</w:t>
            </w:r>
          </w:p>
        </w:tc>
        <w:tc>
          <w:tcPr>
            <w:tcW w:w="117" w:type="dxa"/>
          </w:tcPr>
          <w:p w:rsidR="004D7140" w:rsidRDefault="004D7140"/>
        </w:tc>
        <w:tc>
          <w:tcPr>
            <w:tcW w:w="8280" w:type="dxa"/>
          </w:tcPr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>certificate on “Basic life support course(BLS)” traini</w:t>
            </w:r>
            <w:r>
              <w:t xml:space="preserve">ng by rainbow emergency care and training in collabo-ration with Sanofi.   And updated by AHA standard national health </w:t>
            </w:r>
            <w:r>
              <w:lastRenderedPageBreak/>
              <w:t xml:space="preserve">care provider solutions(NHCPS). 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 xml:space="preserve"> “you have called 911, now what? A simplified evidence based Approach to six life threatening office Emer-gencies” by Stanford University school of Medicine. .“Good 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>clinical practice” training for clinical trials.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 xml:space="preserve"> “Nutrition assessment counseling and sup</w:t>
            </w:r>
            <w:r>
              <w:t>port (NACS) for PLHIV, OVC and patients with Tuberculosis” organized by USAID/Addis Ababa health bureau.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 xml:space="preserve"> CME certificate on “acute coronary syndrome and management of stroke” organized by Ethiopian society of internal medicine in collaboration with Sanofi</w:t>
            </w:r>
            <w:r>
              <w:t>.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 xml:space="preserve"> Certificate of “Asthma Crash Course symposium” organized by AstraZeneca and Ethiopian society of Internal Medicine</w:t>
            </w:r>
          </w:p>
          <w:p w:rsidR="004D7140" w:rsidRDefault="004F5C05">
            <w:pPr>
              <w:pStyle w:val="ListParagraph"/>
              <w:numPr>
                <w:ilvl w:val="0"/>
                <w:numId w:val="2"/>
              </w:numPr>
            </w:pPr>
            <w:r>
              <w:t>Also, other trainings that mainly dealt with Diabetes, Hypertension, cardiac illnesses, ADLS and infectious diseases.</w:t>
            </w:r>
          </w:p>
        </w:tc>
      </w:tr>
      <w:tr w:rsidR="004D7140">
        <w:tc>
          <w:tcPr>
            <w:tcW w:w="1683" w:type="dxa"/>
          </w:tcPr>
          <w:p w:rsidR="004D7140" w:rsidRDefault="004F5C05">
            <w:pPr>
              <w:pStyle w:val="Heading1"/>
            </w:pPr>
            <w:r>
              <w:lastRenderedPageBreak/>
              <w:t>Leadership</w:t>
            </w:r>
          </w:p>
        </w:tc>
        <w:tc>
          <w:tcPr>
            <w:tcW w:w="117" w:type="dxa"/>
          </w:tcPr>
          <w:p w:rsidR="004D7140" w:rsidRDefault="004D7140"/>
        </w:tc>
        <w:tc>
          <w:tcPr>
            <w:tcW w:w="8280" w:type="dxa"/>
          </w:tcPr>
          <w:p w:rsidR="004D7140" w:rsidRDefault="004F5C05">
            <w:r>
              <w:t xml:space="preserve">I have </w:t>
            </w:r>
            <w:r>
              <w:t>excellent leadership qualities with experience dealing with professional staff and leading projects with dedication.</w:t>
            </w:r>
          </w:p>
        </w:tc>
      </w:tr>
    </w:tbl>
    <w:p w:rsidR="004D7140" w:rsidRDefault="004D7140">
      <w:pPr>
        <w:rPr>
          <w:rFonts w:ascii="Vrinda" w:eastAsia="Vrinda" w:hAnsi="Vrinda" w:cs="Vrinda"/>
          <w:b/>
          <w:sz w:val="16"/>
        </w:rPr>
      </w:pPr>
      <w:bookmarkStart w:id="0" w:name="_GoBack"/>
      <w:bookmarkEnd w:id="0"/>
    </w:p>
    <w:sectPr w:rsidR="004D7140"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5" w:rsidRDefault="004F5C05">
      <w:pPr>
        <w:spacing w:before="0" w:after="0" w:line="240" w:lineRule="auto"/>
      </w:pPr>
      <w:r>
        <w:separator/>
      </w:r>
    </w:p>
  </w:endnote>
  <w:endnote w:type="continuationSeparator" w:id="0">
    <w:p w:rsidR="004F5C05" w:rsidRDefault="004F5C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40" w:rsidRDefault="004F5C0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2B2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5" w:rsidRDefault="004F5C05">
      <w:pPr>
        <w:spacing w:before="0" w:after="0" w:line="240" w:lineRule="auto"/>
      </w:pPr>
      <w:r>
        <w:separator/>
      </w:r>
    </w:p>
  </w:footnote>
  <w:footnote w:type="continuationSeparator" w:id="0">
    <w:p w:rsidR="004F5C05" w:rsidRDefault="004F5C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20"/>
    <w:multiLevelType w:val="hybridMultilevel"/>
    <w:tmpl w:val="B2F26942"/>
    <w:lvl w:ilvl="0" w:tplc="A008F71C">
      <w:start w:val="1"/>
      <w:numFmt w:val="lowerRoman"/>
      <w:lvlText w:val="%1."/>
      <w:lvlJc w:val="right"/>
      <w:pPr>
        <w:ind w:left="720" w:hanging="360"/>
      </w:pPr>
    </w:lvl>
    <w:lvl w:ilvl="1" w:tplc="A28C81B2">
      <w:start w:val="1"/>
      <w:numFmt w:val="lowerLetter"/>
      <w:lvlText w:val="%2."/>
      <w:lvlJc w:val="left"/>
      <w:pPr>
        <w:ind w:left="1440" w:hanging="360"/>
      </w:pPr>
    </w:lvl>
    <w:lvl w:ilvl="2" w:tplc="EFDEDBF8">
      <w:start w:val="1"/>
      <w:numFmt w:val="lowerRoman"/>
      <w:lvlText w:val="%3."/>
      <w:lvlJc w:val="right"/>
      <w:pPr>
        <w:ind w:left="2160" w:hanging="180"/>
      </w:pPr>
    </w:lvl>
    <w:lvl w:ilvl="3" w:tplc="42760320">
      <w:start w:val="1"/>
      <w:numFmt w:val="decimal"/>
      <w:lvlText w:val="%4."/>
      <w:lvlJc w:val="left"/>
      <w:pPr>
        <w:ind w:left="2880" w:hanging="360"/>
      </w:pPr>
    </w:lvl>
    <w:lvl w:ilvl="4" w:tplc="36C6BBE8">
      <w:start w:val="1"/>
      <w:numFmt w:val="lowerLetter"/>
      <w:lvlText w:val="%5."/>
      <w:lvlJc w:val="left"/>
      <w:pPr>
        <w:ind w:left="3600" w:hanging="360"/>
      </w:pPr>
    </w:lvl>
    <w:lvl w:ilvl="5" w:tplc="599C1A30">
      <w:start w:val="1"/>
      <w:numFmt w:val="lowerRoman"/>
      <w:lvlText w:val="%6."/>
      <w:lvlJc w:val="right"/>
      <w:pPr>
        <w:ind w:left="4320" w:hanging="180"/>
      </w:pPr>
    </w:lvl>
    <w:lvl w:ilvl="6" w:tplc="2CA6373C">
      <w:start w:val="1"/>
      <w:numFmt w:val="decimal"/>
      <w:lvlText w:val="%7."/>
      <w:lvlJc w:val="left"/>
      <w:pPr>
        <w:ind w:left="5040" w:hanging="360"/>
      </w:pPr>
    </w:lvl>
    <w:lvl w:ilvl="7" w:tplc="60784D98">
      <w:start w:val="1"/>
      <w:numFmt w:val="lowerLetter"/>
      <w:lvlText w:val="%8."/>
      <w:lvlJc w:val="left"/>
      <w:pPr>
        <w:ind w:left="5760" w:hanging="360"/>
      </w:pPr>
    </w:lvl>
    <w:lvl w:ilvl="8" w:tplc="227095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D1F2F"/>
    <w:multiLevelType w:val="hybridMultilevel"/>
    <w:tmpl w:val="FDD22D18"/>
    <w:lvl w:ilvl="0" w:tplc="6A826A40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1" w:tplc="B1A478D8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2" w:tplc="988A89C4">
      <w:start w:val="1"/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3" w:tplc="C536221E">
      <w:start w:val="1"/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4" w:tplc="4E6C0058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5" w:tplc="87181588">
      <w:start w:val="1"/>
      <w:numFmt w:val="bullet"/>
      <w:lvlText w:val=""/>
      <w:lvlJc w:val="left"/>
      <w:pPr>
        <w:ind w:left="6465" w:hanging="360"/>
      </w:pPr>
      <w:rPr>
        <w:rFonts w:ascii="Wingdings" w:hAnsi="Wingdings"/>
      </w:rPr>
    </w:lvl>
    <w:lvl w:ilvl="6" w:tplc="4AB8EC50">
      <w:start w:val="1"/>
      <w:numFmt w:val="bullet"/>
      <w:lvlText w:val=""/>
      <w:lvlJc w:val="left"/>
      <w:pPr>
        <w:ind w:left="7185" w:hanging="360"/>
      </w:pPr>
      <w:rPr>
        <w:rFonts w:ascii="Symbol" w:hAnsi="Symbol"/>
      </w:rPr>
    </w:lvl>
    <w:lvl w:ilvl="7" w:tplc="5684898A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/>
      </w:rPr>
    </w:lvl>
    <w:lvl w:ilvl="8" w:tplc="F06CFC1E">
      <w:start w:val="1"/>
      <w:numFmt w:val="bullet"/>
      <w:lvlText w:val=""/>
      <w:lvlJc w:val="left"/>
      <w:pPr>
        <w:ind w:left="8625" w:hanging="360"/>
      </w:pPr>
      <w:rPr>
        <w:rFonts w:ascii="Wingdings" w:hAnsi="Wingdings"/>
      </w:rPr>
    </w:lvl>
  </w:abstractNum>
  <w:abstractNum w:abstractNumId="2">
    <w:nsid w:val="45A51DBC"/>
    <w:multiLevelType w:val="multilevel"/>
    <w:tmpl w:val="B90C83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FB65A0"/>
    <w:multiLevelType w:val="multilevel"/>
    <w:tmpl w:val="0BB6962E"/>
    <w:lvl w:ilvl="0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82" w:hanging="360"/>
      </w:pPr>
      <w:rPr>
        <w:rFonts w:ascii="Wingdings" w:hAnsi="Wingdings"/>
      </w:rPr>
    </w:lvl>
  </w:abstractNum>
  <w:abstractNum w:abstractNumId="4">
    <w:nsid w:val="56710153"/>
    <w:multiLevelType w:val="hybridMultilevel"/>
    <w:tmpl w:val="0B6C987C"/>
    <w:lvl w:ilvl="0" w:tplc="6E40E82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610B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BC17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C4B5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CA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382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CA59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148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DAF6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7794DCC"/>
    <w:multiLevelType w:val="hybridMultilevel"/>
    <w:tmpl w:val="A1F00322"/>
    <w:lvl w:ilvl="0" w:tplc="A3543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7C6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AABF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240E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94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1CD9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7238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18C4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0828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1E"/>
    <w:rsid w:val="0006367A"/>
    <w:rsid w:val="00095C20"/>
    <w:rsid w:val="00192595"/>
    <w:rsid w:val="002B5057"/>
    <w:rsid w:val="004D7140"/>
    <w:rsid w:val="004F5C05"/>
    <w:rsid w:val="00557E5B"/>
    <w:rsid w:val="00636DFB"/>
    <w:rsid w:val="00672B21"/>
    <w:rsid w:val="006F501E"/>
    <w:rsid w:val="007122F4"/>
    <w:rsid w:val="00827E04"/>
    <w:rsid w:val="00860D1E"/>
    <w:rsid w:val="00890D06"/>
    <w:rsid w:val="008B475B"/>
    <w:rsid w:val="0090386D"/>
    <w:rsid w:val="00BA1155"/>
    <w:rsid w:val="00D02EF5"/>
    <w:rsid w:val="00E0729B"/>
    <w:rsid w:val="00E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losingChar">
    <w:name w:val="Closing Char"/>
    <w:basedOn w:val="DefaultParagraphFont"/>
    <w:link w:val="Closing"/>
    <w:uiPriority w:val="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C8E60" w:themeColor="accent2"/>
      <w:u w:val="single"/>
    </w:r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SalutationChar">
    <w:name w:val="Salutation Char"/>
    <w:basedOn w:val="DefaultParagraphFont"/>
    <w:link w:val="Salutation"/>
    <w:uiPriority w:val="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7E97AD" w:themeColor="accent1"/>
    </w:rPr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8E60" w:themeColor="accent2"/>
      <w:spacing w:val="5"/>
      <w:u w:val="single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0" w:color="B1C0CD" w:themeColor="accent1" w:themeTint="99"/>
        <w:left w:val="single" w:sz="2" w:space="0" w:color="FFFFFF" w:themeColor="background1"/>
      </w:pBdr>
      <w:spacing w:after="0" w:line="240" w:lineRule="auto"/>
      <w:ind w:left="-360" w:right="-36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</w:r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E97AD" w:themeColor="accent1"/>
    </w:r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spacing w:before="0" w:after="120" w:line="264" w:lineRule="auto"/>
      <w:ind w:left="720"/>
      <w:contextualSpacing/>
    </w:pPr>
    <w:rPr>
      <w:rFonts w:ascii="Calibri" w:eastAsia="Times New Roman" w:hAnsi="Calibri" w:cs="Arial"/>
      <w:color w:val="auto"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7E97AD" w:themeColor="accent1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ResumeText">
    <w:name w:val="Resume Text"/>
    <w:basedOn w:val="Normal"/>
    <w:uiPriority w:val="99"/>
    <w:qFormat/>
    <w:pPr>
      <w:spacing w:after="40"/>
      <w:ind w:right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394B5A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7E97AD" w:themeColor="accent1"/>
      </w:pBdr>
      <w:spacing w:before="200" w:after="280"/>
      <w:ind w:left="936" w:right="936"/>
    </w:pPr>
    <w:rPr>
      <w:b/>
      <w:i/>
      <w:color w:val="7E97A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losingChar">
    <w:name w:val="Closing Char"/>
    <w:basedOn w:val="DefaultParagraphFont"/>
    <w:link w:val="Closing"/>
    <w:uiPriority w:val="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C8E60" w:themeColor="accent2"/>
      <w:u w:val="single"/>
    </w:r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SalutationChar">
    <w:name w:val="Salutation Char"/>
    <w:basedOn w:val="DefaultParagraphFont"/>
    <w:link w:val="Salutation"/>
    <w:uiPriority w:val="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7E97AD" w:themeColor="accent1"/>
    </w:rPr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8E60" w:themeColor="accent2"/>
      <w:spacing w:val="5"/>
      <w:u w:val="single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0" w:color="B1C0CD" w:themeColor="accent1" w:themeTint="99"/>
        <w:left w:val="single" w:sz="2" w:space="0" w:color="FFFFFF" w:themeColor="background1"/>
      </w:pBdr>
      <w:spacing w:after="0" w:line="240" w:lineRule="auto"/>
      <w:ind w:left="-360" w:right="-36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</w:r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E97AD" w:themeColor="accent1"/>
    </w:r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pPr>
      <w:spacing w:before="0" w:after="120" w:line="264" w:lineRule="auto"/>
      <w:ind w:left="720"/>
      <w:contextualSpacing/>
    </w:pPr>
    <w:rPr>
      <w:rFonts w:ascii="Calibri" w:eastAsia="Times New Roman" w:hAnsi="Calibri" w:cs="Arial"/>
      <w:color w:val="auto"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7E97AD" w:themeColor="accent1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ResumeText">
    <w:name w:val="Resume Text"/>
    <w:basedOn w:val="Normal"/>
    <w:uiPriority w:val="99"/>
    <w:qFormat/>
    <w:pPr>
      <w:spacing w:after="40"/>
      <w:ind w:right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394B5A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7E97AD" w:themeColor="accent1"/>
      </w:pBdr>
      <w:spacing w:before="200" w:after="280"/>
      <w:ind w:left="936" w:right="936"/>
    </w:pPr>
    <w:rPr>
      <w:b/>
      <w:i/>
      <w:color w:val="7E97A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mi.333573@2free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Sami Mohammed Yesuf</dc:creator>
  <cp:keywords/>
  <cp:lastModifiedBy>784812338</cp:lastModifiedBy>
  <cp:revision>12</cp:revision>
  <dcterms:created xsi:type="dcterms:W3CDTF">2016-11-13T06:49:00Z</dcterms:created>
  <dcterms:modified xsi:type="dcterms:W3CDTF">2017-11-30T09:51:00Z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