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D5" w:rsidRPr="004B627A" w:rsidRDefault="00146BD5" w:rsidP="00397D5B">
      <w:pPr>
        <w:spacing w:after="0" w:line="14" w:lineRule="auto"/>
        <w:ind w:right="270"/>
        <w:rPr>
          <w:rFonts w:asciiTheme="majorHAnsi" w:hAnsiTheme="majorHAnsi" w:cstheme="majorHAnsi"/>
        </w:rPr>
      </w:pPr>
    </w:p>
    <w:p w:rsidR="00523F75" w:rsidRDefault="00180AFF" w:rsidP="00397D5B">
      <w:pPr>
        <w:shd w:val="clear" w:color="auto" w:fill="FFFFFF"/>
        <w:tabs>
          <w:tab w:val="bar" w:pos="11958"/>
        </w:tabs>
        <w:spacing w:after="0" w:line="255" w:lineRule="atLeast"/>
        <w:ind w:left="270" w:right="270" w:hanging="810"/>
        <w:textAlignment w:val="baseline"/>
        <w:outlineLvl w:val="0"/>
        <w:rPr>
          <w:rFonts w:asciiTheme="majorHAnsi" w:eastAsia="Times New Roman" w:hAnsiTheme="majorHAnsi" w:cstheme="majorHAnsi"/>
          <w:noProof/>
          <w:color w:val="000000"/>
          <w:kern w:val="36"/>
          <w:sz w:val="56"/>
          <w:szCs w:val="56"/>
          <w:bdr w:val="none" w:sz="0" w:space="0" w:color="auto" w:frame="1"/>
        </w:rPr>
      </w:pPr>
      <w:proofErr w:type="spellStart"/>
      <w:r w:rsidRPr="004B627A">
        <w:rPr>
          <w:rFonts w:asciiTheme="majorHAnsi" w:eastAsia="Times New Roman" w:hAnsiTheme="majorHAnsi" w:cstheme="majorHAnsi"/>
          <w:color w:val="000000"/>
          <w:kern w:val="36"/>
          <w:sz w:val="56"/>
          <w:szCs w:val="56"/>
          <w:bdr w:val="none" w:sz="0" w:space="0" w:color="auto" w:frame="1"/>
        </w:rPr>
        <w:t>Mohsin</w:t>
      </w:r>
      <w:proofErr w:type="spellEnd"/>
      <w:r w:rsidR="005810CA" w:rsidRPr="004B627A">
        <w:rPr>
          <w:rFonts w:asciiTheme="majorHAnsi" w:eastAsia="Times New Roman" w:hAnsiTheme="majorHAnsi" w:cstheme="majorHAnsi"/>
          <w:noProof/>
          <w:color w:val="000000"/>
          <w:kern w:val="36"/>
          <w:sz w:val="56"/>
          <w:szCs w:val="56"/>
          <w:bdr w:val="none" w:sz="0" w:space="0" w:color="auto" w:frame="1"/>
        </w:rPr>
        <w:t xml:space="preserve"> </w:t>
      </w:r>
    </w:p>
    <w:p w:rsidR="00582BED" w:rsidRPr="004B627A" w:rsidRDefault="00523F75" w:rsidP="00397D5B">
      <w:pPr>
        <w:shd w:val="clear" w:color="auto" w:fill="FFFFFF"/>
        <w:tabs>
          <w:tab w:val="bar" w:pos="11958"/>
        </w:tabs>
        <w:spacing w:after="0" w:line="255" w:lineRule="atLeast"/>
        <w:ind w:left="270" w:right="270" w:hanging="810"/>
        <w:textAlignment w:val="baseline"/>
        <w:outlineLvl w:val="0"/>
        <w:rPr>
          <w:rFonts w:asciiTheme="majorHAnsi" w:hAnsiTheme="majorHAnsi" w:cstheme="majorHAnsi"/>
          <w:sz w:val="56"/>
          <w:szCs w:val="56"/>
        </w:rPr>
      </w:pPr>
      <w:hyperlink r:id="rId9" w:history="1">
        <w:r w:rsidRPr="00DD74AD">
          <w:rPr>
            <w:rStyle w:val="Hyperlink"/>
            <w:rFonts w:asciiTheme="majorHAnsi" w:eastAsia="Times New Roman" w:hAnsiTheme="majorHAnsi" w:cstheme="majorHAnsi"/>
            <w:kern w:val="36"/>
            <w:sz w:val="56"/>
            <w:szCs w:val="56"/>
            <w:bdr w:val="none" w:sz="0" w:space="0" w:color="auto" w:frame="1"/>
          </w:rPr>
          <w:t>Mohsin.334777@2freemail.com</w:t>
        </w:r>
      </w:hyperlink>
      <w:r>
        <w:rPr>
          <w:rFonts w:asciiTheme="majorHAnsi" w:eastAsia="Times New Roman" w:hAnsiTheme="majorHAnsi" w:cstheme="majorHAnsi"/>
          <w:color w:val="000000"/>
          <w:kern w:val="36"/>
          <w:sz w:val="56"/>
          <w:szCs w:val="56"/>
          <w:bdr w:val="none" w:sz="0" w:space="0" w:color="auto" w:frame="1"/>
        </w:rPr>
        <w:t xml:space="preserve">  </w:t>
      </w:r>
      <w:r w:rsidRPr="00523F75">
        <w:rPr>
          <w:rFonts w:asciiTheme="majorHAnsi" w:eastAsia="Times New Roman" w:hAnsiTheme="majorHAnsi" w:cstheme="majorHAnsi"/>
          <w:color w:val="000000"/>
          <w:kern w:val="36"/>
          <w:sz w:val="56"/>
          <w:szCs w:val="56"/>
          <w:bdr w:val="none" w:sz="0" w:space="0" w:color="auto" w:frame="1"/>
        </w:rPr>
        <w:tab/>
      </w:r>
      <w:r w:rsidRPr="004B627A">
        <w:rPr>
          <w:rFonts w:asciiTheme="majorHAnsi" w:eastAsia="Times New Roman" w:hAnsiTheme="majorHAnsi" w:cstheme="majorHAnsi"/>
          <w:noProof/>
          <w:color w:val="000000"/>
          <w:kern w:val="36"/>
          <w:sz w:val="56"/>
          <w:szCs w:val="56"/>
          <w:bdr w:val="none" w:sz="0" w:space="0" w:color="auto" w:frame="1"/>
        </w:rPr>
        <w:t xml:space="preserve"> </w:t>
      </w:r>
      <w:r w:rsidR="00180AFF" w:rsidRPr="004B627A">
        <w:rPr>
          <w:rFonts w:asciiTheme="majorHAnsi" w:eastAsia="Times New Roman" w:hAnsiTheme="majorHAnsi" w:cstheme="majorHAnsi"/>
          <w:noProof/>
          <w:color w:val="000000"/>
          <w:kern w:val="36"/>
          <w:sz w:val="56"/>
          <w:szCs w:val="56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3521D07" wp14:editId="1030687E">
            <wp:simplePos x="0" y="0"/>
            <wp:positionH relativeFrom="column">
              <wp:posOffset>4686300</wp:posOffset>
            </wp:positionH>
            <wp:positionV relativeFrom="paragraph">
              <wp:posOffset>-635</wp:posOffset>
            </wp:positionV>
            <wp:extent cx="11049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28" y="21291"/>
                <wp:lineTo x="21228" y="0"/>
                <wp:lineTo x="0" y="0"/>
              </wp:wrapPolygon>
            </wp:wrapTight>
            <wp:docPr id="3" name="Picture 3" descr="H:\Mohsin\DSC_148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ohsin\DSC_1487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9D" w:rsidRPr="004B627A" w:rsidRDefault="00582BED" w:rsidP="00397D5B">
      <w:pPr>
        <w:spacing w:after="0"/>
        <w:ind w:left="270" w:right="270" w:hanging="810"/>
        <w:rPr>
          <w:rFonts w:asciiTheme="majorHAnsi" w:hAnsiTheme="majorHAnsi" w:cstheme="majorHAnsi"/>
          <w:color w:val="7B7B7B" w:themeColor="accent3" w:themeShade="BF"/>
        </w:rPr>
      </w:pPr>
      <w:r w:rsidRPr="004B627A">
        <w:rPr>
          <w:rFonts w:asciiTheme="majorHAnsi" w:hAnsiTheme="majorHAnsi" w:cstheme="majorHAnsi"/>
          <w:color w:val="7B7B7B" w:themeColor="accent3" w:themeShade="BF"/>
        </w:rPr>
        <w:t>United Arab Emirates</w:t>
      </w:r>
    </w:p>
    <w:p w:rsidR="00582BED" w:rsidRPr="004B627A" w:rsidRDefault="00582BED" w:rsidP="00397D5B">
      <w:pPr>
        <w:spacing w:after="0"/>
        <w:ind w:left="270" w:right="270" w:hanging="810"/>
        <w:jc w:val="both"/>
        <w:rPr>
          <w:rFonts w:asciiTheme="majorHAnsi" w:hAnsiTheme="majorHAnsi" w:cstheme="majorHAnsi"/>
          <w:sz w:val="20"/>
          <w:szCs w:val="20"/>
        </w:rPr>
      </w:pPr>
      <w:r w:rsidRPr="004B627A">
        <w:rPr>
          <w:rFonts w:asciiTheme="majorHAnsi" w:eastAsia="Times New Roman" w:hAnsiTheme="majorHAnsi" w:cstheme="majorHAnsi"/>
          <w:color w:val="999999"/>
          <w:sz w:val="18"/>
          <w:szCs w:val="18"/>
          <w:bdr w:val="none" w:sz="0" w:space="0" w:color="auto" w:frame="1"/>
        </w:rPr>
        <w:t>Education</w:t>
      </w:r>
      <w:r w:rsidRPr="004B627A">
        <w:rPr>
          <w:rFonts w:asciiTheme="majorHAnsi" w:hAnsiTheme="majorHAnsi" w:cstheme="majorHAnsi"/>
          <w:sz w:val="20"/>
          <w:szCs w:val="20"/>
        </w:rPr>
        <w:tab/>
      </w:r>
      <w:r w:rsidR="007F0DB6" w:rsidRPr="004B627A">
        <w:rPr>
          <w:rFonts w:asciiTheme="majorHAnsi" w:hAnsiTheme="majorHAnsi" w:cstheme="majorHAnsi"/>
          <w:sz w:val="20"/>
          <w:szCs w:val="20"/>
        </w:rPr>
        <w:tab/>
      </w:r>
      <w:r w:rsidRPr="004B627A">
        <w:rPr>
          <w:rFonts w:asciiTheme="majorHAnsi" w:hAnsiTheme="majorHAnsi" w:cstheme="majorHAnsi"/>
          <w:sz w:val="20"/>
          <w:szCs w:val="20"/>
        </w:rPr>
        <w:t>ACCA</w:t>
      </w:r>
    </w:p>
    <w:p w:rsidR="00A81A3D" w:rsidRPr="004B627A" w:rsidRDefault="00A81A3D" w:rsidP="00397D5B">
      <w:pPr>
        <w:spacing w:after="0"/>
        <w:ind w:left="270" w:right="270" w:hanging="810"/>
        <w:jc w:val="both"/>
        <w:rPr>
          <w:rFonts w:asciiTheme="majorHAnsi" w:hAnsiTheme="majorHAnsi" w:cstheme="majorHAnsi"/>
          <w:sz w:val="20"/>
          <w:szCs w:val="20"/>
        </w:rPr>
      </w:pPr>
      <w:r w:rsidRPr="004B627A">
        <w:rPr>
          <w:rFonts w:asciiTheme="majorHAnsi" w:eastAsia="Times New Roman" w:hAnsiTheme="majorHAnsi" w:cstheme="majorHAnsi"/>
          <w:color w:val="999999"/>
          <w:sz w:val="18"/>
          <w:szCs w:val="18"/>
          <w:bdr w:val="none" w:sz="0" w:space="0" w:color="auto" w:frame="1"/>
        </w:rPr>
        <w:t>D.O. B</w:t>
      </w:r>
      <w:r w:rsidRPr="004B627A">
        <w:rPr>
          <w:rFonts w:asciiTheme="majorHAnsi" w:eastAsia="Times New Roman" w:hAnsiTheme="majorHAnsi" w:cstheme="majorHAnsi"/>
          <w:color w:val="999999"/>
          <w:sz w:val="18"/>
          <w:szCs w:val="18"/>
          <w:bdr w:val="none" w:sz="0" w:space="0" w:color="auto" w:frame="1"/>
        </w:rPr>
        <w:tab/>
      </w:r>
      <w:r w:rsidRPr="004B627A">
        <w:rPr>
          <w:rFonts w:asciiTheme="majorHAnsi" w:eastAsia="Times New Roman" w:hAnsiTheme="majorHAnsi" w:cstheme="majorHAnsi"/>
          <w:color w:val="999999"/>
          <w:sz w:val="18"/>
          <w:szCs w:val="18"/>
          <w:bdr w:val="none" w:sz="0" w:space="0" w:color="auto" w:frame="1"/>
        </w:rPr>
        <w:tab/>
      </w:r>
      <w:r w:rsidR="002769DE" w:rsidRPr="004B627A">
        <w:rPr>
          <w:rFonts w:asciiTheme="majorHAnsi" w:hAnsiTheme="majorHAnsi" w:cstheme="majorHAnsi"/>
          <w:sz w:val="20"/>
          <w:szCs w:val="20"/>
        </w:rPr>
        <w:t>25-12-1990</w:t>
      </w:r>
    </w:p>
    <w:p w:rsidR="002C23E2" w:rsidRPr="004B627A" w:rsidRDefault="002769DE" w:rsidP="00397D5B">
      <w:pPr>
        <w:spacing w:after="0"/>
        <w:ind w:left="270" w:right="270" w:hanging="810"/>
        <w:jc w:val="both"/>
        <w:rPr>
          <w:rFonts w:asciiTheme="majorHAnsi" w:hAnsiTheme="majorHAnsi" w:cstheme="majorHAnsi"/>
          <w:sz w:val="20"/>
          <w:szCs w:val="20"/>
        </w:rPr>
      </w:pPr>
      <w:r w:rsidRPr="004B627A">
        <w:rPr>
          <w:rFonts w:asciiTheme="majorHAnsi" w:eastAsia="Times New Roman" w:hAnsiTheme="majorHAnsi" w:cstheme="majorHAnsi"/>
          <w:color w:val="999999"/>
          <w:sz w:val="18"/>
          <w:szCs w:val="18"/>
          <w:bdr w:val="none" w:sz="0" w:space="0" w:color="auto" w:frame="1"/>
        </w:rPr>
        <w:t>V</w:t>
      </w:r>
      <w:r w:rsidR="002C23E2" w:rsidRPr="004B627A">
        <w:rPr>
          <w:rFonts w:asciiTheme="majorHAnsi" w:eastAsia="Times New Roman" w:hAnsiTheme="majorHAnsi" w:cstheme="majorHAnsi"/>
          <w:color w:val="999999"/>
          <w:sz w:val="18"/>
          <w:szCs w:val="18"/>
          <w:bdr w:val="none" w:sz="0" w:space="0" w:color="auto" w:frame="1"/>
        </w:rPr>
        <w:t>isa</w:t>
      </w:r>
      <w:r w:rsidR="002C23E2" w:rsidRPr="004B627A">
        <w:rPr>
          <w:rFonts w:asciiTheme="majorHAnsi" w:hAnsiTheme="majorHAnsi" w:cstheme="majorHAnsi"/>
          <w:sz w:val="20"/>
          <w:szCs w:val="20"/>
        </w:rPr>
        <w:tab/>
      </w:r>
      <w:r w:rsidR="002C23E2" w:rsidRPr="004B627A">
        <w:rPr>
          <w:rFonts w:asciiTheme="majorHAnsi" w:hAnsiTheme="majorHAnsi" w:cstheme="majorHAnsi"/>
          <w:sz w:val="20"/>
          <w:szCs w:val="20"/>
        </w:rPr>
        <w:tab/>
      </w:r>
      <w:r w:rsidRPr="004B627A">
        <w:rPr>
          <w:rFonts w:asciiTheme="majorHAnsi" w:eastAsia="Times New Roman" w:hAnsiTheme="majorHAnsi" w:cstheme="majorHAnsi"/>
          <w:color w:val="66696A"/>
          <w:sz w:val="18"/>
          <w:szCs w:val="18"/>
          <w:bdr w:val="none" w:sz="0" w:space="0" w:color="auto" w:frame="1"/>
        </w:rPr>
        <w:t>Visit</w:t>
      </w:r>
    </w:p>
    <w:p w:rsidR="001541EE" w:rsidRPr="004B627A" w:rsidRDefault="001541EE" w:rsidP="00397D5B">
      <w:pPr>
        <w:pStyle w:val="Heading1"/>
        <w:spacing w:before="0" w:line="240" w:lineRule="auto"/>
        <w:ind w:left="-630" w:right="270"/>
        <w:rPr>
          <w:rFonts w:cstheme="majorHAnsi"/>
          <w:b/>
          <w:bCs/>
        </w:rPr>
      </w:pPr>
      <w:r w:rsidRPr="004B627A">
        <w:rPr>
          <w:rFonts w:cstheme="majorHAnsi"/>
          <w:b/>
          <w:bCs/>
        </w:rPr>
        <w:t>Summary</w:t>
      </w:r>
    </w:p>
    <w:p w:rsidR="001D4DAC" w:rsidRPr="004B627A" w:rsidRDefault="001D4DAC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ACCA UK</w:t>
      </w:r>
      <w:r w:rsidR="00397D5B" w:rsidRPr="004B627A">
        <w:rPr>
          <w:rFonts w:asciiTheme="majorHAnsi" w:hAnsiTheme="majorHAnsi" w:cstheme="majorHAnsi"/>
          <w:shd w:val="clear" w:color="auto" w:fill="FFFFFF"/>
        </w:rPr>
        <w:t xml:space="preserve"> (</w:t>
      </w:r>
      <w:r w:rsidR="009B6895" w:rsidRPr="004B627A">
        <w:rPr>
          <w:rFonts w:asciiTheme="majorHAnsi" w:hAnsiTheme="majorHAnsi" w:cstheme="majorHAnsi"/>
          <w:shd w:val="clear" w:color="auto" w:fill="FFFFFF"/>
        </w:rPr>
        <w:t>f</w:t>
      </w:r>
      <w:r w:rsidR="00397D5B" w:rsidRPr="004B627A">
        <w:rPr>
          <w:rFonts w:asciiTheme="majorHAnsi" w:hAnsiTheme="majorHAnsi" w:cstheme="majorHAnsi"/>
          <w:shd w:val="clear" w:color="auto" w:fill="FFFFFF"/>
        </w:rPr>
        <w:t>inalist)</w:t>
      </w:r>
      <w:r w:rsidRPr="004B627A">
        <w:rPr>
          <w:rFonts w:asciiTheme="majorHAnsi" w:hAnsiTheme="majorHAnsi" w:cstheme="majorHAnsi"/>
          <w:shd w:val="clear" w:color="auto" w:fill="FFFFFF"/>
        </w:rPr>
        <w:t>.</w:t>
      </w:r>
    </w:p>
    <w:p w:rsidR="00155760" w:rsidRPr="004B627A" w:rsidRDefault="001D4DAC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Advance Diploma</w:t>
      </w:r>
      <w:r w:rsidR="002A6E4E" w:rsidRPr="004B627A">
        <w:rPr>
          <w:rFonts w:asciiTheme="majorHAnsi" w:hAnsiTheme="majorHAnsi" w:cstheme="majorHAnsi"/>
          <w:shd w:val="clear" w:color="auto" w:fill="FFFFFF"/>
        </w:rPr>
        <w:t xml:space="preserve"> in accounting and business (UK</w:t>
      </w:r>
      <w:r w:rsidRPr="004B627A">
        <w:rPr>
          <w:rFonts w:asciiTheme="majorHAnsi" w:hAnsiTheme="majorHAnsi" w:cstheme="majorHAnsi"/>
          <w:shd w:val="clear" w:color="auto" w:fill="FFFFFF"/>
        </w:rPr>
        <w:t>)</w:t>
      </w:r>
      <w:r w:rsidR="009B6895" w:rsidRPr="004B627A">
        <w:rPr>
          <w:rFonts w:asciiTheme="majorHAnsi" w:hAnsiTheme="majorHAnsi" w:cstheme="majorHAnsi"/>
          <w:shd w:val="clear" w:color="auto" w:fill="FFFFFF"/>
        </w:rPr>
        <w:t>.</w:t>
      </w:r>
    </w:p>
    <w:p w:rsidR="009B6895" w:rsidRPr="004B627A" w:rsidRDefault="009B6895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Certified Accounting Technician (UK).</w:t>
      </w:r>
    </w:p>
    <w:p w:rsidR="001D4DAC" w:rsidRPr="004B627A" w:rsidRDefault="0017610D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3.5</w:t>
      </w:r>
      <w:r w:rsidR="001D4DAC" w:rsidRPr="004B627A">
        <w:rPr>
          <w:rFonts w:asciiTheme="majorHAnsi" w:hAnsiTheme="majorHAnsi" w:cstheme="majorHAnsi"/>
          <w:shd w:val="clear" w:color="auto" w:fill="FFFFFF"/>
        </w:rPr>
        <w:t xml:space="preserve"> yea</w:t>
      </w:r>
      <w:r w:rsidR="00397D5B" w:rsidRPr="004B627A">
        <w:rPr>
          <w:rFonts w:asciiTheme="majorHAnsi" w:hAnsiTheme="majorHAnsi" w:cstheme="majorHAnsi"/>
          <w:shd w:val="clear" w:color="auto" w:fill="FFFFFF"/>
        </w:rPr>
        <w:t xml:space="preserve">rs of diversified experience in Accountancy firm, </w:t>
      </w:r>
      <w:r w:rsidRPr="004B627A">
        <w:rPr>
          <w:rFonts w:asciiTheme="majorHAnsi" w:hAnsiTheme="majorHAnsi" w:cstheme="majorHAnsi"/>
          <w:shd w:val="clear" w:color="auto" w:fill="FFFFFF"/>
        </w:rPr>
        <w:t>Manufacturing</w:t>
      </w:r>
      <w:r w:rsidR="009B6895" w:rsidRPr="004B627A">
        <w:rPr>
          <w:rFonts w:asciiTheme="majorHAnsi" w:hAnsiTheme="majorHAnsi" w:cstheme="majorHAnsi"/>
          <w:shd w:val="clear" w:color="auto" w:fill="FFFFFF"/>
        </w:rPr>
        <w:t xml:space="preserve"> and S</w:t>
      </w:r>
      <w:r w:rsidR="00397D5B" w:rsidRPr="004B627A">
        <w:rPr>
          <w:rFonts w:asciiTheme="majorHAnsi" w:hAnsiTheme="majorHAnsi" w:cstheme="majorHAnsi"/>
          <w:shd w:val="clear" w:color="auto" w:fill="FFFFFF"/>
        </w:rPr>
        <w:t>ervice</w:t>
      </w:r>
      <w:r w:rsidRPr="004B627A">
        <w:rPr>
          <w:rFonts w:asciiTheme="majorHAnsi" w:hAnsiTheme="majorHAnsi" w:cstheme="majorHAnsi"/>
          <w:shd w:val="clear" w:color="auto" w:fill="FFFFFF"/>
        </w:rPr>
        <w:t xml:space="preserve"> Industry</w:t>
      </w:r>
      <w:r w:rsidR="009B6895" w:rsidRPr="004B627A">
        <w:rPr>
          <w:rFonts w:asciiTheme="majorHAnsi" w:hAnsiTheme="majorHAnsi" w:cstheme="majorHAnsi"/>
          <w:shd w:val="clear" w:color="auto" w:fill="FFFFFF"/>
        </w:rPr>
        <w:t>.</w:t>
      </w:r>
    </w:p>
    <w:p w:rsidR="00582BED" w:rsidRPr="004B627A" w:rsidRDefault="001D4DAC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Advance User of</w:t>
      </w:r>
      <w:r w:rsidR="0054669E" w:rsidRPr="004B627A">
        <w:rPr>
          <w:rFonts w:asciiTheme="majorHAnsi" w:hAnsiTheme="majorHAnsi" w:cstheme="majorHAnsi"/>
          <w:shd w:val="clear" w:color="auto" w:fill="FFFFFF"/>
        </w:rPr>
        <w:t xml:space="preserve"> MS Office, also experienced in </w:t>
      </w:r>
      <w:r w:rsidR="0017610D" w:rsidRPr="004B627A">
        <w:rPr>
          <w:rFonts w:asciiTheme="majorHAnsi" w:hAnsiTheme="majorHAnsi" w:cstheme="majorHAnsi"/>
          <w:shd w:val="clear" w:color="auto" w:fill="FFFFFF"/>
        </w:rPr>
        <w:t>SAGE</w:t>
      </w:r>
      <w:r w:rsidR="00070F87" w:rsidRPr="004B627A">
        <w:rPr>
          <w:rFonts w:asciiTheme="majorHAnsi" w:hAnsiTheme="majorHAnsi" w:cstheme="majorHAnsi"/>
          <w:shd w:val="clear" w:color="auto" w:fill="FFFFFF"/>
        </w:rPr>
        <w:t>,</w:t>
      </w:r>
      <w:r w:rsidR="0017610D" w:rsidRPr="004B627A">
        <w:rPr>
          <w:rFonts w:asciiTheme="majorHAnsi" w:hAnsiTheme="majorHAnsi" w:cstheme="majorHAnsi"/>
          <w:shd w:val="clear" w:color="auto" w:fill="FFFFFF"/>
        </w:rPr>
        <w:t xml:space="preserve"> IRIS, CCH, VT</w:t>
      </w:r>
      <w:r w:rsidR="0054669E" w:rsidRPr="004B627A">
        <w:rPr>
          <w:rFonts w:asciiTheme="majorHAnsi" w:hAnsiTheme="majorHAnsi" w:cstheme="majorHAnsi"/>
          <w:shd w:val="clear" w:color="auto" w:fill="FFFFFF"/>
        </w:rPr>
        <w:t xml:space="preserve">, </w:t>
      </w:r>
      <w:r w:rsidR="00EB41C1" w:rsidRPr="004B627A">
        <w:rPr>
          <w:rFonts w:asciiTheme="majorHAnsi" w:hAnsiTheme="majorHAnsi" w:cstheme="majorHAnsi"/>
          <w:shd w:val="clear" w:color="auto" w:fill="FFFFFF"/>
        </w:rPr>
        <w:t xml:space="preserve">SOFTECH </w:t>
      </w:r>
      <w:r w:rsidR="004B627A">
        <w:rPr>
          <w:rFonts w:asciiTheme="majorHAnsi" w:hAnsiTheme="majorHAnsi" w:cstheme="majorHAnsi"/>
          <w:shd w:val="clear" w:color="auto" w:fill="FFFFFF"/>
        </w:rPr>
        <w:t xml:space="preserve">QuickBooks </w:t>
      </w:r>
      <w:r w:rsidR="00EB41C1" w:rsidRPr="004B627A">
        <w:rPr>
          <w:rFonts w:asciiTheme="majorHAnsi" w:hAnsiTheme="majorHAnsi" w:cstheme="majorHAnsi"/>
          <w:shd w:val="clear" w:color="auto" w:fill="FFFFFF"/>
        </w:rPr>
        <w:t>and Tally.</w:t>
      </w:r>
    </w:p>
    <w:p w:rsidR="00070F87" w:rsidRPr="004B627A" w:rsidRDefault="00AA7011" w:rsidP="00397D5B">
      <w:pPr>
        <w:pStyle w:val="Heading1"/>
        <w:shd w:val="clear" w:color="auto" w:fill="FFFFFF" w:themeFill="background1"/>
        <w:spacing w:before="0"/>
        <w:ind w:right="270" w:hanging="630"/>
        <w:rPr>
          <w:rFonts w:cstheme="majorHAnsi"/>
          <w:u w:val="single"/>
        </w:rPr>
      </w:pPr>
      <w:proofErr w:type="gramStart"/>
      <w:r w:rsidRPr="004B627A">
        <w:rPr>
          <w:rFonts w:cstheme="majorHAnsi"/>
          <w:b/>
          <w:bCs/>
          <w:u w:val="single"/>
        </w:rPr>
        <w:t>Employment Details.</w:t>
      </w:r>
      <w:proofErr w:type="gramEnd"/>
    </w:p>
    <w:tbl>
      <w:tblPr>
        <w:tblStyle w:val="TableGrid"/>
        <w:tblW w:w="10288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57"/>
        <w:gridCol w:w="5331"/>
      </w:tblGrid>
      <w:tr w:rsidR="00070F87" w:rsidRPr="004B627A" w:rsidTr="00397D5B">
        <w:trPr>
          <w:trHeight w:val="496"/>
        </w:trPr>
        <w:tc>
          <w:tcPr>
            <w:tcW w:w="4957" w:type="dxa"/>
            <w:shd w:val="clear" w:color="auto" w:fill="F2F2F2" w:themeFill="background1" w:themeFillShade="F2"/>
          </w:tcPr>
          <w:p w:rsidR="00070F87" w:rsidRPr="004B627A" w:rsidRDefault="00180AFF" w:rsidP="00397D5B">
            <w:pPr>
              <w:pStyle w:val="Heading2"/>
              <w:ind w:right="270"/>
              <w:outlineLvl w:val="1"/>
              <w:rPr>
                <w:rFonts w:cstheme="majorHAnsi"/>
                <w:b/>
                <w:bCs/>
              </w:rPr>
            </w:pPr>
            <w:proofErr w:type="gramStart"/>
            <w:r w:rsidRPr="004B627A">
              <w:rPr>
                <w:rFonts w:cstheme="majorHAnsi"/>
                <w:b/>
                <w:bCs/>
              </w:rPr>
              <w:t>Polymer Group of Industries.</w:t>
            </w:r>
            <w:proofErr w:type="gramEnd"/>
          </w:p>
          <w:p w:rsidR="00070F87" w:rsidRPr="004B627A" w:rsidRDefault="00070F87" w:rsidP="00397D5B">
            <w:pPr>
              <w:pStyle w:val="Heading4"/>
              <w:ind w:right="270"/>
              <w:outlineLvl w:val="3"/>
              <w:rPr>
                <w:rFonts w:cstheme="majorHAnsi"/>
              </w:rPr>
            </w:pPr>
            <w:r w:rsidRPr="004B627A">
              <w:rPr>
                <w:rFonts w:cstheme="majorHAnsi"/>
                <w:b/>
                <w:bCs/>
              </w:rPr>
              <w:t>Job title</w:t>
            </w:r>
            <w:r w:rsidRPr="004B627A">
              <w:rPr>
                <w:rFonts w:cstheme="majorHAnsi"/>
              </w:rPr>
              <w:t xml:space="preserve">: </w:t>
            </w:r>
            <w:r w:rsidR="00397D5B" w:rsidRPr="004B627A">
              <w:rPr>
                <w:rFonts w:cstheme="majorHAnsi"/>
                <w:i w:val="0"/>
                <w:iCs w:val="0"/>
              </w:rPr>
              <w:t>Accounts Manager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:rsidR="00070F87" w:rsidRPr="004B627A" w:rsidRDefault="00397D5B" w:rsidP="00397D5B">
            <w:pPr>
              <w:ind w:right="270"/>
              <w:jc w:val="right"/>
              <w:rPr>
                <w:rFonts w:asciiTheme="majorHAnsi" w:hAnsiTheme="majorHAnsi" w:cstheme="majorHAnsi"/>
              </w:rPr>
            </w:pPr>
            <w:r w:rsidRPr="004B627A">
              <w:rPr>
                <w:rFonts w:asciiTheme="majorHAnsi" w:hAnsiTheme="majorHAnsi" w:cstheme="majorHAnsi"/>
              </w:rPr>
              <w:t xml:space="preserve"> Jan</w:t>
            </w:r>
            <w:r w:rsidR="00180AFF" w:rsidRPr="004B627A">
              <w:rPr>
                <w:rFonts w:asciiTheme="majorHAnsi" w:hAnsiTheme="majorHAnsi" w:cstheme="majorHAnsi"/>
              </w:rPr>
              <w:t>, 2016 to Dec</w:t>
            </w:r>
            <w:r w:rsidR="004B2F7A" w:rsidRPr="004B627A">
              <w:rPr>
                <w:rFonts w:asciiTheme="majorHAnsi" w:hAnsiTheme="majorHAnsi" w:cstheme="majorHAnsi"/>
              </w:rPr>
              <w:t>,</w:t>
            </w:r>
            <w:r w:rsidR="00180AFF" w:rsidRPr="004B627A">
              <w:rPr>
                <w:rFonts w:asciiTheme="majorHAnsi" w:hAnsiTheme="majorHAnsi" w:cstheme="majorHAnsi"/>
              </w:rPr>
              <w:t xml:space="preserve"> 2016</w:t>
            </w:r>
            <w:r w:rsidR="00070F87" w:rsidRPr="004B627A">
              <w:rPr>
                <w:rFonts w:asciiTheme="majorHAnsi" w:hAnsiTheme="majorHAnsi" w:cstheme="majorHAnsi"/>
              </w:rPr>
              <w:t xml:space="preserve"> </w:t>
            </w:r>
          </w:p>
          <w:p w:rsidR="00070F87" w:rsidRPr="004B627A" w:rsidRDefault="00180AFF" w:rsidP="00397D5B">
            <w:pPr>
              <w:ind w:right="270"/>
              <w:jc w:val="right"/>
              <w:rPr>
                <w:rFonts w:asciiTheme="majorHAnsi" w:hAnsiTheme="majorHAnsi" w:cstheme="majorHAnsi"/>
              </w:rPr>
            </w:pPr>
            <w:r w:rsidRPr="004B627A">
              <w:rPr>
                <w:rFonts w:asciiTheme="majorHAnsi" w:hAnsiTheme="majorHAnsi" w:cstheme="majorHAnsi"/>
              </w:rPr>
              <w:t xml:space="preserve">Gujranwala, </w:t>
            </w:r>
            <w:r w:rsidR="007A155E" w:rsidRPr="004B627A">
              <w:rPr>
                <w:rFonts w:asciiTheme="majorHAnsi" w:hAnsiTheme="majorHAnsi" w:cstheme="majorHAnsi"/>
              </w:rPr>
              <w:t xml:space="preserve"> </w:t>
            </w:r>
            <w:r w:rsidRPr="004B627A">
              <w:rPr>
                <w:rFonts w:asciiTheme="majorHAnsi" w:hAnsiTheme="majorHAnsi" w:cstheme="majorHAnsi"/>
              </w:rPr>
              <w:t>Pakistan</w:t>
            </w:r>
          </w:p>
        </w:tc>
      </w:tr>
    </w:tbl>
    <w:p w:rsidR="004E7A22" w:rsidRPr="004B627A" w:rsidRDefault="004E7A22" w:rsidP="006E00BA">
      <w:pPr>
        <w:pStyle w:val="BodyTextIndent"/>
        <w:ind w:left="0" w:right="270" w:hanging="540"/>
        <w:jc w:val="both"/>
        <w:rPr>
          <w:rFonts w:asciiTheme="majorHAnsi" w:eastAsiaTheme="minorHAnsi" w:hAnsiTheme="majorHAnsi" w:cstheme="majorHAnsi"/>
          <w:color w:val="0070C0"/>
          <w:sz w:val="20"/>
        </w:rPr>
      </w:pPr>
      <w:r w:rsidRPr="004B627A">
        <w:rPr>
          <w:rFonts w:asciiTheme="majorHAnsi" w:eastAsiaTheme="minorHAnsi" w:hAnsiTheme="majorHAnsi" w:cstheme="majorHAnsi"/>
          <w:b/>
          <w:bCs/>
          <w:color w:val="0070C0"/>
          <w:sz w:val="20"/>
        </w:rPr>
        <w:t>Company Profile:</w:t>
      </w:r>
      <w:r w:rsidRPr="004B627A">
        <w:rPr>
          <w:rFonts w:asciiTheme="majorHAnsi" w:eastAsia="MS Mincho" w:hAnsiTheme="majorHAnsi" w:cstheme="majorHAnsi"/>
          <w:color w:val="8496B0" w:themeColor="text2" w:themeTint="99"/>
          <w:szCs w:val="22"/>
        </w:rPr>
        <w:t xml:space="preserve"> </w:t>
      </w:r>
      <w:r w:rsidRPr="004B627A">
        <w:rPr>
          <w:rFonts w:asciiTheme="majorHAnsi" w:eastAsiaTheme="minorHAnsi" w:hAnsiTheme="majorHAnsi" w:cstheme="majorHAnsi"/>
          <w:color w:val="0070C0"/>
          <w:sz w:val="20"/>
        </w:rPr>
        <w:t xml:space="preserve">Polymer Group of Industries are a research oriented Industry, established in 1968, having modern R &amp; </w:t>
      </w:r>
      <w:proofErr w:type="gramStart"/>
      <w:r w:rsidRPr="004B627A">
        <w:rPr>
          <w:rFonts w:asciiTheme="majorHAnsi" w:eastAsiaTheme="minorHAnsi" w:hAnsiTheme="majorHAnsi" w:cstheme="majorHAnsi"/>
          <w:color w:val="0070C0"/>
          <w:sz w:val="20"/>
        </w:rPr>
        <w:t>D laboratory with manufacturing facilities of hot-or cold-set resins/polymer and their composites, Poly doors and Poly Plastic.</w:t>
      </w:r>
      <w:proofErr w:type="gramEnd"/>
      <w:r w:rsidRPr="004B627A">
        <w:rPr>
          <w:rFonts w:asciiTheme="majorHAnsi" w:eastAsiaTheme="minorHAnsi" w:hAnsiTheme="majorHAnsi" w:cstheme="majorHAnsi"/>
          <w:color w:val="0070C0"/>
          <w:sz w:val="20"/>
        </w:rPr>
        <w:t xml:space="preserve">  </w:t>
      </w:r>
    </w:p>
    <w:p w:rsidR="003D671F" w:rsidRPr="004B627A" w:rsidRDefault="003D671F" w:rsidP="00397D5B">
      <w:pPr>
        <w:pStyle w:val="ListParagraph"/>
        <w:spacing w:line="240" w:lineRule="auto"/>
        <w:ind w:left="-90" w:right="270" w:hanging="540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b/>
        </w:rPr>
        <w:t>Duties &amp; Responsibilities/Deliverables:</w:t>
      </w:r>
    </w:p>
    <w:p w:rsidR="004E7A22" w:rsidRPr="004B627A" w:rsidRDefault="004E7A22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eastAsia="MS Mincho" w:hAnsiTheme="majorHAnsi" w:cstheme="majorHAnsi"/>
        </w:rPr>
        <w:t>Participating in determining financial objectives</w:t>
      </w:r>
      <w:r w:rsidR="00EB41C1" w:rsidRPr="004B627A">
        <w:rPr>
          <w:rFonts w:asciiTheme="majorHAnsi" w:eastAsia="MS Mincho" w:hAnsiTheme="majorHAnsi" w:cstheme="majorHAnsi"/>
        </w:rPr>
        <w:t>.</w:t>
      </w:r>
    </w:p>
    <w:p w:rsidR="00155760" w:rsidRPr="004B627A" w:rsidRDefault="004E7A22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eastAsia="MS Mincho" w:hAnsiTheme="majorHAnsi" w:cstheme="majorHAnsi"/>
        </w:rPr>
        <w:t>Participating in designing &amp; implementing systems, policies &amp; procedures to facilitate internal financial control.</w:t>
      </w:r>
      <w:r w:rsidR="003D671F" w:rsidRPr="004B627A">
        <w:rPr>
          <w:rFonts w:asciiTheme="majorHAnsi" w:hAnsiTheme="majorHAnsi" w:cstheme="majorHAnsi"/>
          <w:shd w:val="clear" w:color="auto" w:fill="FFFFFF"/>
        </w:rPr>
        <w:t xml:space="preserve"> </w:t>
      </w:r>
    </w:p>
    <w:p w:rsidR="00CB5676" w:rsidRPr="004B627A" w:rsidRDefault="00CB5676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Parti</w:t>
      </w:r>
      <w:r w:rsidR="00532644" w:rsidRPr="004B627A">
        <w:rPr>
          <w:rFonts w:asciiTheme="majorHAnsi" w:hAnsiTheme="majorHAnsi" w:cstheme="majorHAnsi"/>
          <w:shd w:val="clear" w:color="auto" w:fill="FFFFFF"/>
        </w:rPr>
        <w:t>cipating in the preparation of annual b</w:t>
      </w:r>
      <w:r w:rsidRPr="004B627A">
        <w:rPr>
          <w:rFonts w:asciiTheme="majorHAnsi" w:hAnsiTheme="majorHAnsi" w:cstheme="majorHAnsi"/>
          <w:shd w:val="clear" w:color="auto" w:fill="FFFFFF"/>
        </w:rPr>
        <w:t>udget and forecasting trends.</w:t>
      </w:r>
    </w:p>
    <w:p w:rsidR="00CB5676" w:rsidRPr="004B627A" w:rsidRDefault="00CB5676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Participating in implementation of customize accounting software.</w:t>
      </w:r>
    </w:p>
    <w:p w:rsidR="00CB5676" w:rsidRPr="004B627A" w:rsidRDefault="00CB5676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Participating in inventory valuation in all sections.</w:t>
      </w:r>
    </w:p>
    <w:p w:rsidR="00CB5676" w:rsidRPr="004B627A" w:rsidRDefault="00CB5676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Developing reports for top management summarizing the business financial p</w:t>
      </w:r>
      <w:r w:rsidR="00155760" w:rsidRPr="004B627A">
        <w:rPr>
          <w:rFonts w:asciiTheme="majorHAnsi" w:hAnsiTheme="majorHAnsi" w:cstheme="majorHAnsi"/>
          <w:shd w:val="clear" w:color="auto" w:fill="FFFFFF"/>
        </w:rPr>
        <w:t xml:space="preserve">osition in areas of income, </w:t>
      </w:r>
      <w:r w:rsidRPr="004B627A">
        <w:rPr>
          <w:rFonts w:asciiTheme="majorHAnsi" w:hAnsiTheme="majorHAnsi" w:cstheme="majorHAnsi"/>
          <w:shd w:val="clear" w:color="auto" w:fill="FFFFFF"/>
        </w:rPr>
        <w:t>expenses, capital usage and cash flows, and coordinate in the preparation of strategic plans, budgets and financial forecast.</w:t>
      </w:r>
    </w:p>
    <w:p w:rsidR="00CB5676" w:rsidRPr="004B627A" w:rsidRDefault="00CB5676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Managing Cash Flow</w:t>
      </w:r>
      <w:r w:rsidR="00EB41C1" w:rsidRPr="004B627A">
        <w:rPr>
          <w:rFonts w:asciiTheme="majorHAnsi" w:hAnsiTheme="majorHAnsi" w:cstheme="majorHAnsi"/>
          <w:shd w:val="clear" w:color="auto" w:fill="FFFFFF"/>
        </w:rPr>
        <w:t xml:space="preserve"> effectively.</w:t>
      </w:r>
    </w:p>
    <w:p w:rsidR="00CB5676" w:rsidRPr="004B627A" w:rsidRDefault="00CB5676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Preparation budgets and comparing them with actual and determining variances and suggesting preventive measures.</w:t>
      </w:r>
    </w:p>
    <w:p w:rsidR="00CB5676" w:rsidRPr="004B627A" w:rsidRDefault="00CB5676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Preparation of Financial Statements and Financial Reports for internal usage.</w:t>
      </w:r>
    </w:p>
    <w:p w:rsidR="00CB5676" w:rsidRPr="004B627A" w:rsidRDefault="006E00BA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Assisting</w:t>
      </w:r>
      <w:r w:rsidR="00CB5676" w:rsidRPr="004B627A">
        <w:rPr>
          <w:rFonts w:asciiTheme="majorHAnsi" w:hAnsiTheme="majorHAnsi" w:cstheme="majorHAnsi"/>
          <w:shd w:val="clear" w:color="auto" w:fill="FFFFFF"/>
        </w:rPr>
        <w:t xml:space="preserve"> management on designing different policies and internal controls for the company.</w:t>
      </w:r>
    </w:p>
    <w:p w:rsidR="00CB5676" w:rsidRPr="004B627A" w:rsidRDefault="00CB5676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 xml:space="preserve">Conducting the surprise stock take of different sections. </w:t>
      </w:r>
    </w:p>
    <w:p w:rsidR="00CB5676" w:rsidRPr="004B627A" w:rsidRDefault="00CB5676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Managing and controlling the whole cycle of Purchase and Payment.</w:t>
      </w:r>
    </w:p>
    <w:p w:rsidR="00CB5676" w:rsidRPr="004B627A" w:rsidRDefault="00CB5676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Maintaining Ledgers of accounts receivables and payables.</w:t>
      </w:r>
    </w:p>
    <w:p w:rsidR="00CB5676" w:rsidRPr="004B627A" w:rsidRDefault="00CB5676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Controlling the Purchase and maintaining Maximum and Minimum Level of The Stock.</w:t>
      </w:r>
    </w:p>
    <w:p w:rsidR="00AA7011" w:rsidRPr="004B627A" w:rsidRDefault="00CB5676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Performing reconciliations with payable's &amp; receivable's for resolving disputes, i</w:t>
      </w:r>
      <w:r w:rsidR="00155760" w:rsidRPr="004B627A">
        <w:rPr>
          <w:rFonts w:asciiTheme="majorHAnsi" w:hAnsiTheme="majorHAnsi" w:cstheme="majorHAnsi"/>
          <w:shd w:val="clear" w:color="auto" w:fill="FFFFFF"/>
        </w:rPr>
        <w:t>f any on quarterly basis.</w:t>
      </w:r>
    </w:p>
    <w:tbl>
      <w:tblPr>
        <w:tblStyle w:val="TableGrid"/>
        <w:tblW w:w="1026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20"/>
        <w:gridCol w:w="5440"/>
      </w:tblGrid>
      <w:tr w:rsidR="00AA7011" w:rsidRPr="004B627A" w:rsidTr="007F1D9D">
        <w:trPr>
          <w:trHeight w:val="508"/>
        </w:trPr>
        <w:tc>
          <w:tcPr>
            <w:tcW w:w="4820" w:type="dxa"/>
            <w:shd w:val="clear" w:color="auto" w:fill="F2F2F2" w:themeFill="background1" w:themeFillShade="F2"/>
          </w:tcPr>
          <w:p w:rsidR="00AA7011" w:rsidRPr="004B627A" w:rsidRDefault="00180AFF" w:rsidP="00397D5B">
            <w:pPr>
              <w:pStyle w:val="Heading2"/>
              <w:ind w:right="270"/>
              <w:outlineLvl w:val="1"/>
              <w:rPr>
                <w:rFonts w:cstheme="majorHAnsi"/>
                <w:b/>
                <w:bCs/>
              </w:rPr>
            </w:pPr>
            <w:proofErr w:type="gramStart"/>
            <w:r w:rsidRPr="004B627A">
              <w:rPr>
                <w:rFonts w:cstheme="majorHAnsi"/>
                <w:b/>
                <w:bCs/>
              </w:rPr>
              <w:t>Vision Consulting Pakistan</w:t>
            </w:r>
            <w:r w:rsidR="00226FB9" w:rsidRPr="004B627A">
              <w:rPr>
                <w:rFonts w:cstheme="majorHAnsi"/>
                <w:b/>
                <w:bCs/>
              </w:rPr>
              <w:t>.</w:t>
            </w:r>
            <w:proofErr w:type="gramEnd"/>
          </w:p>
          <w:p w:rsidR="00AA7011" w:rsidRPr="004B627A" w:rsidRDefault="00AA7011" w:rsidP="00397D5B">
            <w:pPr>
              <w:pStyle w:val="Heading4"/>
              <w:ind w:right="270"/>
              <w:outlineLvl w:val="3"/>
              <w:rPr>
                <w:rFonts w:cstheme="majorHAnsi"/>
              </w:rPr>
            </w:pPr>
            <w:r w:rsidRPr="004B627A">
              <w:rPr>
                <w:rFonts w:cstheme="majorHAnsi"/>
                <w:b/>
                <w:bCs/>
              </w:rPr>
              <w:t>Job title</w:t>
            </w:r>
            <w:r w:rsidRPr="004B627A">
              <w:rPr>
                <w:rFonts w:cstheme="majorHAnsi"/>
              </w:rPr>
              <w:t xml:space="preserve">: </w:t>
            </w:r>
            <w:r w:rsidR="00520A37" w:rsidRPr="004B627A">
              <w:rPr>
                <w:rFonts w:cstheme="majorHAnsi"/>
                <w:i w:val="0"/>
                <w:iCs w:val="0"/>
              </w:rPr>
              <w:t xml:space="preserve">Senior </w:t>
            </w:r>
            <w:r w:rsidR="000D0E86" w:rsidRPr="004B627A">
              <w:rPr>
                <w:rFonts w:cstheme="majorHAnsi"/>
                <w:i w:val="0"/>
                <w:iCs w:val="0"/>
              </w:rPr>
              <w:t>Accountant</w:t>
            </w:r>
          </w:p>
        </w:tc>
        <w:tc>
          <w:tcPr>
            <w:tcW w:w="5440" w:type="dxa"/>
            <w:shd w:val="clear" w:color="auto" w:fill="F2F2F2" w:themeFill="background1" w:themeFillShade="F2"/>
          </w:tcPr>
          <w:p w:rsidR="00AA7011" w:rsidRPr="004B627A" w:rsidRDefault="007A155E" w:rsidP="00397D5B">
            <w:pPr>
              <w:ind w:right="270"/>
              <w:jc w:val="right"/>
              <w:rPr>
                <w:rFonts w:asciiTheme="majorHAnsi" w:hAnsiTheme="majorHAnsi" w:cstheme="majorHAnsi"/>
              </w:rPr>
            </w:pPr>
            <w:r w:rsidRPr="004B627A">
              <w:rPr>
                <w:rFonts w:asciiTheme="majorHAnsi" w:hAnsiTheme="majorHAnsi" w:cstheme="majorHAnsi"/>
              </w:rPr>
              <w:t xml:space="preserve"> June</w:t>
            </w:r>
            <w:r w:rsidR="00072A72" w:rsidRPr="004B627A">
              <w:rPr>
                <w:rFonts w:asciiTheme="majorHAnsi" w:hAnsiTheme="majorHAnsi" w:cstheme="majorHAnsi"/>
              </w:rPr>
              <w:t>, 2014</w:t>
            </w:r>
            <w:r w:rsidR="009B6895" w:rsidRPr="004B627A">
              <w:rPr>
                <w:rFonts w:asciiTheme="majorHAnsi" w:hAnsiTheme="majorHAnsi" w:cstheme="majorHAnsi"/>
              </w:rPr>
              <w:t xml:space="preserve"> to Dec</w:t>
            </w:r>
            <w:r w:rsidRPr="004B627A">
              <w:rPr>
                <w:rFonts w:asciiTheme="majorHAnsi" w:hAnsiTheme="majorHAnsi" w:cstheme="majorHAnsi"/>
              </w:rPr>
              <w:t>,</w:t>
            </w:r>
            <w:r w:rsidR="00070F87" w:rsidRPr="004B627A">
              <w:rPr>
                <w:rFonts w:asciiTheme="majorHAnsi" w:hAnsiTheme="majorHAnsi" w:cstheme="majorHAnsi"/>
              </w:rPr>
              <w:t>201</w:t>
            </w:r>
            <w:r w:rsidR="004B2F7A" w:rsidRPr="004B627A">
              <w:rPr>
                <w:rFonts w:asciiTheme="majorHAnsi" w:hAnsiTheme="majorHAnsi" w:cstheme="majorHAnsi"/>
              </w:rPr>
              <w:t>5</w:t>
            </w:r>
            <w:r w:rsidR="00AA7011" w:rsidRPr="004B627A">
              <w:rPr>
                <w:rFonts w:asciiTheme="majorHAnsi" w:hAnsiTheme="majorHAnsi" w:cstheme="majorHAnsi"/>
              </w:rPr>
              <w:t xml:space="preserve"> </w:t>
            </w:r>
          </w:p>
          <w:p w:rsidR="00AA7011" w:rsidRPr="004B627A" w:rsidRDefault="007A155E" w:rsidP="00397D5B">
            <w:pPr>
              <w:ind w:right="270"/>
              <w:jc w:val="right"/>
              <w:rPr>
                <w:rFonts w:asciiTheme="majorHAnsi" w:hAnsiTheme="majorHAnsi" w:cstheme="majorHAnsi"/>
              </w:rPr>
            </w:pPr>
            <w:r w:rsidRPr="004B627A">
              <w:rPr>
                <w:rFonts w:asciiTheme="majorHAnsi" w:hAnsiTheme="majorHAnsi" w:cstheme="majorHAnsi"/>
              </w:rPr>
              <w:t>Islamabad,  Pakistan</w:t>
            </w:r>
          </w:p>
        </w:tc>
      </w:tr>
    </w:tbl>
    <w:p w:rsidR="00EB41C1" w:rsidRPr="004B627A" w:rsidRDefault="007F0DB6" w:rsidP="004B627A">
      <w:pPr>
        <w:tabs>
          <w:tab w:val="right" w:pos="284"/>
          <w:tab w:val="left" w:pos="709"/>
        </w:tabs>
        <w:spacing w:after="0" w:line="276" w:lineRule="auto"/>
        <w:ind w:right="270" w:hanging="450"/>
        <w:jc w:val="both"/>
        <w:rPr>
          <w:rFonts w:asciiTheme="majorHAnsi" w:hAnsiTheme="majorHAnsi" w:cstheme="majorHAnsi"/>
          <w:color w:val="0070C0"/>
          <w:sz w:val="20"/>
          <w:szCs w:val="20"/>
        </w:rPr>
      </w:pPr>
      <w:r w:rsidRPr="004B627A">
        <w:rPr>
          <w:rFonts w:asciiTheme="majorHAnsi" w:hAnsiTheme="majorHAnsi" w:cstheme="majorHAnsi"/>
          <w:b/>
          <w:bCs/>
          <w:color w:val="0070C0"/>
          <w:sz w:val="20"/>
          <w:szCs w:val="20"/>
        </w:rPr>
        <w:t>Company Profile:</w:t>
      </w:r>
      <w:r w:rsidR="004B627A" w:rsidRPr="004B627A">
        <w:rPr>
          <w:rFonts w:asciiTheme="majorHAnsi" w:hAnsiTheme="majorHAnsi" w:cstheme="majorHAnsi"/>
          <w:color w:val="0070C0"/>
          <w:sz w:val="20"/>
        </w:rPr>
        <w:t xml:space="preserve"> Vision Consulting Pakistan is an accountancy firm dealing with Client’s based in UK, i.e. mostly Property management, Building construction &amp; maintenance, Restaurants &amp; Catering industry, Food &amp; Beverages industry, Solicitors &amp; Consultants, Software &amp; Website dev</w:t>
      </w:r>
      <w:r w:rsidR="004B627A">
        <w:rPr>
          <w:rFonts w:asciiTheme="majorHAnsi" w:hAnsiTheme="majorHAnsi" w:cstheme="majorHAnsi"/>
          <w:color w:val="0070C0"/>
          <w:sz w:val="20"/>
        </w:rPr>
        <w:t>elopment and trading companies</w:t>
      </w:r>
      <w:r w:rsidR="00155760" w:rsidRPr="004B627A">
        <w:rPr>
          <w:rFonts w:asciiTheme="majorHAnsi" w:hAnsiTheme="majorHAnsi" w:cstheme="majorHAnsi"/>
          <w:color w:val="0070C0"/>
          <w:sz w:val="20"/>
        </w:rPr>
        <w:t>.</w:t>
      </w:r>
    </w:p>
    <w:p w:rsidR="00155760" w:rsidRPr="004B627A" w:rsidRDefault="00EB41C1" w:rsidP="00EB41C1">
      <w:pPr>
        <w:pStyle w:val="ListParagraph"/>
        <w:spacing w:line="240" w:lineRule="auto"/>
        <w:ind w:left="-90" w:right="270" w:hanging="540"/>
        <w:rPr>
          <w:rFonts w:asciiTheme="majorHAnsi" w:eastAsia="MS Mincho" w:hAnsiTheme="majorHAnsi" w:cstheme="majorHAnsi"/>
          <w:i/>
          <w:color w:val="8496B0" w:themeColor="text2" w:themeTint="99"/>
        </w:rPr>
      </w:pPr>
      <w:r w:rsidRPr="004B627A">
        <w:rPr>
          <w:rFonts w:asciiTheme="majorHAnsi" w:eastAsia="MS Mincho" w:hAnsiTheme="majorHAnsi" w:cstheme="majorHAnsi"/>
          <w:b/>
          <w:i/>
        </w:rPr>
        <w:t xml:space="preserve"> </w:t>
      </w:r>
      <w:r w:rsidRPr="004B627A">
        <w:rPr>
          <w:rFonts w:asciiTheme="majorHAnsi" w:hAnsiTheme="majorHAnsi" w:cstheme="majorHAnsi"/>
          <w:b/>
        </w:rPr>
        <w:t>My Job duties in the role of Senior Accountant are as follows:</w:t>
      </w:r>
    </w:p>
    <w:p w:rsidR="00155760" w:rsidRPr="004B627A" w:rsidRDefault="00155760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Preparation of financial statements</w:t>
      </w:r>
    </w:p>
    <w:p w:rsidR="00155760" w:rsidRPr="004B627A" w:rsidRDefault="00155760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 xml:space="preserve">Preparation of management accounts. </w:t>
      </w:r>
    </w:p>
    <w:p w:rsidR="00155760" w:rsidRPr="004B627A" w:rsidRDefault="00155760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 xml:space="preserve">Preparation of final accounts working paper (using Microsoft Excel). </w:t>
      </w:r>
    </w:p>
    <w:p w:rsidR="00155760" w:rsidRPr="004B627A" w:rsidRDefault="00155760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 xml:space="preserve">Performance of detailed analytical reviews. </w:t>
      </w:r>
    </w:p>
    <w:p w:rsidR="00155760" w:rsidRPr="004B627A" w:rsidRDefault="00155760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 xml:space="preserve">Performance of Bank analysis. </w:t>
      </w:r>
    </w:p>
    <w:p w:rsidR="00155760" w:rsidRPr="004B627A" w:rsidRDefault="00155760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 xml:space="preserve">Preparation and maintenance of purchase &amp; Sales day books. </w:t>
      </w:r>
    </w:p>
    <w:p w:rsidR="00155760" w:rsidRPr="004B627A" w:rsidRDefault="00155760" w:rsidP="006E00BA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lastRenderedPageBreak/>
        <w:t>Preparation of monthly P &amp; L Statements</w:t>
      </w:r>
      <w:r w:rsidR="006E00BA" w:rsidRPr="004B627A">
        <w:rPr>
          <w:rFonts w:asciiTheme="majorHAnsi" w:hAnsiTheme="majorHAnsi" w:cstheme="majorHAnsi"/>
          <w:shd w:val="clear" w:color="auto" w:fill="FFFFFF"/>
        </w:rPr>
        <w:t xml:space="preserve"> &amp;</w:t>
      </w:r>
      <w:r w:rsidR="00551DC1" w:rsidRPr="004B627A">
        <w:rPr>
          <w:rFonts w:asciiTheme="majorHAnsi" w:hAnsiTheme="majorHAnsi" w:cstheme="majorHAnsi"/>
          <w:shd w:val="clear" w:color="auto" w:fill="FFFFFF"/>
        </w:rPr>
        <w:t xml:space="preserve"> Book Keeping.</w:t>
      </w:r>
      <w:r w:rsidRPr="004B627A">
        <w:rPr>
          <w:rFonts w:asciiTheme="majorHAnsi" w:hAnsiTheme="majorHAnsi" w:cstheme="majorHAnsi"/>
          <w:shd w:val="clear" w:color="auto" w:fill="FFFFFF"/>
        </w:rPr>
        <w:t xml:space="preserve"> </w:t>
      </w:r>
    </w:p>
    <w:p w:rsidR="00155760" w:rsidRPr="004B627A" w:rsidRDefault="00155760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 xml:space="preserve">Processing of monthly and fortnightly payroll. </w:t>
      </w:r>
    </w:p>
    <w:p w:rsidR="00155760" w:rsidRPr="004B627A" w:rsidRDefault="00155760" w:rsidP="00C43A1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Preparation of VAT returns.</w:t>
      </w:r>
    </w:p>
    <w:p w:rsidR="00155760" w:rsidRPr="004B627A" w:rsidRDefault="00155760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 xml:space="preserve">Performance of supplier analysis. </w:t>
      </w:r>
    </w:p>
    <w:p w:rsidR="00155760" w:rsidRPr="004B627A" w:rsidRDefault="00155760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Computation of Corporation &amp; personal tax and Preparation of Tax returns (For SME’s   registered with Companies House UK)</w:t>
      </w:r>
    </w:p>
    <w:p w:rsidR="006E00BA" w:rsidRPr="004B627A" w:rsidRDefault="00155760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 xml:space="preserve">During the course of my employment I have had the opportunity to prepare financial statements under FRSSE’s, UK GAAPS &amp; IAS.   </w:t>
      </w:r>
    </w:p>
    <w:tbl>
      <w:tblPr>
        <w:tblStyle w:val="TableGrid"/>
        <w:tblW w:w="1026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20"/>
        <w:gridCol w:w="5440"/>
      </w:tblGrid>
      <w:tr w:rsidR="006E00BA" w:rsidRPr="004B627A" w:rsidTr="00AD5C6D">
        <w:trPr>
          <w:trHeight w:val="508"/>
        </w:trPr>
        <w:tc>
          <w:tcPr>
            <w:tcW w:w="4820" w:type="dxa"/>
            <w:shd w:val="clear" w:color="auto" w:fill="F2F2F2" w:themeFill="background1" w:themeFillShade="F2"/>
          </w:tcPr>
          <w:p w:rsidR="006E00BA" w:rsidRPr="004B627A" w:rsidRDefault="009B6895" w:rsidP="00AD5C6D">
            <w:pPr>
              <w:pStyle w:val="Heading2"/>
              <w:ind w:right="270"/>
              <w:outlineLvl w:val="1"/>
              <w:rPr>
                <w:rFonts w:cstheme="majorHAnsi"/>
                <w:b/>
                <w:bCs/>
              </w:rPr>
            </w:pPr>
            <w:proofErr w:type="gramStart"/>
            <w:r w:rsidRPr="004B627A">
              <w:rPr>
                <w:rFonts w:cstheme="majorHAnsi"/>
                <w:b/>
                <w:bCs/>
              </w:rPr>
              <w:t xml:space="preserve">Al- </w:t>
            </w:r>
            <w:proofErr w:type="spellStart"/>
            <w:r w:rsidRPr="004B627A">
              <w:rPr>
                <w:rFonts w:cstheme="majorHAnsi"/>
                <w:b/>
                <w:bCs/>
              </w:rPr>
              <w:t>Nafay</w:t>
            </w:r>
            <w:proofErr w:type="spellEnd"/>
            <w:r w:rsidRPr="004B627A">
              <w:rPr>
                <w:rFonts w:cstheme="majorHAnsi"/>
                <w:b/>
                <w:bCs/>
              </w:rPr>
              <w:t xml:space="preserve"> Busin</w:t>
            </w:r>
            <w:r w:rsidR="00EB41C1" w:rsidRPr="004B627A">
              <w:rPr>
                <w:rFonts w:cstheme="majorHAnsi"/>
                <w:b/>
                <w:bCs/>
              </w:rPr>
              <w:t xml:space="preserve">ess </w:t>
            </w:r>
            <w:r w:rsidRPr="004B627A">
              <w:rPr>
                <w:rFonts w:cstheme="majorHAnsi"/>
                <w:b/>
                <w:bCs/>
              </w:rPr>
              <w:t>Solutions</w:t>
            </w:r>
            <w:r w:rsidR="006E00BA" w:rsidRPr="004B627A">
              <w:rPr>
                <w:rFonts w:cstheme="majorHAnsi"/>
                <w:b/>
                <w:bCs/>
              </w:rPr>
              <w:t>.</w:t>
            </w:r>
            <w:proofErr w:type="gramEnd"/>
          </w:p>
          <w:p w:rsidR="006E00BA" w:rsidRPr="004B627A" w:rsidRDefault="006E00BA" w:rsidP="00AD5C6D">
            <w:pPr>
              <w:pStyle w:val="Heading4"/>
              <w:ind w:right="270"/>
              <w:outlineLvl w:val="3"/>
              <w:rPr>
                <w:rFonts w:cstheme="majorHAnsi"/>
              </w:rPr>
            </w:pPr>
            <w:r w:rsidRPr="004B627A">
              <w:rPr>
                <w:rFonts w:cstheme="majorHAnsi"/>
                <w:b/>
                <w:bCs/>
              </w:rPr>
              <w:t>Job title</w:t>
            </w:r>
            <w:r w:rsidRPr="004B627A">
              <w:rPr>
                <w:rFonts w:cstheme="majorHAnsi"/>
              </w:rPr>
              <w:t xml:space="preserve">: </w:t>
            </w:r>
            <w:r w:rsidR="009B6895" w:rsidRPr="004B627A">
              <w:rPr>
                <w:rFonts w:cstheme="majorHAnsi"/>
                <w:i w:val="0"/>
                <w:iCs w:val="0"/>
              </w:rPr>
              <w:t>Trainee</w:t>
            </w:r>
            <w:r w:rsidRPr="004B627A">
              <w:rPr>
                <w:rFonts w:cstheme="majorHAnsi"/>
                <w:i w:val="0"/>
                <w:iCs w:val="0"/>
              </w:rPr>
              <w:t xml:space="preserve"> Accountant</w:t>
            </w:r>
          </w:p>
        </w:tc>
        <w:tc>
          <w:tcPr>
            <w:tcW w:w="5440" w:type="dxa"/>
            <w:shd w:val="clear" w:color="auto" w:fill="F2F2F2" w:themeFill="background1" w:themeFillShade="F2"/>
          </w:tcPr>
          <w:p w:rsidR="006E00BA" w:rsidRPr="004B627A" w:rsidRDefault="00EB41C1" w:rsidP="00AD5C6D">
            <w:pPr>
              <w:ind w:right="270"/>
              <w:jc w:val="right"/>
              <w:rPr>
                <w:rFonts w:asciiTheme="majorHAnsi" w:hAnsiTheme="majorHAnsi" w:cstheme="majorHAnsi"/>
              </w:rPr>
            </w:pPr>
            <w:r w:rsidRPr="004B627A">
              <w:rPr>
                <w:rFonts w:asciiTheme="majorHAnsi" w:hAnsiTheme="majorHAnsi" w:cstheme="majorHAnsi"/>
              </w:rPr>
              <w:t xml:space="preserve"> May, 2013 to April</w:t>
            </w:r>
            <w:r w:rsidR="006E00BA" w:rsidRPr="004B627A">
              <w:rPr>
                <w:rFonts w:asciiTheme="majorHAnsi" w:hAnsiTheme="majorHAnsi" w:cstheme="majorHAnsi"/>
              </w:rPr>
              <w:t>,201</w:t>
            </w:r>
            <w:r w:rsidRPr="004B627A">
              <w:rPr>
                <w:rFonts w:asciiTheme="majorHAnsi" w:hAnsiTheme="majorHAnsi" w:cstheme="majorHAnsi"/>
              </w:rPr>
              <w:t>4</w:t>
            </w:r>
          </w:p>
          <w:p w:rsidR="006E00BA" w:rsidRPr="004B627A" w:rsidRDefault="00EB41C1" w:rsidP="00AD5C6D">
            <w:pPr>
              <w:ind w:right="270"/>
              <w:jc w:val="right"/>
              <w:rPr>
                <w:rFonts w:asciiTheme="majorHAnsi" w:hAnsiTheme="majorHAnsi" w:cstheme="majorHAnsi"/>
              </w:rPr>
            </w:pPr>
            <w:r w:rsidRPr="004B627A">
              <w:rPr>
                <w:rFonts w:asciiTheme="majorHAnsi" w:hAnsiTheme="majorHAnsi" w:cstheme="majorHAnsi"/>
              </w:rPr>
              <w:t>Lahore</w:t>
            </w:r>
            <w:r w:rsidR="006E00BA" w:rsidRPr="004B627A">
              <w:rPr>
                <w:rFonts w:asciiTheme="majorHAnsi" w:hAnsiTheme="majorHAnsi" w:cstheme="majorHAnsi"/>
              </w:rPr>
              <w:t>,  Pakistan</w:t>
            </w:r>
          </w:p>
        </w:tc>
      </w:tr>
    </w:tbl>
    <w:p w:rsidR="006E00BA" w:rsidRPr="004B627A" w:rsidRDefault="006E00BA" w:rsidP="00C45721">
      <w:pPr>
        <w:tabs>
          <w:tab w:val="right" w:pos="284"/>
          <w:tab w:val="left" w:pos="709"/>
        </w:tabs>
        <w:spacing w:after="0" w:line="276" w:lineRule="auto"/>
        <w:ind w:right="270" w:hanging="450"/>
        <w:rPr>
          <w:rFonts w:asciiTheme="majorHAnsi" w:hAnsiTheme="majorHAnsi" w:cstheme="majorHAnsi"/>
          <w:color w:val="0070C0"/>
          <w:sz w:val="20"/>
          <w:szCs w:val="20"/>
        </w:rPr>
      </w:pPr>
      <w:r w:rsidRPr="004B627A">
        <w:rPr>
          <w:rFonts w:asciiTheme="majorHAnsi" w:hAnsiTheme="majorHAnsi" w:cstheme="majorHAnsi"/>
          <w:b/>
          <w:bCs/>
          <w:color w:val="0070C0"/>
          <w:sz w:val="20"/>
          <w:szCs w:val="20"/>
        </w:rPr>
        <w:t>Company Profile:</w:t>
      </w:r>
      <w:r w:rsidR="0075636F" w:rsidRPr="004B627A">
        <w:rPr>
          <w:rFonts w:asciiTheme="majorHAnsi" w:hAnsiTheme="majorHAnsi" w:cstheme="majorHAnsi"/>
          <w:color w:val="0070C0"/>
          <w:sz w:val="20"/>
          <w:szCs w:val="20"/>
        </w:rPr>
        <w:t xml:space="preserve"> </w:t>
      </w:r>
      <w:r w:rsidR="004B627A" w:rsidRPr="004B627A">
        <w:rPr>
          <w:rFonts w:asciiTheme="majorHAnsi" w:hAnsiTheme="majorHAnsi" w:cstheme="majorHAnsi"/>
          <w:color w:val="0070C0"/>
          <w:sz w:val="20"/>
          <w:szCs w:val="20"/>
        </w:rPr>
        <w:t>Al-</w:t>
      </w:r>
      <w:proofErr w:type="spellStart"/>
      <w:r w:rsidR="004B627A" w:rsidRPr="004B627A">
        <w:rPr>
          <w:rFonts w:asciiTheme="majorHAnsi" w:hAnsiTheme="majorHAnsi" w:cstheme="majorHAnsi"/>
          <w:color w:val="0070C0"/>
          <w:sz w:val="20"/>
          <w:szCs w:val="20"/>
        </w:rPr>
        <w:t>Nafay</w:t>
      </w:r>
      <w:proofErr w:type="spellEnd"/>
      <w:r w:rsidR="004B627A" w:rsidRPr="004B627A">
        <w:rPr>
          <w:rFonts w:asciiTheme="majorHAnsi" w:hAnsiTheme="majorHAnsi" w:cstheme="majorHAnsi"/>
          <w:color w:val="0070C0"/>
          <w:sz w:val="20"/>
          <w:szCs w:val="20"/>
        </w:rPr>
        <w:t xml:space="preserve"> Business Solutions is a firm registered by chartered accountants to provide accounting and consultancy services to diffe</w:t>
      </w:r>
      <w:r w:rsidR="004B627A">
        <w:rPr>
          <w:rFonts w:asciiTheme="majorHAnsi" w:hAnsiTheme="majorHAnsi" w:cstheme="majorHAnsi"/>
          <w:color w:val="0070C0"/>
          <w:sz w:val="20"/>
          <w:szCs w:val="20"/>
        </w:rPr>
        <w:t>rent clients based in Pakistan.</w:t>
      </w:r>
    </w:p>
    <w:p w:rsidR="00014030" w:rsidRPr="004B627A" w:rsidRDefault="00014030" w:rsidP="00C45721">
      <w:pPr>
        <w:tabs>
          <w:tab w:val="right" w:pos="284"/>
          <w:tab w:val="left" w:pos="709"/>
        </w:tabs>
        <w:spacing w:after="0" w:line="276" w:lineRule="auto"/>
        <w:ind w:right="270" w:hanging="450"/>
        <w:rPr>
          <w:rFonts w:asciiTheme="majorHAnsi" w:hAnsiTheme="majorHAnsi" w:cstheme="majorHAnsi"/>
          <w:color w:val="0070C0"/>
          <w:sz w:val="20"/>
          <w:szCs w:val="20"/>
        </w:rPr>
      </w:pPr>
      <w:r w:rsidRPr="004B627A">
        <w:rPr>
          <w:rFonts w:asciiTheme="majorHAnsi" w:eastAsia="Arial" w:hAnsiTheme="majorHAnsi" w:cstheme="majorHAnsi"/>
          <w:b/>
        </w:rPr>
        <w:t>My responsibilities as a Trainee Accountant are as follows:</w:t>
      </w:r>
    </w:p>
    <w:p w:rsidR="00EB41C1" w:rsidRPr="004B627A" w:rsidRDefault="00551DC1" w:rsidP="00EB41C1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Processing accounting records.</w:t>
      </w:r>
    </w:p>
    <w:p w:rsidR="009B6895" w:rsidRPr="004B627A" w:rsidRDefault="00A01DB2" w:rsidP="006E00BA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Preparing monthly bank reconciliation statement.</w:t>
      </w:r>
    </w:p>
    <w:p w:rsidR="00780A7E" w:rsidRPr="004B627A" w:rsidRDefault="00780A7E" w:rsidP="006E00BA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Provide support to more senior colleagues by providing work without the need for basic amendments, and to agreed timescales.</w:t>
      </w:r>
    </w:p>
    <w:p w:rsidR="00780A7E" w:rsidRPr="004B627A" w:rsidRDefault="00A01DB2" w:rsidP="00780A7E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Posting &amp; Dealing with all kinds of vouchers</w:t>
      </w:r>
      <w:r w:rsidR="00780A7E" w:rsidRPr="004B627A">
        <w:rPr>
          <w:rFonts w:asciiTheme="majorHAnsi" w:hAnsiTheme="majorHAnsi" w:cstheme="majorHAnsi"/>
          <w:shd w:val="clear" w:color="auto" w:fill="FFFFFF"/>
        </w:rPr>
        <w:t>.</w:t>
      </w:r>
    </w:p>
    <w:p w:rsidR="00780A7E" w:rsidRPr="004B627A" w:rsidRDefault="00780A7E" w:rsidP="00780A7E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Book keeping &amp; Invoice processing.</w:t>
      </w:r>
    </w:p>
    <w:p w:rsidR="00C43A1B" w:rsidRPr="004B627A" w:rsidRDefault="00C43A1B" w:rsidP="00C43A1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Collecting bills, checking payments.</w:t>
      </w:r>
    </w:p>
    <w:p w:rsidR="00C43A1B" w:rsidRPr="004B627A" w:rsidRDefault="00C43A1B" w:rsidP="00C43A1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Processing payroll functions.</w:t>
      </w:r>
    </w:p>
    <w:p w:rsidR="00C45721" w:rsidRPr="004B627A" w:rsidRDefault="00780A7E" w:rsidP="00780A7E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Apply knowledge gained from each assignment across the entire client’s portfolio that you work on.</w:t>
      </w:r>
    </w:p>
    <w:p w:rsidR="00AA7011" w:rsidRPr="004B627A" w:rsidRDefault="00AA7011" w:rsidP="00397D5B">
      <w:pPr>
        <w:pStyle w:val="Heading1"/>
        <w:ind w:left="-851" w:right="270" w:hanging="142"/>
        <w:rPr>
          <w:rFonts w:eastAsiaTheme="minorHAnsi" w:cstheme="majorHAnsi"/>
          <w:b/>
          <w:bCs/>
          <w:u w:val="single"/>
        </w:rPr>
      </w:pPr>
      <w:proofErr w:type="gramStart"/>
      <w:r w:rsidRPr="004B627A">
        <w:rPr>
          <w:rFonts w:eastAsiaTheme="minorHAnsi" w:cstheme="majorHAnsi"/>
          <w:b/>
          <w:bCs/>
          <w:u w:val="single"/>
        </w:rPr>
        <w:t>Academic background.</w:t>
      </w:r>
      <w:proofErr w:type="gramEnd"/>
    </w:p>
    <w:tbl>
      <w:tblPr>
        <w:tblStyle w:val="TableGrid"/>
        <w:tblW w:w="10983" w:type="dxa"/>
        <w:tblInd w:w="-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5568"/>
        <w:gridCol w:w="1632"/>
      </w:tblGrid>
      <w:tr w:rsidR="00AA7011" w:rsidRPr="004B627A" w:rsidTr="006E00BA">
        <w:trPr>
          <w:trHeight w:val="486"/>
        </w:trPr>
        <w:tc>
          <w:tcPr>
            <w:tcW w:w="3783" w:type="dxa"/>
          </w:tcPr>
          <w:p w:rsidR="00AA7011" w:rsidRPr="004B627A" w:rsidRDefault="00AA7011" w:rsidP="00397D5B">
            <w:pPr>
              <w:tabs>
                <w:tab w:val="right" w:pos="284"/>
              </w:tabs>
              <w:spacing w:line="276" w:lineRule="auto"/>
              <w:ind w:right="27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4B627A">
              <w:rPr>
                <w:rFonts w:asciiTheme="majorHAnsi" w:hAnsiTheme="majorHAnsi" w:cstheme="majorHAnsi"/>
                <w:b/>
                <w:bCs/>
                <w:szCs w:val="24"/>
              </w:rPr>
              <w:t xml:space="preserve">ACCA </w:t>
            </w:r>
          </w:p>
          <w:p w:rsidR="00317E82" w:rsidRPr="004B627A" w:rsidRDefault="00317E82" w:rsidP="00397D5B">
            <w:pPr>
              <w:tabs>
                <w:tab w:val="right" w:pos="284"/>
              </w:tabs>
              <w:spacing w:line="276" w:lineRule="auto"/>
              <w:ind w:right="270"/>
              <w:rPr>
                <w:rFonts w:asciiTheme="majorHAnsi" w:hAnsiTheme="majorHAnsi" w:cstheme="majorHAnsi"/>
                <w:szCs w:val="24"/>
              </w:rPr>
            </w:pPr>
            <w:r w:rsidRPr="004B627A">
              <w:rPr>
                <w:rFonts w:asciiTheme="majorHAnsi" w:hAnsiTheme="majorHAnsi" w:cstheme="majorHAnsi"/>
                <w:szCs w:val="24"/>
              </w:rPr>
              <w:t>(Adv. Audit &amp;Adv. Taxation)</w:t>
            </w:r>
          </w:p>
        </w:tc>
        <w:tc>
          <w:tcPr>
            <w:tcW w:w="5568" w:type="dxa"/>
          </w:tcPr>
          <w:p w:rsidR="00226FB9" w:rsidRPr="004B627A" w:rsidRDefault="00AA7011" w:rsidP="00397D5B">
            <w:pPr>
              <w:tabs>
                <w:tab w:val="right" w:pos="284"/>
              </w:tabs>
              <w:spacing w:line="276" w:lineRule="auto"/>
              <w:ind w:right="270"/>
              <w:rPr>
                <w:rFonts w:asciiTheme="majorHAnsi" w:hAnsiTheme="majorHAnsi" w:cstheme="majorHAnsi"/>
                <w:szCs w:val="24"/>
              </w:rPr>
            </w:pPr>
            <w:r w:rsidRPr="004B627A">
              <w:rPr>
                <w:rFonts w:asciiTheme="majorHAnsi" w:hAnsiTheme="majorHAnsi" w:cstheme="majorHAnsi"/>
                <w:szCs w:val="24"/>
              </w:rPr>
              <w:t xml:space="preserve">Association of chartered certified accountants </w:t>
            </w:r>
          </w:p>
          <w:p w:rsidR="00AA7011" w:rsidRPr="004B627A" w:rsidRDefault="00AA7011" w:rsidP="00397D5B">
            <w:pPr>
              <w:tabs>
                <w:tab w:val="right" w:pos="284"/>
              </w:tabs>
              <w:spacing w:line="276" w:lineRule="auto"/>
              <w:ind w:right="270"/>
              <w:rPr>
                <w:rFonts w:asciiTheme="majorHAnsi" w:hAnsiTheme="majorHAnsi" w:cstheme="majorHAnsi"/>
                <w:szCs w:val="24"/>
              </w:rPr>
            </w:pPr>
            <w:r w:rsidRPr="004B627A">
              <w:rPr>
                <w:rFonts w:asciiTheme="majorHAnsi" w:hAnsiTheme="majorHAnsi" w:cstheme="majorHAnsi"/>
                <w:szCs w:val="24"/>
              </w:rPr>
              <w:t>(UK)</w:t>
            </w:r>
          </w:p>
        </w:tc>
        <w:tc>
          <w:tcPr>
            <w:tcW w:w="1632" w:type="dxa"/>
          </w:tcPr>
          <w:p w:rsidR="00AA7011" w:rsidRPr="004B627A" w:rsidRDefault="00CE0048" w:rsidP="00397D5B">
            <w:pPr>
              <w:tabs>
                <w:tab w:val="right" w:pos="284"/>
              </w:tabs>
              <w:spacing w:line="276" w:lineRule="auto"/>
              <w:ind w:right="270"/>
              <w:rPr>
                <w:rFonts w:asciiTheme="majorHAnsi" w:hAnsiTheme="majorHAnsi" w:cstheme="majorHAnsi"/>
                <w:szCs w:val="24"/>
              </w:rPr>
            </w:pPr>
            <w:r w:rsidRPr="004B627A">
              <w:rPr>
                <w:rFonts w:asciiTheme="majorHAnsi" w:hAnsiTheme="majorHAnsi" w:cstheme="majorHAnsi"/>
                <w:szCs w:val="24"/>
              </w:rPr>
              <w:t>20</w:t>
            </w:r>
            <w:r w:rsidR="004659F3" w:rsidRPr="004B627A">
              <w:rPr>
                <w:rFonts w:asciiTheme="majorHAnsi" w:hAnsiTheme="majorHAnsi" w:cstheme="majorHAnsi"/>
                <w:szCs w:val="24"/>
              </w:rPr>
              <w:t>12</w:t>
            </w:r>
            <w:r w:rsidRPr="004B627A">
              <w:rPr>
                <w:rFonts w:asciiTheme="majorHAnsi" w:hAnsiTheme="majorHAnsi" w:cstheme="majorHAnsi"/>
                <w:szCs w:val="24"/>
              </w:rPr>
              <w:t>-</w:t>
            </w:r>
            <w:r w:rsidR="00AA7011" w:rsidRPr="004B627A">
              <w:rPr>
                <w:rFonts w:asciiTheme="majorHAnsi" w:hAnsiTheme="majorHAnsi" w:cstheme="majorHAnsi"/>
                <w:szCs w:val="24"/>
              </w:rPr>
              <w:t>201</w:t>
            </w:r>
            <w:r w:rsidR="008A0EE3" w:rsidRPr="004B627A">
              <w:rPr>
                <w:rFonts w:asciiTheme="majorHAnsi" w:hAnsiTheme="majorHAnsi" w:cstheme="majorHAnsi"/>
                <w:szCs w:val="24"/>
              </w:rPr>
              <w:t>6</w:t>
            </w:r>
          </w:p>
        </w:tc>
      </w:tr>
      <w:tr w:rsidR="005F44F6" w:rsidRPr="004B627A" w:rsidTr="006E00BA">
        <w:trPr>
          <w:trHeight w:val="562"/>
        </w:trPr>
        <w:tc>
          <w:tcPr>
            <w:tcW w:w="3783" w:type="dxa"/>
          </w:tcPr>
          <w:p w:rsidR="005F44F6" w:rsidRPr="004B627A" w:rsidRDefault="005F44F6" w:rsidP="00397D5B">
            <w:pPr>
              <w:tabs>
                <w:tab w:val="right" w:pos="284"/>
              </w:tabs>
              <w:spacing w:line="276" w:lineRule="auto"/>
              <w:ind w:right="270"/>
              <w:rPr>
                <w:rFonts w:asciiTheme="majorHAnsi" w:hAnsiTheme="majorHAnsi" w:cstheme="majorHAnsi"/>
                <w:szCs w:val="24"/>
              </w:rPr>
            </w:pPr>
            <w:r w:rsidRPr="004B627A">
              <w:rPr>
                <w:rFonts w:asciiTheme="majorHAnsi" w:hAnsiTheme="majorHAnsi" w:cstheme="majorHAnsi"/>
                <w:szCs w:val="24"/>
              </w:rPr>
              <w:t xml:space="preserve">Advance diploma in accounting and finance </w:t>
            </w:r>
            <w:r w:rsidR="004B627A">
              <w:rPr>
                <w:rFonts w:asciiTheme="majorHAnsi" w:hAnsiTheme="majorHAnsi" w:cstheme="majorHAnsi"/>
                <w:szCs w:val="24"/>
              </w:rPr>
              <w:t>(UK)</w:t>
            </w:r>
          </w:p>
        </w:tc>
        <w:tc>
          <w:tcPr>
            <w:tcW w:w="5568" w:type="dxa"/>
          </w:tcPr>
          <w:p w:rsidR="005F44F6" w:rsidRPr="004B627A" w:rsidRDefault="005F44F6" w:rsidP="00397D5B">
            <w:pPr>
              <w:tabs>
                <w:tab w:val="right" w:pos="284"/>
              </w:tabs>
              <w:spacing w:line="276" w:lineRule="auto"/>
              <w:ind w:right="270"/>
              <w:rPr>
                <w:rFonts w:asciiTheme="majorHAnsi" w:hAnsiTheme="majorHAnsi" w:cstheme="majorHAnsi"/>
                <w:szCs w:val="24"/>
              </w:rPr>
            </w:pPr>
            <w:r w:rsidRPr="004B627A">
              <w:rPr>
                <w:rFonts w:asciiTheme="majorHAnsi" w:hAnsiTheme="majorHAnsi" w:cstheme="majorHAnsi"/>
                <w:szCs w:val="24"/>
              </w:rPr>
              <w:t>Association of chartered certified accountants</w:t>
            </w:r>
          </w:p>
          <w:p w:rsidR="005F44F6" w:rsidRPr="004B627A" w:rsidRDefault="005F44F6" w:rsidP="00397D5B">
            <w:pPr>
              <w:tabs>
                <w:tab w:val="right" w:pos="284"/>
              </w:tabs>
              <w:spacing w:line="276" w:lineRule="auto"/>
              <w:ind w:right="270"/>
              <w:rPr>
                <w:rFonts w:asciiTheme="majorHAnsi" w:hAnsiTheme="majorHAnsi" w:cstheme="majorHAnsi"/>
                <w:szCs w:val="24"/>
              </w:rPr>
            </w:pPr>
            <w:r w:rsidRPr="004B627A">
              <w:rPr>
                <w:rFonts w:asciiTheme="majorHAnsi" w:hAnsiTheme="majorHAnsi" w:cstheme="majorHAnsi"/>
                <w:szCs w:val="24"/>
              </w:rPr>
              <w:t>(UK)</w:t>
            </w:r>
          </w:p>
        </w:tc>
        <w:tc>
          <w:tcPr>
            <w:tcW w:w="1632" w:type="dxa"/>
          </w:tcPr>
          <w:p w:rsidR="005F44F6" w:rsidRPr="004B627A" w:rsidRDefault="008A0EE3" w:rsidP="00397D5B">
            <w:pPr>
              <w:tabs>
                <w:tab w:val="right" w:pos="284"/>
              </w:tabs>
              <w:spacing w:line="276" w:lineRule="auto"/>
              <w:ind w:right="270"/>
              <w:rPr>
                <w:rFonts w:asciiTheme="majorHAnsi" w:hAnsiTheme="majorHAnsi" w:cstheme="majorHAnsi"/>
                <w:szCs w:val="24"/>
              </w:rPr>
            </w:pPr>
            <w:r w:rsidRPr="004B627A">
              <w:rPr>
                <w:rFonts w:asciiTheme="majorHAnsi" w:hAnsiTheme="majorHAnsi" w:cstheme="majorHAnsi"/>
                <w:szCs w:val="24"/>
              </w:rPr>
              <w:t>2016</w:t>
            </w:r>
          </w:p>
        </w:tc>
      </w:tr>
      <w:tr w:rsidR="005F44F6" w:rsidRPr="004B627A" w:rsidTr="006E00BA">
        <w:trPr>
          <w:trHeight w:val="387"/>
        </w:trPr>
        <w:tc>
          <w:tcPr>
            <w:tcW w:w="3783" w:type="dxa"/>
          </w:tcPr>
          <w:p w:rsidR="005F44F6" w:rsidRPr="004B627A" w:rsidRDefault="005F44F6" w:rsidP="00397D5B">
            <w:pPr>
              <w:tabs>
                <w:tab w:val="right" w:pos="284"/>
              </w:tabs>
              <w:spacing w:line="276" w:lineRule="auto"/>
              <w:ind w:right="270"/>
              <w:rPr>
                <w:rFonts w:asciiTheme="majorHAnsi" w:hAnsiTheme="majorHAnsi" w:cstheme="majorHAnsi"/>
                <w:szCs w:val="24"/>
              </w:rPr>
            </w:pPr>
            <w:r w:rsidRPr="004B627A">
              <w:rPr>
                <w:rFonts w:asciiTheme="majorHAnsi" w:hAnsiTheme="majorHAnsi" w:cstheme="majorHAnsi"/>
                <w:szCs w:val="24"/>
              </w:rPr>
              <w:t>Certified Accounting Technician</w:t>
            </w:r>
            <w:r w:rsidR="004B627A">
              <w:rPr>
                <w:rFonts w:asciiTheme="majorHAnsi" w:hAnsiTheme="majorHAnsi" w:cstheme="majorHAnsi"/>
                <w:szCs w:val="24"/>
              </w:rPr>
              <w:t xml:space="preserve"> (CAT)</w:t>
            </w:r>
          </w:p>
        </w:tc>
        <w:tc>
          <w:tcPr>
            <w:tcW w:w="5568" w:type="dxa"/>
          </w:tcPr>
          <w:p w:rsidR="001A0A2A" w:rsidRPr="004B627A" w:rsidRDefault="005F44F6" w:rsidP="00397D5B">
            <w:pPr>
              <w:tabs>
                <w:tab w:val="right" w:pos="284"/>
              </w:tabs>
              <w:spacing w:line="276" w:lineRule="auto"/>
              <w:ind w:right="270"/>
              <w:rPr>
                <w:rFonts w:asciiTheme="majorHAnsi" w:hAnsiTheme="majorHAnsi" w:cstheme="majorHAnsi"/>
                <w:szCs w:val="24"/>
              </w:rPr>
            </w:pPr>
            <w:r w:rsidRPr="004B627A">
              <w:rPr>
                <w:rFonts w:asciiTheme="majorHAnsi" w:hAnsiTheme="majorHAnsi" w:cstheme="majorHAnsi"/>
                <w:szCs w:val="24"/>
              </w:rPr>
              <w:t xml:space="preserve">Association of chartered certified accountants </w:t>
            </w:r>
          </w:p>
          <w:p w:rsidR="005F44F6" w:rsidRPr="004B627A" w:rsidRDefault="005F44F6" w:rsidP="00397D5B">
            <w:pPr>
              <w:tabs>
                <w:tab w:val="right" w:pos="284"/>
              </w:tabs>
              <w:spacing w:line="276" w:lineRule="auto"/>
              <w:ind w:right="270"/>
              <w:rPr>
                <w:rFonts w:asciiTheme="majorHAnsi" w:hAnsiTheme="majorHAnsi" w:cstheme="majorHAnsi"/>
                <w:szCs w:val="24"/>
              </w:rPr>
            </w:pPr>
            <w:r w:rsidRPr="004B627A">
              <w:rPr>
                <w:rFonts w:asciiTheme="majorHAnsi" w:hAnsiTheme="majorHAnsi" w:cstheme="majorHAnsi"/>
                <w:szCs w:val="24"/>
              </w:rPr>
              <w:t>(UK)</w:t>
            </w:r>
          </w:p>
        </w:tc>
        <w:tc>
          <w:tcPr>
            <w:tcW w:w="1632" w:type="dxa"/>
          </w:tcPr>
          <w:p w:rsidR="005F44F6" w:rsidRPr="004B627A" w:rsidRDefault="004659F3" w:rsidP="00397D5B">
            <w:pPr>
              <w:tabs>
                <w:tab w:val="right" w:pos="284"/>
              </w:tabs>
              <w:spacing w:line="276" w:lineRule="auto"/>
              <w:ind w:right="270"/>
              <w:rPr>
                <w:rFonts w:asciiTheme="majorHAnsi" w:hAnsiTheme="majorHAnsi" w:cstheme="majorHAnsi"/>
                <w:szCs w:val="24"/>
              </w:rPr>
            </w:pPr>
            <w:r w:rsidRPr="004B627A">
              <w:rPr>
                <w:rFonts w:asciiTheme="majorHAnsi" w:hAnsiTheme="majorHAnsi" w:cstheme="majorHAnsi"/>
                <w:szCs w:val="24"/>
              </w:rPr>
              <w:t>2010</w:t>
            </w:r>
            <w:r w:rsidR="00397D5B" w:rsidRPr="004B627A">
              <w:rPr>
                <w:rFonts w:asciiTheme="majorHAnsi" w:hAnsiTheme="majorHAnsi" w:cstheme="majorHAnsi"/>
                <w:szCs w:val="24"/>
              </w:rPr>
              <w:t>-</w:t>
            </w:r>
            <w:r w:rsidRPr="004B627A">
              <w:rPr>
                <w:rFonts w:asciiTheme="majorHAnsi" w:hAnsiTheme="majorHAnsi" w:cstheme="majorHAnsi"/>
                <w:szCs w:val="24"/>
              </w:rPr>
              <w:t>2011</w:t>
            </w:r>
          </w:p>
        </w:tc>
      </w:tr>
      <w:tr w:rsidR="005F44F6" w:rsidRPr="004B627A" w:rsidTr="006E00BA">
        <w:trPr>
          <w:trHeight w:val="422"/>
        </w:trPr>
        <w:tc>
          <w:tcPr>
            <w:tcW w:w="3783" w:type="dxa"/>
          </w:tcPr>
          <w:p w:rsidR="005F44F6" w:rsidRPr="004B627A" w:rsidRDefault="001A0A2A" w:rsidP="00397D5B">
            <w:pPr>
              <w:tabs>
                <w:tab w:val="right" w:pos="284"/>
              </w:tabs>
              <w:spacing w:line="276" w:lineRule="auto"/>
              <w:ind w:right="270"/>
              <w:rPr>
                <w:rFonts w:asciiTheme="majorHAnsi" w:hAnsiTheme="majorHAnsi" w:cstheme="majorHAnsi"/>
                <w:szCs w:val="24"/>
              </w:rPr>
            </w:pPr>
            <w:r w:rsidRPr="004B627A">
              <w:rPr>
                <w:rFonts w:asciiTheme="majorHAnsi" w:hAnsiTheme="majorHAnsi" w:cstheme="majorHAnsi"/>
                <w:szCs w:val="24"/>
              </w:rPr>
              <w:t>Intermediate (</w:t>
            </w:r>
            <w:proofErr w:type="spellStart"/>
            <w:r w:rsidRPr="004B627A">
              <w:rPr>
                <w:rFonts w:asciiTheme="majorHAnsi" w:hAnsiTheme="majorHAnsi" w:cstheme="majorHAnsi"/>
                <w:szCs w:val="24"/>
              </w:rPr>
              <w:t>Math</w:t>
            </w:r>
            <w:r w:rsidR="005F44F6" w:rsidRPr="004B627A">
              <w:rPr>
                <w:rFonts w:asciiTheme="majorHAnsi" w:hAnsiTheme="majorHAnsi" w:cstheme="majorHAnsi"/>
                <w:szCs w:val="24"/>
              </w:rPr>
              <w:t>,</w:t>
            </w:r>
            <w:r w:rsidRPr="004B627A">
              <w:rPr>
                <w:rFonts w:asciiTheme="majorHAnsi" w:hAnsiTheme="majorHAnsi" w:cstheme="majorHAnsi"/>
                <w:szCs w:val="24"/>
              </w:rPr>
              <w:t>Phy,Chem</w:t>
            </w:r>
            <w:proofErr w:type="spellEnd"/>
            <w:r w:rsidR="005F44F6" w:rsidRPr="004B627A">
              <w:rPr>
                <w:rFonts w:asciiTheme="majorHAnsi" w:hAnsiTheme="majorHAnsi" w:cstheme="majorHAnsi"/>
                <w:szCs w:val="24"/>
              </w:rPr>
              <w:t>)</w:t>
            </w:r>
          </w:p>
        </w:tc>
        <w:tc>
          <w:tcPr>
            <w:tcW w:w="5568" w:type="dxa"/>
          </w:tcPr>
          <w:p w:rsidR="005F44F6" w:rsidRPr="004B627A" w:rsidRDefault="001A0A2A" w:rsidP="00397D5B">
            <w:pPr>
              <w:tabs>
                <w:tab w:val="right" w:pos="284"/>
              </w:tabs>
              <w:spacing w:line="276" w:lineRule="auto"/>
              <w:ind w:right="270"/>
              <w:rPr>
                <w:rFonts w:asciiTheme="majorHAnsi" w:hAnsiTheme="majorHAnsi" w:cstheme="majorHAnsi"/>
                <w:szCs w:val="24"/>
              </w:rPr>
            </w:pPr>
            <w:r w:rsidRPr="004B627A">
              <w:rPr>
                <w:rFonts w:asciiTheme="majorHAnsi" w:hAnsiTheme="majorHAnsi" w:cstheme="majorHAnsi"/>
                <w:szCs w:val="24"/>
              </w:rPr>
              <w:t>Punjab College of Science Gujranwala</w:t>
            </w:r>
            <w:r w:rsidR="005F44F6" w:rsidRPr="004B627A">
              <w:rPr>
                <w:rFonts w:asciiTheme="majorHAnsi" w:hAnsiTheme="majorHAnsi" w:cstheme="majorHAnsi"/>
                <w:szCs w:val="24"/>
              </w:rPr>
              <w:t xml:space="preserve"> (Pakistan)</w:t>
            </w:r>
          </w:p>
        </w:tc>
        <w:tc>
          <w:tcPr>
            <w:tcW w:w="1632" w:type="dxa"/>
          </w:tcPr>
          <w:p w:rsidR="005F44F6" w:rsidRPr="004B627A" w:rsidRDefault="008A0EE3" w:rsidP="00397D5B">
            <w:pPr>
              <w:tabs>
                <w:tab w:val="right" w:pos="284"/>
              </w:tabs>
              <w:spacing w:line="276" w:lineRule="auto"/>
              <w:ind w:right="270"/>
              <w:rPr>
                <w:rFonts w:asciiTheme="majorHAnsi" w:hAnsiTheme="majorHAnsi" w:cstheme="majorHAnsi"/>
                <w:szCs w:val="24"/>
              </w:rPr>
            </w:pPr>
            <w:r w:rsidRPr="004B627A">
              <w:rPr>
                <w:rFonts w:asciiTheme="majorHAnsi" w:hAnsiTheme="majorHAnsi" w:cstheme="majorHAnsi"/>
                <w:szCs w:val="24"/>
              </w:rPr>
              <w:t>2007-2009</w:t>
            </w:r>
          </w:p>
        </w:tc>
      </w:tr>
    </w:tbl>
    <w:p w:rsidR="00194A58" w:rsidRPr="004B627A" w:rsidRDefault="000D7CA7" w:rsidP="00397D5B">
      <w:pPr>
        <w:pStyle w:val="Heading1"/>
        <w:spacing w:before="0" w:line="240" w:lineRule="auto"/>
        <w:ind w:right="270" w:hanging="993"/>
        <w:rPr>
          <w:rFonts w:cstheme="majorHAnsi"/>
          <w:b/>
          <w:bCs/>
          <w:sz w:val="30"/>
          <w:u w:val="single"/>
        </w:rPr>
      </w:pPr>
      <w:r w:rsidRPr="004B627A">
        <w:rPr>
          <w:rFonts w:cstheme="majorHAnsi"/>
          <w:b/>
          <w:bCs/>
          <w:sz w:val="30"/>
          <w:u w:val="single"/>
        </w:rPr>
        <w:t>KEY Skills and Competencies</w:t>
      </w:r>
    </w:p>
    <w:tbl>
      <w:tblPr>
        <w:tblW w:w="11030" w:type="dxa"/>
        <w:tblInd w:w="-1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6390"/>
      </w:tblGrid>
      <w:tr w:rsidR="000F4F0F" w:rsidRPr="004B627A" w:rsidTr="006E00BA">
        <w:trPr>
          <w:trHeight w:val="2150"/>
        </w:trPr>
        <w:tc>
          <w:tcPr>
            <w:tcW w:w="4640" w:type="dxa"/>
            <w:shd w:val="clear" w:color="auto" w:fill="FFFFFF"/>
            <w:vAlign w:val="center"/>
            <w:hideMark/>
          </w:tcPr>
          <w:p w:rsidR="000F4F0F" w:rsidRPr="004B627A" w:rsidRDefault="00D83947" w:rsidP="00397D5B">
            <w:pPr>
              <w:pStyle w:val="ListParagraph"/>
              <w:numPr>
                <w:ilvl w:val="0"/>
                <w:numId w:val="30"/>
              </w:numPr>
              <w:tabs>
                <w:tab w:val="right" w:pos="284"/>
              </w:tabs>
              <w:ind w:right="270"/>
              <w:rPr>
                <w:rFonts w:asciiTheme="majorHAnsi" w:hAnsiTheme="majorHAnsi" w:cstheme="majorHAnsi"/>
              </w:rPr>
            </w:pPr>
            <w:r w:rsidRPr="004B627A">
              <w:rPr>
                <w:rFonts w:asciiTheme="majorHAnsi" w:hAnsiTheme="majorHAnsi" w:cstheme="majorHAnsi"/>
              </w:rPr>
              <w:t xml:space="preserve"> </w:t>
            </w:r>
            <w:r w:rsidR="000F4F0F" w:rsidRPr="004B627A">
              <w:rPr>
                <w:rFonts w:asciiTheme="majorHAnsi" w:hAnsiTheme="majorHAnsi" w:cstheme="majorHAnsi"/>
              </w:rPr>
              <w:t xml:space="preserve">Team </w:t>
            </w:r>
            <w:r w:rsidRPr="004B627A">
              <w:rPr>
                <w:rFonts w:asciiTheme="majorHAnsi" w:hAnsiTheme="majorHAnsi" w:cstheme="majorHAnsi"/>
              </w:rPr>
              <w:t>Player</w:t>
            </w:r>
          </w:p>
          <w:p w:rsidR="000F4F0F" w:rsidRPr="004B627A" w:rsidRDefault="00D83947" w:rsidP="00397D5B">
            <w:pPr>
              <w:pStyle w:val="ListParagraph"/>
              <w:numPr>
                <w:ilvl w:val="0"/>
                <w:numId w:val="30"/>
              </w:numPr>
              <w:tabs>
                <w:tab w:val="right" w:pos="284"/>
              </w:tabs>
              <w:ind w:right="270"/>
              <w:rPr>
                <w:rFonts w:asciiTheme="majorHAnsi" w:hAnsiTheme="majorHAnsi" w:cstheme="majorHAnsi"/>
              </w:rPr>
            </w:pPr>
            <w:r w:rsidRPr="004B627A">
              <w:rPr>
                <w:rFonts w:asciiTheme="majorHAnsi" w:hAnsiTheme="majorHAnsi" w:cstheme="majorHAnsi"/>
              </w:rPr>
              <w:t xml:space="preserve"> </w:t>
            </w:r>
            <w:r w:rsidR="001A0A2A" w:rsidRPr="004B627A">
              <w:rPr>
                <w:rFonts w:asciiTheme="majorHAnsi" w:hAnsiTheme="majorHAnsi" w:cstheme="majorHAnsi"/>
              </w:rPr>
              <w:t>Cost management</w:t>
            </w:r>
          </w:p>
          <w:p w:rsidR="000F4F0F" w:rsidRPr="004B627A" w:rsidRDefault="00D83947" w:rsidP="00397D5B">
            <w:pPr>
              <w:pStyle w:val="ListParagraph"/>
              <w:numPr>
                <w:ilvl w:val="0"/>
                <w:numId w:val="30"/>
              </w:numPr>
              <w:tabs>
                <w:tab w:val="right" w:pos="284"/>
              </w:tabs>
              <w:ind w:right="270"/>
              <w:rPr>
                <w:rFonts w:asciiTheme="majorHAnsi" w:hAnsiTheme="majorHAnsi" w:cstheme="majorHAnsi"/>
              </w:rPr>
            </w:pPr>
            <w:r w:rsidRPr="004B627A">
              <w:rPr>
                <w:rFonts w:asciiTheme="majorHAnsi" w:hAnsiTheme="majorHAnsi" w:cstheme="majorHAnsi"/>
              </w:rPr>
              <w:t xml:space="preserve"> </w:t>
            </w:r>
            <w:r w:rsidR="000F4F0F" w:rsidRPr="004B627A">
              <w:rPr>
                <w:rFonts w:asciiTheme="majorHAnsi" w:hAnsiTheme="majorHAnsi" w:cstheme="majorHAnsi"/>
              </w:rPr>
              <w:t>Staff development</w:t>
            </w:r>
          </w:p>
          <w:p w:rsidR="000F4F0F" w:rsidRPr="004B627A" w:rsidRDefault="00D83947" w:rsidP="00397D5B">
            <w:pPr>
              <w:pStyle w:val="ListParagraph"/>
              <w:numPr>
                <w:ilvl w:val="0"/>
                <w:numId w:val="30"/>
              </w:numPr>
              <w:tabs>
                <w:tab w:val="right" w:pos="284"/>
              </w:tabs>
              <w:ind w:right="270"/>
              <w:rPr>
                <w:rFonts w:asciiTheme="majorHAnsi" w:hAnsiTheme="majorHAnsi" w:cstheme="majorHAnsi"/>
              </w:rPr>
            </w:pPr>
            <w:r w:rsidRPr="004B627A">
              <w:rPr>
                <w:rFonts w:asciiTheme="majorHAnsi" w:hAnsiTheme="majorHAnsi" w:cstheme="majorHAnsi"/>
              </w:rPr>
              <w:t xml:space="preserve"> </w:t>
            </w:r>
            <w:r w:rsidR="000F4F0F" w:rsidRPr="004B627A">
              <w:rPr>
                <w:rFonts w:asciiTheme="majorHAnsi" w:hAnsiTheme="majorHAnsi" w:cstheme="majorHAnsi"/>
              </w:rPr>
              <w:t>Project management</w:t>
            </w:r>
            <w:r w:rsidR="009C5921" w:rsidRPr="004B627A">
              <w:rPr>
                <w:rFonts w:asciiTheme="majorHAnsi" w:hAnsiTheme="majorHAnsi" w:cstheme="majorHAnsi"/>
              </w:rPr>
              <w:t>/accounting</w:t>
            </w:r>
          </w:p>
          <w:p w:rsidR="000F4F0F" w:rsidRPr="004B627A" w:rsidRDefault="00D83947" w:rsidP="00397D5B">
            <w:pPr>
              <w:pStyle w:val="ListParagraph"/>
              <w:numPr>
                <w:ilvl w:val="0"/>
                <w:numId w:val="30"/>
              </w:numPr>
              <w:tabs>
                <w:tab w:val="right" w:pos="284"/>
              </w:tabs>
              <w:ind w:right="270"/>
              <w:rPr>
                <w:rFonts w:asciiTheme="majorHAnsi" w:eastAsia="Times New Roman" w:hAnsiTheme="majorHAnsi" w:cstheme="majorHAnsi"/>
                <w:color w:val="333333"/>
              </w:rPr>
            </w:pPr>
            <w:r w:rsidRPr="004B627A">
              <w:rPr>
                <w:rFonts w:asciiTheme="majorHAnsi" w:hAnsiTheme="majorHAnsi" w:cstheme="majorHAnsi"/>
              </w:rPr>
              <w:t xml:space="preserve"> </w:t>
            </w:r>
            <w:r w:rsidR="009C5921" w:rsidRPr="004B627A">
              <w:rPr>
                <w:rFonts w:asciiTheme="majorHAnsi" w:hAnsiTheme="majorHAnsi" w:cstheme="majorHAnsi"/>
              </w:rPr>
              <w:t>Product costing</w:t>
            </w:r>
          </w:p>
          <w:p w:rsidR="000D7CA7" w:rsidRPr="004B627A" w:rsidRDefault="007F0DB6" w:rsidP="00397D5B">
            <w:pPr>
              <w:pStyle w:val="ListParagraph"/>
              <w:numPr>
                <w:ilvl w:val="0"/>
                <w:numId w:val="30"/>
              </w:numPr>
              <w:tabs>
                <w:tab w:val="right" w:pos="284"/>
              </w:tabs>
              <w:ind w:right="270"/>
              <w:rPr>
                <w:rFonts w:asciiTheme="majorHAnsi" w:eastAsia="Times New Roman" w:hAnsiTheme="majorHAnsi" w:cstheme="majorHAnsi"/>
                <w:color w:val="333333"/>
              </w:rPr>
            </w:pPr>
            <w:r w:rsidRPr="004B627A">
              <w:rPr>
                <w:rFonts w:asciiTheme="majorHAnsi" w:hAnsiTheme="majorHAnsi" w:cstheme="majorHAnsi"/>
              </w:rPr>
              <w:t xml:space="preserve"> </w:t>
            </w:r>
            <w:r w:rsidR="00FE67D5" w:rsidRPr="004B627A">
              <w:rPr>
                <w:rFonts w:asciiTheme="majorHAnsi" w:hAnsiTheme="majorHAnsi" w:cstheme="majorHAnsi"/>
              </w:rPr>
              <w:t>B</w:t>
            </w:r>
            <w:r w:rsidR="00EE1FF8" w:rsidRPr="004B627A">
              <w:rPr>
                <w:rFonts w:asciiTheme="majorHAnsi" w:hAnsiTheme="majorHAnsi" w:cstheme="majorHAnsi"/>
              </w:rPr>
              <w:t>udgeting</w:t>
            </w:r>
          </w:p>
          <w:p w:rsidR="00FE67D5" w:rsidRPr="004B627A" w:rsidRDefault="007F0DB6" w:rsidP="00397D5B">
            <w:pPr>
              <w:pStyle w:val="ListParagraph"/>
              <w:numPr>
                <w:ilvl w:val="0"/>
                <w:numId w:val="30"/>
              </w:numPr>
              <w:tabs>
                <w:tab w:val="right" w:pos="284"/>
              </w:tabs>
              <w:ind w:right="270"/>
              <w:rPr>
                <w:rFonts w:asciiTheme="majorHAnsi" w:eastAsia="Times New Roman" w:hAnsiTheme="majorHAnsi" w:cstheme="majorHAnsi"/>
                <w:color w:val="333333"/>
              </w:rPr>
            </w:pPr>
            <w:r w:rsidRPr="004B627A">
              <w:rPr>
                <w:rFonts w:asciiTheme="majorHAnsi" w:hAnsiTheme="majorHAnsi" w:cstheme="majorHAnsi"/>
              </w:rPr>
              <w:t xml:space="preserve"> </w:t>
            </w:r>
            <w:r w:rsidR="00FE67D5" w:rsidRPr="004B627A">
              <w:rPr>
                <w:rFonts w:asciiTheme="majorHAnsi" w:hAnsiTheme="majorHAnsi" w:cstheme="majorHAnsi"/>
              </w:rPr>
              <w:t>Cash management</w:t>
            </w:r>
          </w:p>
        </w:tc>
        <w:tc>
          <w:tcPr>
            <w:tcW w:w="6390" w:type="dxa"/>
            <w:shd w:val="clear" w:color="auto" w:fill="FFFFFF"/>
            <w:vAlign w:val="center"/>
            <w:hideMark/>
          </w:tcPr>
          <w:p w:rsidR="000F4F0F" w:rsidRPr="004B627A" w:rsidRDefault="00D83947" w:rsidP="00397D5B">
            <w:pPr>
              <w:pStyle w:val="ListParagraph"/>
              <w:numPr>
                <w:ilvl w:val="0"/>
                <w:numId w:val="30"/>
              </w:numPr>
              <w:tabs>
                <w:tab w:val="right" w:pos="284"/>
              </w:tabs>
              <w:ind w:right="270"/>
              <w:rPr>
                <w:rFonts w:asciiTheme="majorHAnsi" w:hAnsiTheme="majorHAnsi" w:cstheme="majorHAnsi"/>
              </w:rPr>
            </w:pPr>
            <w:r w:rsidRPr="004B627A">
              <w:rPr>
                <w:rFonts w:asciiTheme="majorHAnsi" w:hAnsiTheme="majorHAnsi" w:cstheme="majorHAnsi"/>
              </w:rPr>
              <w:t>Experience of maintaining computerized accounting software</w:t>
            </w:r>
          </w:p>
          <w:p w:rsidR="00D83947" w:rsidRPr="004B627A" w:rsidRDefault="001A0A2A" w:rsidP="00397D5B">
            <w:pPr>
              <w:pStyle w:val="ListParagraph"/>
              <w:numPr>
                <w:ilvl w:val="0"/>
                <w:numId w:val="30"/>
              </w:numPr>
              <w:ind w:right="270"/>
              <w:rPr>
                <w:rFonts w:asciiTheme="majorHAnsi" w:hAnsiTheme="majorHAnsi" w:cstheme="majorHAnsi"/>
              </w:rPr>
            </w:pPr>
            <w:r w:rsidRPr="004B627A">
              <w:rPr>
                <w:rFonts w:asciiTheme="majorHAnsi" w:hAnsiTheme="majorHAnsi" w:cstheme="majorHAnsi"/>
              </w:rPr>
              <w:t xml:space="preserve">Implementation customize </w:t>
            </w:r>
            <w:r w:rsidR="00A7589D" w:rsidRPr="004B627A">
              <w:rPr>
                <w:rFonts w:asciiTheme="majorHAnsi" w:hAnsiTheme="majorHAnsi" w:cstheme="majorHAnsi"/>
              </w:rPr>
              <w:t xml:space="preserve">accounting </w:t>
            </w:r>
            <w:r w:rsidRPr="004B627A">
              <w:rPr>
                <w:rFonts w:asciiTheme="majorHAnsi" w:hAnsiTheme="majorHAnsi" w:cstheme="majorHAnsi"/>
              </w:rPr>
              <w:t>software</w:t>
            </w:r>
          </w:p>
          <w:p w:rsidR="00EE1FF8" w:rsidRPr="004B627A" w:rsidRDefault="00EE1FF8" w:rsidP="00397D5B">
            <w:pPr>
              <w:pStyle w:val="ListParagraph"/>
              <w:numPr>
                <w:ilvl w:val="0"/>
                <w:numId w:val="30"/>
              </w:numPr>
              <w:ind w:right="270"/>
              <w:rPr>
                <w:rFonts w:asciiTheme="majorHAnsi" w:hAnsiTheme="majorHAnsi" w:cstheme="majorHAnsi"/>
              </w:rPr>
            </w:pPr>
            <w:r w:rsidRPr="004B627A">
              <w:rPr>
                <w:rFonts w:asciiTheme="majorHAnsi" w:hAnsiTheme="majorHAnsi" w:cstheme="majorHAnsi"/>
              </w:rPr>
              <w:t>Attention to details</w:t>
            </w:r>
          </w:p>
          <w:p w:rsidR="000F4F0F" w:rsidRPr="004B627A" w:rsidRDefault="00EE1FF8" w:rsidP="00397D5B">
            <w:pPr>
              <w:pStyle w:val="ListParagraph"/>
              <w:numPr>
                <w:ilvl w:val="0"/>
                <w:numId w:val="30"/>
              </w:numPr>
              <w:tabs>
                <w:tab w:val="right" w:pos="284"/>
              </w:tabs>
              <w:ind w:right="270"/>
              <w:rPr>
                <w:rFonts w:asciiTheme="majorHAnsi" w:hAnsiTheme="majorHAnsi" w:cstheme="majorHAnsi"/>
              </w:rPr>
            </w:pPr>
            <w:r w:rsidRPr="004B627A">
              <w:rPr>
                <w:rFonts w:asciiTheme="majorHAnsi" w:hAnsiTheme="majorHAnsi" w:cstheme="majorHAnsi"/>
              </w:rPr>
              <w:t>Financial accounting</w:t>
            </w:r>
          </w:p>
          <w:p w:rsidR="000F4F0F" w:rsidRPr="004B627A" w:rsidRDefault="00D83947" w:rsidP="00397D5B">
            <w:pPr>
              <w:pStyle w:val="ListParagraph"/>
              <w:numPr>
                <w:ilvl w:val="0"/>
                <w:numId w:val="30"/>
              </w:numPr>
              <w:tabs>
                <w:tab w:val="right" w:pos="284"/>
              </w:tabs>
              <w:ind w:right="270"/>
              <w:rPr>
                <w:rFonts w:asciiTheme="majorHAnsi" w:hAnsiTheme="majorHAnsi" w:cstheme="majorHAnsi"/>
              </w:rPr>
            </w:pPr>
            <w:r w:rsidRPr="004B627A">
              <w:rPr>
                <w:rFonts w:asciiTheme="majorHAnsi" w:hAnsiTheme="majorHAnsi" w:cstheme="majorHAnsi"/>
              </w:rPr>
              <w:t>Experience of invo</w:t>
            </w:r>
            <w:r w:rsidR="006D757F" w:rsidRPr="004B627A">
              <w:rPr>
                <w:rFonts w:asciiTheme="majorHAnsi" w:hAnsiTheme="majorHAnsi" w:cstheme="majorHAnsi"/>
              </w:rPr>
              <w:t xml:space="preserve">icing, payments, </w:t>
            </w:r>
            <w:r w:rsidRPr="004B627A">
              <w:rPr>
                <w:rFonts w:asciiTheme="majorHAnsi" w:hAnsiTheme="majorHAnsi" w:cstheme="majorHAnsi"/>
              </w:rPr>
              <w:t>and payroll</w:t>
            </w:r>
          </w:p>
          <w:p w:rsidR="000F4F0F" w:rsidRPr="004B627A" w:rsidRDefault="00FE67D5" w:rsidP="00397D5B">
            <w:pPr>
              <w:pStyle w:val="ListParagraph"/>
              <w:numPr>
                <w:ilvl w:val="0"/>
                <w:numId w:val="30"/>
              </w:numPr>
              <w:tabs>
                <w:tab w:val="right" w:pos="284"/>
              </w:tabs>
              <w:ind w:right="270"/>
              <w:rPr>
                <w:rFonts w:asciiTheme="majorHAnsi" w:eastAsia="Times New Roman" w:hAnsiTheme="majorHAnsi" w:cstheme="majorHAnsi"/>
                <w:color w:val="333333"/>
              </w:rPr>
            </w:pPr>
            <w:r w:rsidRPr="004B627A">
              <w:rPr>
                <w:rFonts w:asciiTheme="majorHAnsi" w:hAnsiTheme="majorHAnsi" w:cstheme="majorHAnsi"/>
              </w:rPr>
              <w:t>A</w:t>
            </w:r>
            <w:r w:rsidR="00EE1FF8" w:rsidRPr="004B627A">
              <w:rPr>
                <w:rFonts w:asciiTheme="majorHAnsi" w:hAnsiTheme="majorHAnsi" w:cstheme="majorHAnsi"/>
              </w:rPr>
              <w:t>uditing</w:t>
            </w:r>
          </w:p>
          <w:p w:rsidR="00FE67D5" w:rsidRPr="004B627A" w:rsidRDefault="00FE67D5" w:rsidP="00397D5B">
            <w:pPr>
              <w:pStyle w:val="ListParagraph"/>
              <w:numPr>
                <w:ilvl w:val="0"/>
                <w:numId w:val="30"/>
              </w:numPr>
              <w:tabs>
                <w:tab w:val="right" w:pos="284"/>
              </w:tabs>
              <w:ind w:right="270"/>
              <w:rPr>
                <w:rFonts w:asciiTheme="majorHAnsi" w:eastAsia="Times New Roman" w:hAnsiTheme="majorHAnsi" w:cstheme="majorHAnsi"/>
                <w:color w:val="333333"/>
              </w:rPr>
            </w:pPr>
            <w:r w:rsidRPr="004B627A">
              <w:rPr>
                <w:rFonts w:asciiTheme="majorHAnsi" w:hAnsiTheme="majorHAnsi" w:cstheme="majorHAnsi"/>
              </w:rPr>
              <w:t>GAAPs, IFRS, IAS</w:t>
            </w:r>
          </w:p>
        </w:tc>
      </w:tr>
    </w:tbl>
    <w:p w:rsidR="00107B61" w:rsidRPr="004B627A" w:rsidRDefault="00517C89" w:rsidP="00397D5B">
      <w:pPr>
        <w:pStyle w:val="Heading1"/>
        <w:spacing w:before="0" w:line="276" w:lineRule="auto"/>
        <w:ind w:right="270" w:hanging="993"/>
        <w:rPr>
          <w:rFonts w:eastAsiaTheme="minorHAnsi" w:cstheme="majorHAnsi"/>
          <w:b/>
          <w:bCs/>
        </w:rPr>
      </w:pPr>
      <w:r w:rsidRPr="004B627A">
        <w:rPr>
          <w:rFonts w:eastAsiaTheme="minorHAnsi" w:cstheme="majorHAnsi"/>
          <w:b/>
          <w:bCs/>
        </w:rPr>
        <w:t>IT</w:t>
      </w:r>
      <w:r w:rsidR="00107B61" w:rsidRPr="004B627A">
        <w:rPr>
          <w:rFonts w:eastAsiaTheme="minorHAnsi" w:cstheme="majorHAnsi"/>
          <w:b/>
          <w:bCs/>
        </w:rPr>
        <w:t xml:space="preserve"> skills</w:t>
      </w:r>
      <w:r w:rsidRPr="004B627A">
        <w:rPr>
          <w:rFonts w:eastAsiaTheme="minorHAnsi" w:cstheme="majorHAnsi"/>
          <w:b/>
          <w:bCs/>
        </w:rPr>
        <w:t xml:space="preserve"> &amp; Languages</w:t>
      </w:r>
    </w:p>
    <w:p w:rsidR="00107B61" w:rsidRPr="004B627A" w:rsidRDefault="00107B61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 xml:space="preserve">Microsoft Office, </w:t>
      </w:r>
      <w:r w:rsidR="00072A72" w:rsidRPr="004B627A">
        <w:rPr>
          <w:rFonts w:asciiTheme="majorHAnsi" w:hAnsiTheme="majorHAnsi" w:cstheme="majorHAnsi"/>
          <w:shd w:val="clear" w:color="auto" w:fill="FFFFFF"/>
        </w:rPr>
        <w:t>(Word, Outlook, Project S</w:t>
      </w:r>
      <w:r w:rsidR="00DC6247" w:rsidRPr="004B627A">
        <w:rPr>
          <w:rFonts w:asciiTheme="majorHAnsi" w:hAnsiTheme="majorHAnsi" w:cstheme="majorHAnsi"/>
          <w:shd w:val="clear" w:color="auto" w:fill="FFFFFF"/>
        </w:rPr>
        <w:t xml:space="preserve">tandard, </w:t>
      </w:r>
      <w:r w:rsidR="00072A72" w:rsidRPr="004B627A">
        <w:rPr>
          <w:rFonts w:asciiTheme="majorHAnsi" w:hAnsiTheme="majorHAnsi" w:cstheme="majorHAnsi"/>
          <w:shd w:val="clear" w:color="auto" w:fill="FFFFFF"/>
        </w:rPr>
        <w:t xml:space="preserve">Access and PowerPoint </w:t>
      </w:r>
      <w:r w:rsidRPr="004B627A">
        <w:rPr>
          <w:rFonts w:asciiTheme="majorHAnsi" w:hAnsiTheme="majorHAnsi" w:cstheme="majorHAnsi"/>
          <w:shd w:val="clear" w:color="auto" w:fill="FFFFFF"/>
        </w:rPr>
        <w:t xml:space="preserve">competent user). </w:t>
      </w:r>
    </w:p>
    <w:p w:rsidR="00107B61" w:rsidRPr="004B627A" w:rsidRDefault="00A5411A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Advanced Excel skills (P</w:t>
      </w:r>
      <w:r w:rsidR="00107B61" w:rsidRPr="004B627A">
        <w:rPr>
          <w:rFonts w:asciiTheme="majorHAnsi" w:hAnsiTheme="majorHAnsi" w:cstheme="majorHAnsi"/>
          <w:shd w:val="clear" w:color="auto" w:fill="FFFFFF"/>
        </w:rPr>
        <w:t xml:space="preserve">ivot tables, </w:t>
      </w:r>
      <w:r w:rsidR="005C5B6F" w:rsidRPr="004B627A">
        <w:rPr>
          <w:rFonts w:asciiTheme="majorHAnsi" w:hAnsiTheme="majorHAnsi" w:cstheme="majorHAnsi"/>
          <w:shd w:val="clear" w:color="auto" w:fill="FFFFFF"/>
        </w:rPr>
        <w:t>VLOOKUP’s</w:t>
      </w:r>
      <w:r w:rsidR="00107B61" w:rsidRPr="004B627A">
        <w:rPr>
          <w:rFonts w:asciiTheme="majorHAnsi" w:hAnsiTheme="majorHAnsi" w:cstheme="majorHAnsi"/>
          <w:shd w:val="clear" w:color="auto" w:fill="FFFFFF"/>
        </w:rPr>
        <w:t xml:space="preserve">).  </w:t>
      </w:r>
    </w:p>
    <w:p w:rsidR="00107B61" w:rsidRPr="004B627A" w:rsidRDefault="00107B61" w:rsidP="00397D5B">
      <w:pPr>
        <w:pStyle w:val="ListParagraph"/>
        <w:numPr>
          <w:ilvl w:val="0"/>
          <w:numId w:val="29"/>
        </w:numPr>
        <w:spacing w:line="240" w:lineRule="auto"/>
        <w:ind w:left="-90" w:right="270" w:hanging="450"/>
        <w:jc w:val="both"/>
        <w:rPr>
          <w:rFonts w:asciiTheme="majorHAnsi" w:hAnsiTheme="majorHAnsi" w:cstheme="majorHAnsi"/>
          <w:shd w:val="clear" w:color="auto" w:fill="FFFFFF"/>
        </w:rPr>
      </w:pPr>
      <w:r w:rsidRPr="004B627A">
        <w:rPr>
          <w:rFonts w:asciiTheme="majorHAnsi" w:hAnsiTheme="majorHAnsi" w:cstheme="majorHAnsi"/>
          <w:shd w:val="clear" w:color="auto" w:fill="FFFFFF"/>
        </w:rPr>
        <w:t>Business in house account</w:t>
      </w:r>
      <w:r w:rsidR="00C45721" w:rsidRPr="004B627A">
        <w:rPr>
          <w:rFonts w:asciiTheme="majorHAnsi" w:hAnsiTheme="majorHAnsi" w:cstheme="majorHAnsi"/>
          <w:shd w:val="clear" w:color="auto" w:fill="FFFFFF"/>
        </w:rPr>
        <w:t xml:space="preserve">ing systems </w:t>
      </w:r>
      <w:r w:rsidR="004B2F7A" w:rsidRPr="004B627A">
        <w:rPr>
          <w:rFonts w:asciiTheme="majorHAnsi" w:hAnsiTheme="majorHAnsi" w:cstheme="majorHAnsi"/>
          <w:shd w:val="clear" w:color="auto" w:fill="FFFFFF"/>
        </w:rPr>
        <w:t>CCH</w:t>
      </w:r>
      <w:r w:rsidR="00C45721" w:rsidRPr="004B627A">
        <w:rPr>
          <w:rFonts w:asciiTheme="majorHAnsi" w:hAnsiTheme="majorHAnsi" w:cstheme="majorHAnsi"/>
          <w:shd w:val="clear" w:color="auto" w:fill="FFFFFF"/>
        </w:rPr>
        <w:t xml:space="preserve"> (UK)</w:t>
      </w:r>
      <w:r w:rsidR="004B2F7A" w:rsidRPr="004B627A">
        <w:rPr>
          <w:rFonts w:asciiTheme="majorHAnsi" w:hAnsiTheme="majorHAnsi" w:cstheme="majorHAnsi"/>
          <w:shd w:val="clear" w:color="auto" w:fill="FFFFFF"/>
        </w:rPr>
        <w:t>, IRIS</w:t>
      </w:r>
      <w:r w:rsidR="00C45721" w:rsidRPr="004B627A">
        <w:rPr>
          <w:rFonts w:asciiTheme="majorHAnsi" w:hAnsiTheme="majorHAnsi" w:cstheme="majorHAnsi"/>
          <w:shd w:val="clear" w:color="auto" w:fill="FFFFFF"/>
        </w:rPr>
        <w:t xml:space="preserve"> (UK)</w:t>
      </w:r>
      <w:r w:rsidR="004B2F7A" w:rsidRPr="004B627A">
        <w:rPr>
          <w:rFonts w:asciiTheme="majorHAnsi" w:hAnsiTheme="majorHAnsi" w:cstheme="majorHAnsi"/>
          <w:shd w:val="clear" w:color="auto" w:fill="FFFFFF"/>
        </w:rPr>
        <w:t>, SAGE</w:t>
      </w:r>
      <w:r w:rsidR="001A0A2A" w:rsidRPr="004B627A">
        <w:rPr>
          <w:rFonts w:asciiTheme="majorHAnsi" w:hAnsiTheme="majorHAnsi" w:cstheme="majorHAnsi"/>
          <w:shd w:val="clear" w:color="auto" w:fill="FFFFFF"/>
        </w:rPr>
        <w:t xml:space="preserve"> accounts &amp; payroll, </w:t>
      </w:r>
      <w:r w:rsidR="00C45721" w:rsidRPr="004B627A">
        <w:rPr>
          <w:rFonts w:asciiTheme="majorHAnsi" w:hAnsiTheme="majorHAnsi" w:cstheme="majorHAnsi"/>
          <w:shd w:val="clear" w:color="auto" w:fill="FFFFFF"/>
        </w:rPr>
        <w:t>SOFTECH</w:t>
      </w:r>
      <w:r w:rsidR="00502748" w:rsidRPr="004B627A">
        <w:rPr>
          <w:rFonts w:asciiTheme="majorHAnsi" w:hAnsiTheme="majorHAnsi" w:cstheme="majorHAnsi"/>
          <w:shd w:val="clear" w:color="auto" w:fill="FFFFFF"/>
        </w:rPr>
        <w:t xml:space="preserve"> (PK)</w:t>
      </w:r>
      <w:r w:rsidR="00C45721" w:rsidRPr="004B627A">
        <w:rPr>
          <w:rFonts w:asciiTheme="majorHAnsi" w:hAnsiTheme="majorHAnsi" w:cstheme="majorHAnsi"/>
          <w:shd w:val="clear" w:color="auto" w:fill="FFFFFF"/>
        </w:rPr>
        <w:t xml:space="preserve">, VT (UK), </w:t>
      </w:r>
      <w:r w:rsidR="001A0A2A" w:rsidRPr="004B627A">
        <w:rPr>
          <w:rFonts w:asciiTheme="majorHAnsi" w:hAnsiTheme="majorHAnsi" w:cstheme="majorHAnsi"/>
          <w:shd w:val="clear" w:color="auto" w:fill="FFFFFF"/>
        </w:rPr>
        <w:t>Peach T</w:t>
      </w:r>
      <w:r w:rsidR="004B627A">
        <w:rPr>
          <w:rFonts w:asciiTheme="majorHAnsi" w:hAnsiTheme="majorHAnsi" w:cstheme="majorHAnsi"/>
          <w:shd w:val="clear" w:color="auto" w:fill="FFFFFF"/>
        </w:rPr>
        <w:t>ree, QuickB</w:t>
      </w:r>
      <w:r w:rsidR="001A0A2A" w:rsidRPr="004B627A">
        <w:rPr>
          <w:rFonts w:asciiTheme="majorHAnsi" w:hAnsiTheme="majorHAnsi" w:cstheme="majorHAnsi"/>
          <w:shd w:val="clear" w:color="auto" w:fill="FFFFFF"/>
        </w:rPr>
        <w:t>ook</w:t>
      </w:r>
      <w:r w:rsidR="004B627A">
        <w:rPr>
          <w:rFonts w:asciiTheme="majorHAnsi" w:hAnsiTheme="majorHAnsi" w:cstheme="majorHAnsi"/>
          <w:shd w:val="clear" w:color="auto" w:fill="FFFFFF"/>
        </w:rPr>
        <w:t>s</w:t>
      </w:r>
      <w:r w:rsidR="00C45721" w:rsidRPr="004B627A">
        <w:rPr>
          <w:rFonts w:asciiTheme="majorHAnsi" w:hAnsiTheme="majorHAnsi" w:cstheme="majorHAnsi"/>
          <w:shd w:val="clear" w:color="auto" w:fill="FFFFFF"/>
        </w:rPr>
        <w:t xml:space="preserve"> and </w:t>
      </w:r>
      <w:r w:rsidR="00072A72" w:rsidRPr="004B627A">
        <w:rPr>
          <w:rFonts w:asciiTheme="majorHAnsi" w:hAnsiTheme="majorHAnsi" w:cstheme="majorHAnsi"/>
          <w:shd w:val="clear" w:color="auto" w:fill="FFFFFF"/>
        </w:rPr>
        <w:t>T</w:t>
      </w:r>
      <w:r w:rsidR="000F4F0F" w:rsidRPr="004B627A">
        <w:rPr>
          <w:rFonts w:asciiTheme="majorHAnsi" w:hAnsiTheme="majorHAnsi" w:cstheme="majorHAnsi"/>
          <w:shd w:val="clear" w:color="auto" w:fill="FFFFFF"/>
        </w:rPr>
        <w:t>ally</w:t>
      </w:r>
      <w:r w:rsidR="00C45721" w:rsidRPr="004B627A">
        <w:rPr>
          <w:rFonts w:asciiTheme="majorHAnsi" w:hAnsiTheme="majorHAnsi" w:cstheme="majorHAnsi"/>
          <w:shd w:val="clear" w:color="auto" w:fill="FFFFFF"/>
        </w:rPr>
        <w:t>.</w:t>
      </w:r>
      <w:r w:rsidRPr="004B627A">
        <w:rPr>
          <w:rFonts w:asciiTheme="majorHAnsi" w:hAnsiTheme="majorHAnsi" w:cstheme="majorHAnsi"/>
          <w:shd w:val="clear" w:color="auto" w:fill="FFFFFF"/>
        </w:rPr>
        <w:t xml:space="preserve"> </w:t>
      </w:r>
    </w:p>
    <w:p w:rsidR="003416D5" w:rsidRPr="004B627A" w:rsidRDefault="003416D5" w:rsidP="00397D5B">
      <w:pPr>
        <w:pStyle w:val="ListParagraph"/>
        <w:numPr>
          <w:ilvl w:val="0"/>
          <w:numId w:val="32"/>
        </w:numPr>
        <w:tabs>
          <w:tab w:val="right" w:pos="0"/>
        </w:tabs>
        <w:ind w:right="270" w:hanging="1260"/>
        <w:rPr>
          <w:rFonts w:asciiTheme="majorHAnsi" w:hAnsiTheme="majorHAnsi" w:cstheme="majorHAnsi"/>
          <w:b/>
          <w:bCs/>
        </w:rPr>
      </w:pPr>
      <w:r w:rsidRPr="004B627A">
        <w:rPr>
          <w:rFonts w:asciiTheme="majorHAnsi" w:hAnsiTheme="majorHAnsi" w:cstheme="majorHAnsi"/>
          <w:b/>
          <w:bCs/>
          <w:u w:val="single"/>
        </w:rPr>
        <w:t>English</w:t>
      </w:r>
      <w:r w:rsidRPr="004B627A">
        <w:rPr>
          <w:rFonts w:asciiTheme="majorHAnsi" w:hAnsiTheme="majorHAnsi" w:cstheme="majorHAnsi"/>
          <w:b/>
          <w:bCs/>
        </w:rPr>
        <w:tab/>
      </w:r>
      <w:r w:rsidRPr="004B627A">
        <w:rPr>
          <w:rFonts w:asciiTheme="majorHAnsi" w:hAnsiTheme="majorHAnsi" w:cstheme="majorHAnsi"/>
          <w:b/>
          <w:bCs/>
        </w:rPr>
        <w:tab/>
      </w:r>
      <w:r w:rsidRPr="004B627A">
        <w:rPr>
          <w:rFonts w:asciiTheme="majorHAnsi" w:hAnsiTheme="majorHAnsi" w:cstheme="majorHAnsi"/>
          <w:b/>
          <w:bCs/>
        </w:rPr>
        <w:tab/>
      </w:r>
      <w:r w:rsidRPr="004B627A">
        <w:rPr>
          <w:rFonts w:asciiTheme="majorHAnsi" w:hAnsiTheme="majorHAnsi" w:cstheme="majorHAnsi"/>
          <w:b/>
          <w:bCs/>
        </w:rPr>
        <w:tab/>
      </w:r>
      <w:r w:rsidRPr="004B627A">
        <w:rPr>
          <w:rFonts w:asciiTheme="majorHAnsi" w:hAnsiTheme="majorHAnsi" w:cstheme="majorHAnsi"/>
          <w:b/>
          <w:bCs/>
        </w:rPr>
        <w:tab/>
      </w:r>
      <w:r w:rsidRPr="004B627A">
        <w:rPr>
          <w:rFonts w:asciiTheme="majorHAnsi" w:hAnsiTheme="majorHAnsi" w:cstheme="majorHAnsi"/>
          <w:b/>
          <w:bCs/>
          <w:u w:val="single"/>
        </w:rPr>
        <w:t>Urdu/Hindi</w:t>
      </w:r>
    </w:p>
    <w:p w:rsidR="00D850B5" w:rsidRPr="004B627A" w:rsidRDefault="00A5411A" w:rsidP="00397D5B">
      <w:pPr>
        <w:tabs>
          <w:tab w:val="right" w:pos="0"/>
        </w:tabs>
        <w:ind w:right="270"/>
        <w:rPr>
          <w:rFonts w:asciiTheme="majorHAnsi" w:hAnsiTheme="majorHAnsi" w:cstheme="majorHAnsi"/>
          <w:b/>
          <w:bCs/>
        </w:rPr>
      </w:pPr>
      <w:r w:rsidRPr="004B627A">
        <w:rPr>
          <w:rFonts w:asciiTheme="majorHAnsi" w:hAnsiTheme="majorHAnsi" w:cstheme="majorHAnsi"/>
        </w:rPr>
        <w:tab/>
      </w:r>
      <w:r w:rsidR="00DC6247" w:rsidRPr="004B627A">
        <w:rPr>
          <w:rFonts w:asciiTheme="majorHAnsi" w:hAnsiTheme="majorHAnsi" w:cstheme="majorHAnsi"/>
        </w:rPr>
        <w:t xml:space="preserve">Bilingual </w:t>
      </w:r>
      <w:r w:rsidR="003416D5" w:rsidRPr="004B627A">
        <w:rPr>
          <w:rFonts w:asciiTheme="majorHAnsi" w:hAnsiTheme="majorHAnsi" w:cstheme="majorHAnsi"/>
        </w:rPr>
        <w:t>competency</w:t>
      </w:r>
      <w:r w:rsidR="003416D5" w:rsidRPr="004B627A">
        <w:rPr>
          <w:rFonts w:asciiTheme="majorHAnsi" w:hAnsiTheme="majorHAnsi" w:cstheme="majorHAnsi"/>
          <w:b/>
          <w:bCs/>
        </w:rPr>
        <w:tab/>
      </w:r>
      <w:bookmarkStart w:id="0" w:name="_GoBack"/>
      <w:bookmarkEnd w:id="0"/>
      <w:r w:rsidR="003416D5" w:rsidRPr="004B627A">
        <w:rPr>
          <w:rFonts w:asciiTheme="majorHAnsi" w:hAnsiTheme="majorHAnsi" w:cstheme="majorHAnsi"/>
          <w:b/>
          <w:bCs/>
        </w:rPr>
        <w:tab/>
      </w:r>
      <w:r w:rsidR="00DC6247" w:rsidRPr="004B627A">
        <w:rPr>
          <w:rFonts w:asciiTheme="majorHAnsi" w:hAnsiTheme="majorHAnsi" w:cstheme="majorHAnsi"/>
          <w:b/>
          <w:bCs/>
        </w:rPr>
        <w:tab/>
      </w:r>
      <w:r w:rsidR="00DC6247" w:rsidRPr="004B627A">
        <w:rPr>
          <w:rFonts w:asciiTheme="majorHAnsi" w:hAnsiTheme="majorHAnsi" w:cstheme="majorHAnsi"/>
          <w:b/>
          <w:bCs/>
        </w:rPr>
        <w:tab/>
      </w:r>
      <w:r w:rsidR="00CE243F" w:rsidRPr="004B627A">
        <w:rPr>
          <w:rFonts w:asciiTheme="majorHAnsi" w:hAnsiTheme="majorHAnsi" w:cstheme="majorHAnsi"/>
          <w:b/>
          <w:bCs/>
        </w:rPr>
        <w:t xml:space="preserve">   </w:t>
      </w:r>
      <w:r w:rsidR="00DC6247" w:rsidRPr="004B627A">
        <w:rPr>
          <w:rFonts w:asciiTheme="majorHAnsi" w:hAnsiTheme="majorHAnsi" w:cstheme="majorHAnsi"/>
        </w:rPr>
        <w:t>Native or bilingual competency</w:t>
      </w:r>
    </w:p>
    <w:sectPr w:rsidR="00D850B5" w:rsidRPr="004B627A" w:rsidSect="006E00BA">
      <w:pgSz w:w="12240" w:h="15840"/>
      <w:pgMar w:top="270" w:right="990" w:bottom="450" w:left="18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C8" w:rsidRDefault="00671EC8" w:rsidP="007F1D9D">
      <w:pPr>
        <w:spacing w:after="0" w:line="240" w:lineRule="auto"/>
      </w:pPr>
      <w:r>
        <w:separator/>
      </w:r>
    </w:p>
  </w:endnote>
  <w:endnote w:type="continuationSeparator" w:id="0">
    <w:p w:rsidR="00671EC8" w:rsidRDefault="00671EC8" w:rsidP="007F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C8" w:rsidRDefault="00671EC8" w:rsidP="007F1D9D">
      <w:pPr>
        <w:spacing w:after="0" w:line="240" w:lineRule="auto"/>
      </w:pPr>
      <w:r>
        <w:separator/>
      </w:r>
    </w:p>
  </w:footnote>
  <w:footnote w:type="continuationSeparator" w:id="0">
    <w:p w:rsidR="00671EC8" w:rsidRDefault="00671EC8" w:rsidP="007F1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D1"/>
    <w:multiLevelType w:val="multilevel"/>
    <w:tmpl w:val="3410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C05C7"/>
    <w:multiLevelType w:val="hybridMultilevel"/>
    <w:tmpl w:val="9D00A344"/>
    <w:lvl w:ilvl="0" w:tplc="BC6C0EE8">
      <w:start w:val="1"/>
      <w:numFmt w:val="bullet"/>
      <w:lvlText w:val="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84DE7"/>
    <w:multiLevelType w:val="multilevel"/>
    <w:tmpl w:val="A024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7A01B2"/>
    <w:multiLevelType w:val="multilevel"/>
    <w:tmpl w:val="8A4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8C3EB1"/>
    <w:multiLevelType w:val="multilevel"/>
    <w:tmpl w:val="84BA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568FF"/>
    <w:multiLevelType w:val="multilevel"/>
    <w:tmpl w:val="9FAE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0545E"/>
    <w:multiLevelType w:val="hybridMultilevel"/>
    <w:tmpl w:val="7A0A36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F514BE"/>
    <w:multiLevelType w:val="multilevel"/>
    <w:tmpl w:val="DA3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22434"/>
    <w:multiLevelType w:val="hybridMultilevel"/>
    <w:tmpl w:val="0C80DD34"/>
    <w:lvl w:ilvl="0" w:tplc="BC6C0EE8">
      <w:start w:val="1"/>
      <w:numFmt w:val="bullet"/>
      <w:lvlText w:val=""/>
      <w:lvlJc w:val="left"/>
      <w:pPr>
        <w:ind w:left="502" w:hanging="360"/>
      </w:pPr>
      <w:rPr>
        <w:rFonts w:ascii="Symbol" w:hAnsi="Symbol" w:cs="Star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51EFD"/>
    <w:multiLevelType w:val="multilevel"/>
    <w:tmpl w:val="EF5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11773"/>
    <w:multiLevelType w:val="hybridMultilevel"/>
    <w:tmpl w:val="0EE8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E6624"/>
    <w:multiLevelType w:val="multilevel"/>
    <w:tmpl w:val="9EBE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61E6A"/>
    <w:multiLevelType w:val="hybridMultilevel"/>
    <w:tmpl w:val="184EB9C6"/>
    <w:lvl w:ilvl="0" w:tplc="00000008">
      <w:start w:val="1"/>
      <w:numFmt w:val="bullet"/>
      <w:lvlText w:val=""/>
      <w:lvlJc w:val="left"/>
      <w:pPr>
        <w:ind w:left="644" w:hanging="360"/>
      </w:pPr>
      <w:rPr>
        <w:rFonts w:ascii="Symbol" w:hAnsi="Symbol" w:cs="Star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9A5EA9"/>
    <w:multiLevelType w:val="multilevel"/>
    <w:tmpl w:val="ACE2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256FC"/>
    <w:multiLevelType w:val="multilevel"/>
    <w:tmpl w:val="8404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753F3"/>
    <w:multiLevelType w:val="multilevel"/>
    <w:tmpl w:val="BBCA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815B5"/>
    <w:multiLevelType w:val="multilevel"/>
    <w:tmpl w:val="EA6C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33198C"/>
    <w:multiLevelType w:val="hybridMultilevel"/>
    <w:tmpl w:val="A276FFBA"/>
    <w:lvl w:ilvl="0" w:tplc="BC6C0EE8">
      <w:start w:val="1"/>
      <w:numFmt w:val="bullet"/>
      <w:lvlText w:val="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34A2B"/>
    <w:multiLevelType w:val="multilevel"/>
    <w:tmpl w:val="398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461BDB"/>
    <w:multiLevelType w:val="multilevel"/>
    <w:tmpl w:val="9C84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1D4B6E"/>
    <w:multiLevelType w:val="hybridMultilevel"/>
    <w:tmpl w:val="4CB6470E"/>
    <w:lvl w:ilvl="0" w:tplc="00000008">
      <w:start w:val="1"/>
      <w:numFmt w:val="bullet"/>
      <w:lvlText w:val=""/>
      <w:lvlJc w:val="left"/>
      <w:pPr>
        <w:ind w:left="502" w:hanging="360"/>
      </w:pPr>
      <w:rPr>
        <w:rFonts w:ascii="Symbol" w:hAnsi="Symbol" w:cs="Star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4346D"/>
    <w:multiLevelType w:val="hybridMultilevel"/>
    <w:tmpl w:val="EDAA4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F5228"/>
    <w:multiLevelType w:val="multilevel"/>
    <w:tmpl w:val="1FCE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FD5F75"/>
    <w:multiLevelType w:val="multilevel"/>
    <w:tmpl w:val="B13E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E76EE3"/>
    <w:multiLevelType w:val="multilevel"/>
    <w:tmpl w:val="708C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60358F"/>
    <w:multiLevelType w:val="multilevel"/>
    <w:tmpl w:val="E8BE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60322"/>
    <w:multiLevelType w:val="hybridMultilevel"/>
    <w:tmpl w:val="D2324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CF0998"/>
    <w:multiLevelType w:val="hybridMultilevel"/>
    <w:tmpl w:val="60842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8E3696"/>
    <w:multiLevelType w:val="hybridMultilevel"/>
    <w:tmpl w:val="28FCC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7E33A3"/>
    <w:multiLevelType w:val="hybridMultilevel"/>
    <w:tmpl w:val="72CC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B4E6D"/>
    <w:multiLevelType w:val="multilevel"/>
    <w:tmpl w:val="EFB2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337CD5"/>
    <w:multiLevelType w:val="multilevel"/>
    <w:tmpl w:val="BC2C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8"/>
  </w:num>
  <w:num w:numId="5">
    <w:abstractNumId w:val="6"/>
  </w:num>
  <w:num w:numId="6">
    <w:abstractNumId w:val="10"/>
  </w:num>
  <w:num w:numId="7">
    <w:abstractNumId w:val="17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30"/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</w:num>
  <w:num w:numId="13">
    <w:abstractNumId w:val="19"/>
  </w:num>
  <w:num w:numId="14">
    <w:abstractNumId w:val="24"/>
  </w:num>
  <w:num w:numId="15">
    <w:abstractNumId w:val="18"/>
  </w:num>
  <w:num w:numId="16">
    <w:abstractNumId w:val="3"/>
  </w:num>
  <w:num w:numId="17">
    <w:abstractNumId w:val="31"/>
  </w:num>
  <w:num w:numId="18">
    <w:abstractNumId w:val="23"/>
  </w:num>
  <w:num w:numId="19">
    <w:abstractNumId w:val="11"/>
  </w:num>
  <w:num w:numId="20">
    <w:abstractNumId w:val="14"/>
  </w:num>
  <w:num w:numId="21">
    <w:abstractNumId w:val="5"/>
  </w:num>
  <w:num w:numId="22">
    <w:abstractNumId w:val="0"/>
  </w:num>
  <w:num w:numId="23">
    <w:abstractNumId w:val="25"/>
  </w:num>
  <w:num w:numId="24">
    <w:abstractNumId w:val="16"/>
  </w:num>
  <w:num w:numId="25">
    <w:abstractNumId w:val="15"/>
  </w:num>
  <w:num w:numId="26">
    <w:abstractNumId w:val="13"/>
  </w:num>
  <w:num w:numId="27">
    <w:abstractNumId w:val="4"/>
  </w:num>
  <w:num w:numId="28">
    <w:abstractNumId w:val="22"/>
  </w:num>
  <w:num w:numId="29">
    <w:abstractNumId w:val="21"/>
  </w:num>
  <w:num w:numId="30">
    <w:abstractNumId w:val="26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DE"/>
    <w:rsid w:val="000041F9"/>
    <w:rsid w:val="000100EE"/>
    <w:rsid w:val="0001165C"/>
    <w:rsid w:val="0001270F"/>
    <w:rsid w:val="00014030"/>
    <w:rsid w:val="000141F2"/>
    <w:rsid w:val="00015783"/>
    <w:rsid w:val="00022CB1"/>
    <w:rsid w:val="0003417E"/>
    <w:rsid w:val="000607B0"/>
    <w:rsid w:val="00070F87"/>
    <w:rsid w:val="00072A72"/>
    <w:rsid w:val="00077D2E"/>
    <w:rsid w:val="00082C16"/>
    <w:rsid w:val="000B1E46"/>
    <w:rsid w:val="000D0E86"/>
    <w:rsid w:val="000D7CA7"/>
    <w:rsid w:val="000E2DB9"/>
    <w:rsid w:val="000F0EB9"/>
    <w:rsid w:val="000F4F0F"/>
    <w:rsid w:val="00101418"/>
    <w:rsid w:val="00102E19"/>
    <w:rsid w:val="00107B61"/>
    <w:rsid w:val="0013108F"/>
    <w:rsid w:val="0014472D"/>
    <w:rsid w:val="00146BD5"/>
    <w:rsid w:val="00152067"/>
    <w:rsid w:val="001541EE"/>
    <w:rsid w:val="00155760"/>
    <w:rsid w:val="00156F33"/>
    <w:rsid w:val="001650FA"/>
    <w:rsid w:val="001679F2"/>
    <w:rsid w:val="0017610D"/>
    <w:rsid w:val="00177B46"/>
    <w:rsid w:val="00180AFF"/>
    <w:rsid w:val="00194A58"/>
    <w:rsid w:val="001A0A2A"/>
    <w:rsid w:val="001A556A"/>
    <w:rsid w:val="001B17D9"/>
    <w:rsid w:val="001C04E6"/>
    <w:rsid w:val="001D4DAC"/>
    <w:rsid w:val="001D5D90"/>
    <w:rsid w:val="001F1C4B"/>
    <w:rsid w:val="002006D2"/>
    <w:rsid w:val="00226FB9"/>
    <w:rsid w:val="00231D97"/>
    <w:rsid w:val="0023319F"/>
    <w:rsid w:val="00244BA7"/>
    <w:rsid w:val="00273E7A"/>
    <w:rsid w:val="002769DE"/>
    <w:rsid w:val="00281E4F"/>
    <w:rsid w:val="0029388D"/>
    <w:rsid w:val="002A6E4E"/>
    <w:rsid w:val="002B43C4"/>
    <w:rsid w:val="002B776A"/>
    <w:rsid w:val="002C23E2"/>
    <w:rsid w:val="002C3671"/>
    <w:rsid w:val="002D1889"/>
    <w:rsid w:val="002E4C9A"/>
    <w:rsid w:val="00317E82"/>
    <w:rsid w:val="0032449B"/>
    <w:rsid w:val="003416D5"/>
    <w:rsid w:val="00367E94"/>
    <w:rsid w:val="00373B46"/>
    <w:rsid w:val="00397D5B"/>
    <w:rsid w:val="003A2F22"/>
    <w:rsid w:val="003B7507"/>
    <w:rsid w:val="003D5A1B"/>
    <w:rsid w:val="003D671F"/>
    <w:rsid w:val="003F7FCA"/>
    <w:rsid w:val="00427F0A"/>
    <w:rsid w:val="004659F3"/>
    <w:rsid w:val="00481224"/>
    <w:rsid w:val="004845F3"/>
    <w:rsid w:val="00485D39"/>
    <w:rsid w:val="004A105E"/>
    <w:rsid w:val="004A4966"/>
    <w:rsid w:val="004B2F7A"/>
    <w:rsid w:val="004B627A"/>
    <w:rsid w:val="004D3FED"/>
    <w:rsid w:val="004D6242"/>
    <w:rsid w:val="004E7A22"/>
    <w:rsid w:val="004F33C7"/>
    <w:rsid w:val="00502748"/>
    <w:rsid w:val="00517453"/>
    <w:rsid w:val="00517C89"/>
    <w:rsid w:val="00520A37"/>
    <w:rsid w:val="00523F75"/>
    <w:rsid w:val="00524336"/>
    <w:rsid w:val="00532644"/>
    <w:rsid w:val="0054669E"/>
    <w:rsid w:val="00546B35"/>
    <w:rsid w:val="00551DC1"/>
    <w:rsid w:val="0055300C"/>
    <w:rsid w:val="00570A4D"/>
    <w:rsid w:val="005810CA"/>
    <w:rsid w:val="00582BED"/>
    <w:rsid w:val="00586F5D"/>
    <w:rsid w:val="005C5B6F"/>
    <w:rsid w:val="005C6BD2"/>
    <w:rsid w:val="005D64CA"/>
    <w:rsid w:val="005F44F6"/>
    <w:rsid w:val="006133D8"/>
    <w:rsid w:val="00622A5C"/>
    <w:rsid w:val="006232A5"/>
    <w:rsid w:val="00635724"/>
    <w:rsid w:val="00645908"/>
    <w:rsid w:val="00646A94"/>
    <w:rsid w:val="00652C9C"/>
    <w:rsid w:val="00657B61"/>
    <w:rsid w:val="00671EC8"/>
    <w:rsid w:val="00681D0B"/>
    <w:rsid w:val="006823F3"/>
    <w:rsid w:val="00685A1D"/>
    <w:rsid w:val="006C3EC1"/>
    <w:rsid w:val="006D2DA4"/>
    <w:rsid w:val="006D757F"/>
    <w:rsid w:val="006E00BA"/>
    <w:rsid w:val="006E2CB1"/>
    <w:rsid w:val="00701137"/>
    <w:rsid w:val="0075636F"/>
    <w:rsid w:val="00765CD8"/>
    <w:rsid w:val="007771B6"/>
    <w:rsid w:val="00780A7E"/>
    <w:rsid w:val="007843B8"/>
    <w:rsid w:val="007A155E"/>
    <w:rsid w:val="007C0B1E"/>
    <w:rsid w:val="007C2A89"/>
    <w:rsid w:val="007F0DB6"/>
    <w:rsid w:val="007F1D9D"/>
    <w:rsid w:val="007F50D6"/>
    <w:rsid w:val="00812F58"/>
    <w:rsid w:val="00823DCE"/>
    <w:rsid w:val="0082441B"/>
    <w:rsid w:val="0083238C"/>
    <w:rsid w:val="00832668"/>
    <w:rsid w:val="00842FB4"/>
    <w:rsid w:val="00844779"/>
    <w:rsid w:val="00847D42"/>
    <w:rsid w:val="008527D3"/>
    <w:rsid w:val="00874A15"/>
    <w:rsid w:val="00877772"/>
    <w:rsid w:val="008A0D22"/>
    <w:rsid w:val="008A0EE3"/>
    <w:rsid w:val="008A7C12"/>
    <w:rsid w:val="008B0A44"/>
    <w:rsid w:val="008B49D5"/>
    <w:rsid w:val="008C7DFA"/>
    <w:rsid w:val="008F5096"/>
    <w:rsid w:val="008F60F8"/>
    <w:rsid w:val="0094247B"/>
    <w:rsid w:val="00944517"/>
    <w:rsid w:val="009535AE"/>
    <w:rsid w:val="0097242C"/>
    <w:rsid w:val="0097719F"/>
    <w:rsid w:val="009A3377"/>
    <w:rsid w:val="009B3B7D"/>
    <w:rsid w:val="009B6895"/>
    <w:rsid w:val="009C1EC3"/>
    <w:rsid w:val="009C4A25"/>
    <w:rsid w:val="009C5921"/>
    <w:rsid w:val="00A01DB2"/>
    <w:rsid w:val="00A03F54"/>
    <w:rsid w:val="00A07874"/>
    <w:rsid w:val="00A439C0"/>
    <w:rsid w:val="00A5411A"/>
    <w:rsid w:val="00A63B81"/>
    <w:rsid w:val="00A7589D"/>
    <w:rsid w:val="00A81A3D"/>
    <w:rsid w:val="00A85769"/>
    <w:rsid w:val="00AA438D"/>
    <w:rsid w:val="00AA7011"/>
    <w:rsid w:val="00AA748E"/>
    <w:rsid w:val="00AD668C"/>
    <w:rsid w:val="00B136D0"/>
    <w:rsid w:val="00B40AA5"/>
    <w:rsid w:val="00B44127"/>
    <w:rsid w:val="00B63612"/>
    <w:rsid w:val="00B67CA6"/>
    <w:rsid w:val="00B849DB"/>
    <w:rsid w:val="00BA2D17"/>
    <w:rsid w:val="00BA6F15"/>
    <w:rsid w:val="00BC5CFF"/>
    <w:rsid w:val="00BD41C9"/>
    <w:rsid w:val="00BF38FD"/>
    <w:rsid w:val="00BF6E5D"/>
    <w:rsid w:val="00C05986"/>
    <w:rsid w:val="00C35C60"/>
    <w:rsid w:val="00C42766"/>
    <w:rsid w:val="00C43A1B"/>
    <w:rsid w:val="00C44F02"/>
    <w:rsid w:val="00C45721"/>
    <w:rsid w:val="00C506C9"/>
    <w:rsid w:val="00CB5676"/>
    <w:rsid w:val="00CB711F"/>
    <w:rsid w:val="00CE0048"/>
    <w:rsid w:val="00CE243F"/>
    <w:rsid w:val="00CF3702"/>
    <w:rsid w:val="00D02426"/>
    <w:rsid w:val="00D22692"/>
    <w:rsid w:val="00D344CC"/>
    <w:rsid w:val="00D37154"/>
    <w:rsid w:val="00D5646E"/>
    <w:rsid w:val="00D63BC8"/>
    <w:rsid w:val="00D676FC"/>
    <w:rsid w:val="00D83947"/>
    <w:rsid w:val="00D850B5"/>
    <w:rsid w:val="00D86516"/>
    <w:rsid w:val="00D933AB"/>
    <w:rsid w:val="00DA092A"/>
    <w:rsid w:val="00DC6247"/>
    <w:rsid w:val="00DD0D41"/>
    <w:rsid w:val="00DD4995"/>
    <w:rsid w:val="00DE1D98"/>
    <w:rsid w:val="00DF2862"/>
    <w:rsid w:val="00DF29E6"/>
    <w:rsid w:val="00E07413"/>
    <w:rsid w:val="00E17CA8"/>
    <w:rsid w:val="00E228E3"/>
    <w:rsid w:val="00E37ABD"/>
    <w:rsid w:val="00E44374"/>
    <w:rsid w:val="00E45BB0"/>
    <w:rsid w:val="00E552CB"/>
    <w:rsid w:val="00E55332"/>
    <w:rsid w:val="00E81458"/>
    <w:rsid w:val="00E937DE"/>
    <w:rsid w:val="00EB41C1"/>
    <w:rsid w:val="00EC721B"/>
    <w:rsid w:val="00EE1FF8"/>
    <w:rsid w:val="00EE5838"/>
    <w:rsid w:val="00F50FFB"/>
    <w:rsid w:val="00F65221"/>
    <w:rsid w:val="00F75C37"/>
    <w:rsid w:val="00F872F1"/>
    <w:rsid w:val="00FA36A2"/>
    <w:rsid w:val="00FB6161"/>
    <w:rsid w:val="00FC5371"/>
    <w:rsid w:val="00FD0DC7"/>
    <w:rsid w:val="00FD75EA"/>
    <w:rsid w:val="00FE36FC"/>
    <w:rsid w:val="00FE67D5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ED"/>
  </w:style>
  <w:style w:type="paragraph" w:styleId="Heading1">
    <w:name w:val="heading 1"/>
    <w:basedOn w:val="Normal"/>
    <w:next w:val="Normal"/>
    <w:link w:val="Heading1Char"/>
    <w:uiPriority w:val="9"/>
    <w:qFormat/>
    <w:rsid w:val="00977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1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7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3E7A"/>
  </w:style>
  <w:style w:type="table" w:styleId="TableGrid">
    <w:name w:val="Table Grid"/>
    <w:basedOn w:val="TableNormal"/>
    <w:uiPriority w:val="39"/>
    <w:rsid w:val="0097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771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7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7719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77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F38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B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771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771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D41C9"/>
    <w:pPr>
      <w:spacing w:after="0" w:line="276" w:lineRule="auto"/>
      <w:ind w:left="720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F1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9D"/>
  </w:style>
  <w:style w:type="paragraph" w:styleId="Footer">
    <w:name w:val="footer"/>
    <w:basedOn w:val="Normal"/>
    <w:link w:val="FooterChar"/>
    <w:uiPriority w:val="99"/>
    <w:unhideWhenUsed/>
    <w:rsid w:val="007F1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9D"/>
  </w:style>
  <w:style w:type="character" w:styleId="FollowedHyperlink">
    <w:name w:val="FollowedHyperlink"/>
    <w:basedOn w:val="DefaultParagraphFont"/>
    <w:uiPriority w:val="99"/>
    <w:semiHidden/>
    <w:unhideWhenUsed/>
    <w:rsid w:val="00180AFF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4E7A22"/>
    <w:pPr>
      <w:spacing w:after="0" w:line="240" w:lineRule="auto"/>
      <w:ind w:left="-360"/>
    </w:pPr>
    <w:rPr>
      <w:rFonts w:ascii="Times New Roman" w:eastAsia="Times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E7A22"/>
    <w:rPr>
      <w:rFonts w:ascii="Times New Roman" w:eastAsia="Times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ED"/>
  </w:style>
  <w:style w:type="paragraph" w:styleId="Heading1">
    <w:name w:val="heading 1"/>
    <w:basedOn w:val="Normal"/>
    <w:next w:val="Normal"/>
    <w:link w:val="Heading1Char"/>
    <w:uiPriority w:val="9"/>
    <w:qFormat/>
    <w:rsid w:val="00977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1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7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3E7A"/>
  </w:style>
  <w:style w:type="table" w:styleId="TableGrid">
    <w:name w:val="Table Grid"/>
    <w:basedOn w:val="TableNormal"/>
    <w:uiPriority w:val="39"/>
    <w:rsid w:val="0097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771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7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7719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77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F38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B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771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771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D41C9"/>
    <w:pPr>
      <w:spacing w:after="0" w:line="276" w:lineRule="auto"/>
      <w:ind w:left="720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F1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9D"/>
  </w:style>
  <w:style w:type="paragraph" w:styleId="Footer">
    <w:name w:val="footer"/>
    <w:basedOn w:val="Normal"/>
    <w:link w:val="FooterChar"/>
    <w:uiPriority w:val="99"/>
    <w:unhideWhenUsed/>
    <w:rsid w:val="007F1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9D"/>
  </w:style>
  <w:style w:type="character" w:styleId="FollowedHyperlink">
    <w:name w:val="FollowedHyperlink"/>
    <w:basedOn w:val="DefaultParagraphFont"/>
    <w:uiPriority w:val="99"/>
    <w:semiHidden/>
    <w:unhideWhenUsed/>
    <w:rsid w:val="00180AFF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4E7A22"/>
    <w:pPr>
      <w:spacing w:after="0" w:line="240" w:lineRule="auto"/>
      <w:ind w:left="-360"/>
    </w:pPr>
    <w:rPr>
      <w:rFonts w:ascii="Times New Roman" w:eastAsia="Times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E7A22"/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2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30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6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117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4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1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9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5544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hsin.3347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0848-E42C-4C12-B7CA-F4F32AF8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5501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shafaqat hussain</dc:creator>
  <cp:keywords/>
  <dc:description/>
  <cp:lastModifiedBy>784812338</cp:lastModifiedBy>
  <cp:revision>114</cp:revision>
  <cp:lastPrinted>2016-03-29T08:08:00Z</cp:lastPrinted>
  <dcterms:created xsi:type="dcterms:W3CDTF">2015-02-09T14:47:00Z</dcterms:created>
  <dcterms:modified xsi:type="dcterms:W3CDTF">2017-12-02T12:13:00Z</dcterms:modified>
  <cp:contentStatus/>
</cp:coreProperties>
</file>