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101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360"/>
        <w:gridCol w:w="7056"/>
      </w:tblGrid>
      <w:tr w:rsidR="007E4D95" w:rsidRPr="00CF29B0" w:rsidTr="003D4FEB">
        <w:trPr>
          <w:trHeight w:val="2646"/>
        </w:trPr>
        <w:tc>
          <w:tcPr>
            <w:tcW w:w="11016" w:type="dxa"/>
            <w:gridSpan w:val="3"/>
            <w:shd w:val="clear" w:color="auto" w:fill="FFFFFF" w:themeFill="background1"/>
          </w:tcPr>
          <w:p w:rsidR="007E4D95" w:rsidRPr="00CF29B0" w:rsidRDefault="002D1CCC" w:rsidP="00145EF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6.35pt;margin-top:12.75pt;width:382.5pt;height:158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" filled="f" stroked="f">
                  <v:textbox style="mso-next-textbox:#Text Box 2">
                    <w:txbxContent>
                      <w:p w:rsidR="007E4D95" w:rsidRDefault="00CF11A2" w:rsidP="00D4146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3FBCEC"/>
                            <w:sz w:val="28"/>
                            <w:szCs w:val="28"/>
                          </w:rPr>
                        </w:pPr>
                        <w:r w:rsidRPr="00D4146E">
                          <w:rPr>
                            <w:rFonts w:ascii="Tahoma" w:hAnsi="Tahoma" w:cs="Tahoma"/>
                            <w:b/>
                            <w:color w:val="3FBCEC"/>
                            <w:sz w:val="28"/>
                            <w:szCs w:val="28"/>
                          </w:rPr>
                          <w:t xml:space="preserve">ABDUL </w:t>
                        </w:r>
                      </w:p>
                      <w:p w:rsidR="00CD589D" w:rsidRPr="00D4146E" w:rsidRDefault="00CD589D" w:rsidP="00D4146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3FBCEC"/>
                            <w:sz w:val="28"/>
                            <w:szCs w:val="28"/>
                          </w:rPr>
                        </w:pPr>
                        <w:hyperlink r:id="rId9" w:history="1">
                          <w:r w:rsidRPr="003326CE">
                            <w:rPr>
                              <w:rStyle w:val="Hyperlink"/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ABDUL.335235@2freemail.com</w:t>
                          </w:r>
                        </w:hyperlink>
                        <w:r>
                          <w:rPr>
                            <w:rFonts w:ascii="Tahoma" w:hAnsi="Tahoma" w:cs="Tahoma"/>
                            <w:b/>
                            <w:color w:val="3FBCE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F11A2" w:rsidRPr="00D4146E" w:rsidRDefault="00CF11A2" w:rsidP="00344AA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</w:pPr>
                        <w:r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>~</w:t>
                        </w:r>
                        <w:r w:rsidR="00344AA1"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 xml:space="preserve">Human Resource Management </w:t>
                        </w:r>
                        <w:r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 xml:space="preserve">~Talent </w:t>
                        </w:r>
                        <w:r w:rsidR="00972931"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>Acquisition</w:t>
                        </w:r>
                        <w:r w:rsidR="009D2722"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>,</w:t>
                        </w:r>
                        <w:r w:rsidR="00972931"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 xml:space="preserve"> Performance</w:t>
                        </w:r>
                        <w:r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 xml:space="preserve"> </w:t>
                        </w:r>
                        <w:r w:rsidR="00972931"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 xml:space="preserve">Management, </w:t>
                        </w:r>
                        <w:proofErr w:type="spellStart"/>
                        <w:r w:rsidR="00972931"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>Emiratization</w:t>
                        </w:r>
                        <w:proofErr w:type="spellEnd"/>
                        <w:r w:rsidR="00972931"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 xml:space="preserve"> </w:t>
                        </w:r>
                        <w:r w:rsidR="00FE7270" w:rsidRPr="00D4146E"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 xml:space="preserve">Offering </w:t>
                        </w:r>
                        <w:r w:rsidR="00FE7270" w:rsidRPr="00D4146E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>27 years</w:t>
                        </w:r>
                        <w:r w:rsidR="00FE7270" w:rsidRPr="00D4146E"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 xml:space="preserve"> of rich &amp; diverse experience</w:t>
                        </w:r>
                        <w:r w:rsidR="009D2722" w:rsidRPr="00D4146E"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 xml:space="preserve"> in </w:t>
                        </w:r>
                        <w:r w:rsidR="0059028F" w:rsidRPr="00D4146E"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 xml:space="preserve"> implementing &amp; driving HR policies, systems and practices; Excellent in ensuring smooth running as well as enhancement of centralized HR process operations in alignment of the same with business operations</w:t>
                        </w:r>
                      </w:p>
                      <w:p w:rsidR="007E4D95" w:rsidRPr="00D4146E" w:rsidRDefault="007E4D95" w:rsidP="00FE7270">
                        <w:pPr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</w:pPr>
                        <w:r w:rsidRPr="00D4146E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F11A2" w:rsidRPr="00D4146E"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>arhakkim65@gmail.com</w:t>
                        </w:r>
                        <w:r w:rsidRPr="00D4146E">
                          <w:rPr>
                            <w:rFonts w:ascii="Tahoma" w:hAnsi="Tahoma" w:cs="Tahoma"/>
                            <w:noProof/>
                            <w:color w:val="6A6969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F11A2" w:rsidRPr="00D4146E"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>050-5264616 / 050-1995792/</w:t>
                        </w:r>
                        <w:r w:rsidR="005D1F99"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>+91</w:t>
                        </w:r>
                        <w:r w:rsidR="00CF11A2" w:rsidRPr="00D4146E">
                          <w:rPr>
                            <w:rFonts w:ascii="Tahoma" w:hAnsi="Tahoma" w:cs="Tahoma"/>
                            <w:color w:val="6A6969"/>
                            <w:lang w:val="en-GB"/>
                          </w:rPr>
                          <w:t>9207353697</w:t>
                        </w:r>
                      </w:p>
                      <w:p w:rsidR="007E4D95" w:rsidRPr="00D4146E" w:rsidRDefault="007E4D95" w:rsidP="00FE7270"/>
                    </w:txbxContent>
                  </v:textbox>
                </v:shape>
              </w:pict>
            </w:r>
            <w:r w:rsidR="00CF11A2" w:rsidRPr="00CF29B0">
              <w:rPr>
                <w:rFonts w:ascii="Arial" w:hAnsi="Arial"/>
                <w:b/>
                <w:noProof/>
                <w:sz w:val="26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295275</wp:posOffset>
                  </wp:positionV>
                  <wp:extent cx="1143000" cy="1114425"/>
                  <wp:effectExtent l="19050" t="19050" r="19050" b="285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4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Text Box 7" o:spid="_x0000_s1027" type="#_x0000_t202" style="position:absolute;margin-left:32.85pt;margin-top:19.5pt;width:90pt;height:94.5pt;z-index:2517360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" fillcolor="white [3201]" stroked="f" strokeweight=".5pt">
                  <v:textbox>
                    <w:txbxContent>
                      <w:p w:rsidR="00CF11A2" w:rsidRDefault="00CF11A2"/>
                    </w:txbxContent>
                  </v:textbox>
                </v:shape>
              </w:pict>
            </w:r>
            <w:r w:rsidR="00CF11A2" w:rsidRPr="00CF29B0">
              <w:rPr>
                <w:noProof/>
              </w:rPr>
              <w:drawing>
                <wp:inline distT="0" distB="0" distL="0" distR="0">
                  <wp:extent cx="6912610" cy="1895475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61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95" w:rsidRPr="00CF29B0" w:rsidTr="007C4487">
        <w:trPr>
          <w:trHeight w:val="727"/>
        </w:trPr>
        <w:tc>
          <w:tcPr>
            <w:tcW w:w="3960" w:type="dxa"/>
            <w:gridSpan w:val="2"/>
            <w:shd w:val="clear" w:color="auto" w:fill="FFFFFF" w:themeFill="background1"/>
          </w:tcPr>
          <w:p w:rsidR="005D1F99" w:rsidRDefault="005D1F99" w:rsidP="00CF11A2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7E4D95" w:rsidRPr="00CF29B0" w:rsidRDefault="007E4D95" w:rsidP="00CF11A2">
            <w:r w:rsidRPr="00CF29B0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CF29B0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1A2" w:rsidRPr="00CF29B0">
              <w:rPr>
                <w:rFonts w:ascii="Tahoma" w:hAnsi="Tahoma" w:cs="Tahoma"/>
                <w:color w:val="3FBCEC"/>
                <w:sz w:val="28"/>
                <w:szCs w:val="28"/>
              </w:rPr>
              <w:t>Core Competencies</w:t>
            </w:r>
          </w:p>
        </w:tc>
        <w:tc>
          <w:tcPr>
            <w:tcW w:w="7056" w:type="dxa"/>
            <w:shd w:val="clear" w:color="auto" w:fill="FFFFFF" w:themeFill="background1"/>
          </w:tcPr>
          <w:p w:rsidR="007E4D95" w:rsidRPr="00CF29B0" w:rsidRDefault="007E4D95" w:rsidP="003D4FEB">
            <w:r w:rsidRPr="00CF29B0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CF29B0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9B0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7E4D95" w:rsidRPr="00CF29B0" w:rsidTr="003D4FEB">
        <w:trPr>
          <w:trHeight w:val="4463"/>
        </w:trPr>
        <w:tc>
          <w:tcPr>
            <w:tcW w:w="3600" w:type="dxa"/>
            <w:shd w:val="clear" w:color="auto" w:fill="FFFFFF" w:themeFill="background1"/>
          </w:tcPr>
          <w:p w:rsidR="005D1F99" w:rsidRDefault="005D1F99"/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color w:val="000000" w:themeColor="text1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</w:rPr>
                    <w:t>Strategic Business Partnership</w:t>
                  </w:r>
                </w:p>
              </w:tc>
            </w:tr>
            <w:tr w:rsidR="00372766" w:rsidRPr="00D4146E" w:rsidTr="00344AA1">
              <w:trPr>
                <w:trHeight w:val="332"/>
              </w:trPr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color w:val="000000" w:themeColor="text1"/>
                    </w:rPr>
                  </w:pPr>
                  <w:r w:rsidRPr="00D4146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color w:val="000000" w:themeColor="text1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</w:rPr>
                    <w:t>Recruitment, Resourcing &amp; Development</w:t>
                  </w:r>
                </w:p>
              </w:tc>
            </w:tr>
            <w:tr w:rsidR="00372766" w:rsidRPr="00D4146E" w:rsidTr="00344AA1">
              <w:trPr>
                <w:trHeight w:val="368"/>
              </w:trPr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color w:val="000000" w:themeColor="text1"/>
                    </w:rPr>
                  </w:pPr>
                  <w:r w:rsidRPr="00D4146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color w:val="000000" w:themeColor="text1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</w:rPr>
                    <w:t xml:space="preserve">Performance Management  </w:t>
                  </w:r>
                </w:p>
              </w:tc>
            </w:tr>
            <w:tr w:rsidR="00372766" w:rsidRPr="00D4146E" w:rsidTr="00344AA1">
              <w:trPr>
                <w:trHeight w:val="368"/>
              </w:trPr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color w:val="000000" w:themeColor="text1"/>
                    </w:rPr>
                  </w:pPr>
                  <w:r w:rsidRPr="00D4146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rFonts w:cs="Calibri"/>
                      <w:i/>
                      <w:color w:val="000000" w:themeColor="text1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  <w:lang w:val="en-GB"/>
                    </w:rPr>
                    <w:t>Talent Acquisition</w:t>
                  </w:r>
                  <w:r w:rsidR="00954336">
                    <w:rPr>
                      <w:rFonts w:ascii="Tahoma" w:hAnsi="Tahoma" w:cs="Tahoma"/>
                      <w:color w:val="000000" w:themeColor="text1"/>
                      <w:lang w:val="en-GB"/>
                    </w:rPr>
                    <w:t xml:space="preserve"> @ Training</w:t>
                  </w:r>
                </w:p>
              </w:tc>
            </w:tr>
            <w:tr w:rsidR="00372766" w:rsidRPr="00D4146E" w:rsidTr="00344AA1">
              <w:trPr>
                <w:trHeight w:val="368"/>
              </w:trPr>
              <w:tc>
                <w:tcPr>
                  <w:tcW w:w="3438" w:type="dxa"/>
                </w:tcPr>
                <w:p w:rsidR="00372766" w:rsidRPr="00D4146E" w:rsidRDefault="00372766" w:rsidP="006E2944">
                  <w:pPr>
                    <w:rPr>
                      <w:noProof/>
                      <w:color w:val="000000" w:themeColor="text1"/>
                    </w:rPr>
                  </w:pPr>
                  <w:r w:rsidRPr="00D4146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noProof/>
                      <w:color w:val="000000" w:themeColor="text1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</w:rPr>
                    <w:t>Employee Engagement</w:t>
                  </w:r>
                </w:p>
              </w:tc>
            </w:tr>
            <w:tr w:rsidR="00372766" w:rsidRPr="00D4146E" w:rsidTr="00344AA1">
              <w:trPr>
                <w:trHeight w:val="368"/>
              </w:trPr>
              <w:tc>
                <w:tcPr>
                  <w:tcW w:w="3438" w:type="dxa"/>
                </w:tcPr>
                <w:p w:rsidR="00372766" w:rsidRPr="00D4146E" w:rsidRDefault="00372766" w:rsidP="006E2944">
                  <w:pPr>
                    <w:rPr>
                      <w:noProof/>
                      <w:color w:val="000000" w:themeColor="text1"/>
                    </w:rPr>
                  </w:pPr>
                  <w:r w:rsidRPr="00D4146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344AA1" w:rsidP="006E2944">
                  <w:pPr>
                    <w:rPr>
                      <w:noProof/>
                      <w:color w:val="000000" w:themeColor="text1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</w:rPr>
                    <w:t>Budgeting &amp; Cost Optimization</w:t>
                  </w:r>
                </w:p>
              </w:tc>
            </w:tr>
            <w:tr w:rsidR="00372766" w:rsidRPr="00D4146E" w:rsidTr="00344AA1">
              <w:trPr>
                <w:trHeight w:val="368"/>
              </w:trPr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noProof/>
                      <w:color w:val="000000" w:themeColor="text1"/>
                    </w:rPr>
                  </w:pPr>
                  <w:r w:rsidRPr="00D4146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rFonts w:cs="Calibri"/>
                      <w:i/>
                      <w:color w:val="000000" w:themeColor="text1"/>
                      <w:lang w:eastAsia="en-GB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</w:rPr>
                    <w:t>Statutory Compliances</w:t>
                  </w:r>
                  <w:r w:rsidR="00344AA1" w:rsidRPr="00D4146E">
                    <w:rPr>
                      <w:rFonts w:ascii="Tahoma" w:hAnsi="Tahoma" w:cs="Tahoma"/>
                      <w:color w:val="000000" w:themeColor="text1"/>
                    </w:rPr>
                    <w:t>&amp; Audits</w:t>
                  </w:r>
                </w:p>
              </w:tc>
            </w:tr>
            <w:tr w:rsidR="00372766" w:rsidRPr="00D4146E" w:rsidTr="00344AA1">
              <w:trPr>
                <w:trHeight w:val="368"/>
              </w:trPr>
              <w:tc>
                <w:tcPr>
                  <w:tcW w:w="3438" w:type="dxa"/>
                </w:tcPr>
                <w:p w:rsidR="00372766" w:rsidRPr="00D4146E" w:rsidRDefault="00372766" w:rsidP="006E2944">
                  <w:pPr>
                    <w:rPr>
                      <w:noProof/>
                      <w:color w:val="000000" w:themeColor="text1"/>
                    </w:rPr>
                  </w:pPr>
                  <w:r w:rsidRPr="00D4146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rFonts w:cs="Calibri"/>
                      <w:i/>
                      <w:color w:val="000000" w:themeColor="text1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</w:rPr>
                    <w:t>Personnel Administration</w:t>
                  </w:r>
                  <w:r w:rsidR="00954336">
                    <w:rPr>
                      <w:rFonts w:ascii="Tahoma" w:hAnsi="Tahoma" w:cs="Tahoma"/>
                      <w:color w:val="000000" w:themeColor="text1"/>
                    </w:rPr>
                    <w:t>/ Employee Management</w:t>
                  </w:r>
                </w:p>
              </w:tc>
            </w:tr>
            <w:tr w:rsidR="00372766" w:rsidRPr="00D4146E" w:rsidTr="00344AA1">
              <w:tc>
                <w:tcPr>
                  <w:tcW w:w="3438" w:type="dxa"/>
                </w:tcPr>
                <w:p w:rsidR="00372766" w:rsidRPr="00D4146E" w:rsidRDefault="00CF11A2" w:rsidP="006E2944">
                  <w:pPr>
                    <w:rPr>
                      <w:noProof/>
                      <w:color w:val="000000" w:themeColor="text1"/>
                    </w:rPr>
                  </w:pPr>
                  <w:r w:rsidRPr="00D4146E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2931" w:rsidRPr="00D4146E" w:rsidRDefault="00972931" w:rsidP="006E2944">
                  <w:pPr>
                    <w:rPr>
                      <w:noProof/>
                      <w:color w:val="000000" w:themeColor="text1"/>
                    </w:rPr>
                  </w:pPr>
                </w:p>
                <w:p w:rsidR="00972931" w:rsidRPr="00D4146E" w:rsidRDefault="00972931" w:rsidP="006E2944">
                  <w:pPr>
                    <w:rPr>
                      <w:noProof/>
                      <w:color w:val="000000" w:themeColor="text1"/>
                    </w:rPr>
                  </w:pPr>
                  <w:r w:rsidRPr="00D4146E">
                    <w:rPr>
                      <w:rFonts w:ascii="Tahoma" w:hAnsi="Tahoma" w:cs="Tahoma"/>
                      <w:color w:val="000000" w:themeColor="text1"/>
                      <w:lang w:eastAsia="en-GB"/>
                    </w:rPr>
                    <w:t>Compensation &amp; Policy</w:t>
                  </w:r>
                </w:p>
              </w:tc>
            </w:tr>
          </w:tbl>
          <w:p w:rsidR="007E4D95" w:rsidRPr="00D4146E" w:rsidRDefault="00972931" w:rsidP="003D4FEB">
            <w:pPr>
              <w:rPr>
                <w:color w:val="000000" w:themeColor="text1"/>
              </w:rPr>
            </w:pPr>
            <w:r w:rsidRPr="00D4146E">
              <w:rPr>
                <w:noProof/>
                <w:color w:val="000000" w:themeColor="text1"/>
              </w:rPr>
              <w:drawing>
                <wp:inline distT="0" distB="0" distL="0" distR="0">
                  <wp:extent cx="2083867" cy="104775"/>
                  <wp:effectExtent l="19050" t="0" r="0" b="0"/>
                  <wp:docPr id="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005" cy="10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gridSpan w:val="2"/>
            <w:shd w:val="clear" w:color="auto" w:fill="FFFFFF" w:themeFill="background1"/>
          </w:tcPr>
          <w:p w:rsidR="00CF11A2" w:rsidRPr="00D4146E" w:rsidRDefault="00CF11A2" w:rsidP="00CF1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000000" w:themeColor="text1"/>
                <w:lang w:eastAsia="en-GB"/>
              </w:rPr>
            </w:pP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 xml:space="preserve">Proficiency in manpower management &amp; recruitment </w:t>
            </w:r>
            <w:r w:rsidR="00972931" w:rsidRPr="00D4146E">
              <w:rPr>
                <w:rFonts w:ascii="Tahoma" w:hAnsi="Tahoma" w:cs="Tahoma"/>
                <w:color w:val="000000" w:themeColor="text1"/>
                <w:lang w:eastAsia="en-GB"/>
              </w:rPr>
              <w:t>process</w:t>
            </w:r>
            <w:r w:rsidR="00776064" w:rsidRPr="00D4146E">
              <w:rPr>
                <w:rFonts w:ascii="Tahoma" w:hAnsi="Tahoma" w:cs="Tahoma"/>
                <w:color w:val="000000" w:themeColor="text1"/>
                <w:lang w:eastAsia="en-GB"/>
              </w:rPr>
              <w:t>. Entailing</w:t>
            </w: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 xml:space="preserve"> resume generation, screening and short-listing with appropriate compensation; deep understanding with industry related </w:t>
            </w:r>
            <w:r w:rsidR="00776064" w:rsidRPr="00D4146E">
              <w:rPr>
                <w:rFonts w:ascii="Tahoma" w:hAnsi="Tahoma" w:cs="Tahoma"/>
                <w:color w:val="000000" w:themeColor="text1"/>
                <w:lang w:eastAsia="en-GB"/>
              </w:rPr>
              <w:t xml:space="preserve">manpower </w:t>
            </w: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>issues, employee satisfaction and staff development</w:t>
            </w:r>
            <w:r w:rsidR="00740B9A" w:rsidRPr="00D4146E">
              <w:rPr>
                <w:rFonts w:ascii="Tahoma" w:hAnsi="Tahoma" w:cs="Tahoma"/>
                <w:color w:val="000000" w:themeColor="text1"/>
                <w:lang w:eastAsia="en-GB"/>
              </w:rPr>
              <w:t>, organization mapping</w:t>
            </w:r>
            <w:r w:rsidR="00F6053B" w:rsidRPr="00D4146E">
              <w:rPr>
                <w:rFonts w:ascii="Tahoma" w:hAnsi="Tahoma" w:cs="Tahoma"/>
                <w:color w:val="000000" w:themeColor="text1"/>
                <w:lang w:eastAsia="en-GB"/>
              </w:rPr>
              <w:t>.</w:t>
            </w:r>
          </w:p>
          <w:p w:rsidR="00CF11A2" w:rsidRPr="00D4146E" w:rsidRDefault="00344AA1" w:rsidP="00344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000000" w:themeColor="text1"/>
                <w:lang w:eastAsia="en-GB"/>
              </w:rPr>
            </w:pPr>
            <w:r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 xml:space="preserve">Excellent </w:t>
            </w:r>
            <w:r w:rsidR="009D2722"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 xml:space="preserve">support in implementing </w:t>
            </w:r>
            <w:r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 xml:space="preserve">the performance management programs in </w:t>
            </w:r>
            <w:r w:rsidR="009D2722"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 xml:space="preserve">the </w:t>
            </w:r>
            <w:r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 xml:space="preserve">organization; skilled in undertaking periodic performance reviews (succession planning, career moves </w:t>
            </w:r>
            <w:proofErr w:type="spellStart"/>
            <w:r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>programmes</w:t>
            </w:r>
            <w:proofErr w:type="spellEnd"/>
            <w:r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>, so on</w:t>
            </w:r>
            <w:r w:rsidR="00F6053B"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>.</w:t>
            </w:r>
          </w:p>
          <w:p w:rsidR="00CF11A2" w:rsidRPr="00D4146E" w:rsidRDefault="00CF11A2" w:rsidP="00CF1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</w:pPr>
            <w:r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 xml:space="preserve">Successfully </w:t>
            </w:r>
            <w:r w:rsidR="00776064"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 xml:space="preserve">involved along with </w:t>
            </w:r>
            <w:r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>HR Professionals who instituted best HR practices on recruitment techniques, cost effective training &amp; development, competency mapping, performance management, and compensation strategies</w:t>
            </w:r>
            <w:r w:rsidR="00F6053B" w:rsidRPr="00D4146E">
              <w:rPr>
                <w:rFonts w:ascii="Tahoma" w:hAnsi="Tahoma" w:cs="Tahoma"/>
                <w:color w:val="000000" w:themeColor="text1"/>
                <w:spacing w:val="-4"/>
                <w:lang w:eastAsia="en-GB"/>
              </w:rPr>
              <w:t>.</w:t>
            </w:r>
          </w:p>
          <w:p w:rsidR="00CF11A2" w:rsidRPr="00D4146E" w:rsidRDefault="00CF11A2" w:rsidP="00CF1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000000" w:themeColor="text1"/>
                <w:lang w:eastAsia="en-GB"/>
              </w:rPr>
            </w:pP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>Domain expertise in manpower planning &amp; integrated talent management, transformation and development with honed skills in sourcing the best talent from diverse sources</w:t>
            </w:r>
            <w:r w:rsidR="00F6053B" w:rsidRPr="00D4146E">
              <w:rPr>
                <w:rFonts w:ascii="Tahoma" w:hAnsi="Tahoma" w:cs="Tahoma"/>
                <w:color w:val="000000" w:themeColor="text1"/>
                <w:lang w:eastAsia="en-GB"/>
              </w:rPr>
              <w:t>.</w:t>
            </w:r>
          </w:p>
          <w:p w:rsidR="00344AA1" w:rsidRPr="00D4146E" w:rsidRDefault="00344AA1" w:rsidP="00CF1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000000" w:themeColor="text1"/>
                <w:lang w:eastAsia="en-GB"/>
              </w:rPr>
            </w:pP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 xml:space="preserve">Effective in </w:t>
            </w:r>
            <w:r w:rsidR="00776064" w:rsidRPr="00D4146E">
              <w:rPr>
                <w:rFonts w:ascii="Tahoma" w:hAnsi="Tahoma" w:cs="Tahoma"/>
                <w:color w:val="000000" w:themeColor="text1"/>
                <w:lang w:eastAsia="en-GB"/>
              </w:rPr>
              <w:t xml:space="preserve">supporting </w:t>
            </w:r>
            <w:r w:rsidR="009D2722" w:rsidRPr="00D4146E">
              <w:rPr>
                <w:rFonts w:ascii="Tahoma" w:hAnsi="Tahoma" w:cs="Tahoma"/>
                <w:color w:val="000000" w:themeColor="text1"/>
                <w:lang w:eastAsia="en-GB"/>
              </w:rPr>
              <w:t xml:space="preserve">the </w:t>
            </w: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>implementation of annual compensations &amp; benefit plans, reward &amp; recognition schemes, HR policies &amp; communicating them across organization at all levels</w:t>
            </w:r>
            <w:r w:rsidR="00776064" w:rsidRPr="00D4146E">
              <w:rPr>
                <w:rFonts w:ascii="Tahoma" w:hAnsi="Tahoma" w:cs="Tahoma"/>
                <w:color w:val="000000" w:themeColor="text1"/>
                <w:lang w:eastAsia="en-GB"/>
              </w:rPr>
              <w:t>.</w:t>
            </w:r>
          </w:p>
          <w:p w:rsidR="00CF11A2" w:rsidRPr="00D4146E" w:rsidRDefault="00CF11A2" w:rsidP="00CF1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000000" w:themeColor="text1"/>
                <w:lang w:eastAsia="en-GB"/>
              </w:rPr>
            </w:pP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>Strong business acumen and an insightful knowledge of business analysis and consulting with expertise in provisioning transformational HR solutions for multiple vertical &amp; horizontal requirements</w:t>
            </w:r>
          </w:p>
          <w:p w:rsidR="007E4D95" w:rsidRPr="00D4146E" w:rsidRDefault="00CF11A2" w:rsidP="00CF11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</w:rPr>
            </w:pP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 xml:space="preserve">Accomplished, ambitious and dedicated professional with expertise in providing </w:t>
            </w:r>
            <w:r w:rsidR="009D2722" w:rsidRPr="00D4146E">
              <w:rPr>
                <w:rFonts w:ascii="Tahoma" w:hAnsi="Tahoma" w:cs="Tahoma"/>
                <w:color w:val="000000" w:themeColor="text1"/>
                <w:lang w:eastAsia="en-GB"/>
              </w:rPr>
              <w:t>counseling</w:t>
            </w:r>
            <w:r w:rsidRPr="00D4146E">
              <w:rPr>
                <w:rFonts w:ascii="Tahoma" w:hAnsi="Tahoma" w:cs="Tahoma"/>
                <w:color w:val="000000" w:themeColor="text1"/>
                <w:lang w:eastAsia="en-GB"/>
              </w:rPr>
              <w:t>, training / development, instruction and consulting</w:t>
            </w:r>
            <w:r w:rsidR="00F6053B" w:rsidRPr="00D4146E">
              <w:rPr>
                <w:rFonts w:ascii="Tahoma" w:hAnsi="Tahoma" w:cs="Tahoma"/>
                <w:color w:val="000000" w:themeColor="text1"/>
                <w:lang w:eastAsia="en-GB"/>
              </w:rPr>
              <w:t>.</w:t>
            </w:r>
          </w:p>
        </w:tc>
      </w:tr>
      <w:tr w:rsidR="007E4D95" w:rsidRPr="00D4146E" w:rsidTr="003D4FEB">
        <w:trPr>
          <w:trHeight w:val="503"/>
        </w:trPr>
        <w:tc>
          <w:tcPr>
            <w:tcW w:w="11016" w:type="dxa"/>
            <w:gridSpan w:val="3"/>
            <w:shd w:val="clear" w:color="auto" w:fill="FFFFFF" w:themeFill="background1"/>
          </w:tcPr>
          <w:p w:rsidR="007E4D95" w:rsidRPr="00D4146E" w:rsidRDefault="007E4D95" w:rsidP="003D4FEB">
            <w:pPr>
              <w:rPr>
                <w:rFonts w:ascii="Arial" w:hAnsi="Arial" w:cs="Arial"/>
                <w:noProof/>
              </w:rPr>
            </w:pPr>
            <w:r w:rsidRPr="00D4146E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C3">
              <w:rPr>
                <w:rFonts w:ascii="Arial" w:hAnsi="Arial" w:cs="Arial"/>
                <w:b/>
                <w:color w:val="3FBCEC"/>
              </w:rPr>
              <w:t>Education</w:t>
            </w:r>
          </w:p>
        </w:tc>
      </w:tr>
      <w:tr w:rsidR="007E4D95" w:rsidRPr="00D4146E" w:rsidTr="003D4FEB">
        <w:trPr>
          <w:trHeight w:val="503"/>
        </w:trPr>
        <w:tc>
          <w:tcPr>
            <w:tcW w:w="11016" w:type="dxa"/>
            <w:gridSpan w:val="3"/>
            <w:shd w:val="clear" w:color="auto" w:fill="FFFFFF" w:themeFill="background1"/>
          </w:tcPr>
          <w:p w:rsidR="00754B9B" w:rsidRPr="007E6016" w:rsidRDefault="00CF11A2" w:rsidP="00754B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 w:rsidRPr="007E6016">
              <w:rPr>
                <w:rFonts w:ascii="Arial" w:hAnsi="Arial" w:cs="Arial"/>
                <w:b/>
                <w:color w:val="000000" w:themeColor="text1"/>
                <w:lang w:eastAsia="en-GB"/>
              </w:rPr>
              <w:t xml:space="preserve">MBA (HR) from Jaipur National University, </w:t>
            </w:r>
            <w:r w:rsidR="00972931" w:rsidRPr="007E6016">
              <w:rPr>
                <w:rFonts w:ascii="Arial" w:hAnsi="Arial" w:cs="Arial"/>
                <w:b/>
                <w:color w:val="000000" w:themeColor="text1"/>
                <w:lang w:eastAsia="en-GB"/>
              </w:rPr>
              <w:t>India</w:t>
            </w:r>
            <w:r w:rsidRPr="007E6016">
              <w:rPr>
                <w:rFonts w:ascii="Arial" w:hAnsi="Arial" w:cs="Arial"/>
                <w:b/>
                <w:color w:val="000000" w:themeColor="text1"/>
                <w:lang w:eastAsia="en-GB"/>
              </w:rPr>
              <w:t xml:space="preserve"> in </w:t>
            </w:r>
            <w:r w:rsidR="00972931" w:rsidRPr="007E6016">
              <w:rPr>
                <w:rFonts w:ascii="Arial" w:hAnsi="Arial" w:cs="Arial"/>
                <w:b/>
                <w:color w:val="000000" w:themeColor="text1"/>
                <w:lang w:eastAsia="en-GB"/>
              </w:rPr>
              <w:t>2014</w:t>
            </w:r>
          </w:p>
          <w:p w:rsidR="007E4D95" w:rsidRPr="0092524D" w:rsidRDefault="00CF11A2" w:rsidP="009729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92524D">
              <w:rPr>
                <w:rFonts w:ascii="Arial" w:hAnsi="Arial" w:cs="Arial"/>
                <w:color w:val="000000" w:themeColor="text1"/>
                <w:lang w:eastAsia="en-GB"/>
              </w:rPr>
              <w:t xml:space="preserve">B.A. from University of Kerala, India in </w:t>
            </w:r>
            <w:r w:rsidR="00972931" w:rsidRPr="0092524D">
              <w:rPr>
                <w:rFonts w:ascii="Arial" w:hAnsi="Arial" w:cs="Arial"/>
                <w:color w:val="000000" w:themeColor="text1"/>
                <w:lang w:eastAsia="en-GB"/>
              </w:rPr>
              <w:t>1989</w:t>
            </w:r>
          </w:p>
          <w:p w:rsidR="0092524D" w:rsidRPr="00D4146E" w:rsidRDefault="0092524D" w:rsidP="00925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A6969"/>
                <w:lang w:eastAsia="en-GB"/>
              </w:rPr>
            </w:pPr>
          </w:p>
        </w:tc>
      </w:tr>
      <w:tr w:rsidR="007E4D95" w:rsidRPr="00D4146E" w:rsidTr="003D4FEB">
        <w:trPr>
          <w:trHeight w:val="503"/>
        </w:trPr>
        <w:tc>
          <w:tcPr>
            <w:tcW w:w="11016" w:type="dxa"/>
            <w:gridSpan w:val="3"/>
            <w:shd w:val="clear" w:color="auto" w:fill="FFFFFF" w:themeFill="background1"/>
          </w:tcPr>
          <w:p w:rsidR="007E4D95" w:rsidRPr="00D4146E" w:rsidRDefault="007E4D95" w:rsidP="0092524D">
            <w:pPr>
              <w:rPr>
                <w:rFonts w:ascii="Arial" w:hAnsi="Arial" w:cs="Arial"/>
              </w:rPr>
            </w:pPr>
          </w:p>
        </w:tc>
      </w:tr>
      <w:tr w:rsidR="007E4D95" w:rsidRPr="00D4146E" w:rsidTr="00516CFD">
        <w:trPr>
          <w:trHeight w:val="80"/>
        </w:trPr>
        <w:tc>
          <w:tcPr>
            <w:tcW w:w="11016" w:type="dxa"/>
            <w:gridSpan w:val="3"/>
            <w:shd w:val="clear" w:color="auto" w:fill="FFFFFF" w:themeFill="background1"/>
          </w:tcPr>
          <w:p w:rsidR="007E4D95" w:rsidRDefault="002D1CCC" w:rsidP="00516CFD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032" type="#_x0000_t202" style="position:absolute;margin-left:433.3pt;margin-top:71.85pt;width:71.25pt;height:19.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" filled="f" stroked="f">
                  <v:textbox>
                    <w:txbxContent>
                      <w:p w:rsidR="000F17D6" w:rsidRPr="00CF11A2" w:rsidRDefault="00CF11A2" w:rsidP="000F17D6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CF11A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Since 2006</w:t>
                        </w:r>
                      </w:p>
                      <w:p w:rsidR="000F17D6" w:rsidRPr="00CF11A2" w:rsidRDefault="000F17D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3" type="#_x0000_t202" style="position:absolute;margin-left:350.1pt;margin-top:56.55pt;width:60pt;height:18.7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" filled="f" stroked="f">
                  <v:textbox>
                    <w:txbxContent>
                      <w:p w:rsidR="00A15007" w:rsidRPr="00CF11A2" w:rsidRDefault="00CF11A2">
                        <w:pPr>
                          <w:rPr>
                            <w:b/>
                          </w:rPr>
                        </w:pPr>
                        <w:r w:rsidRPr="00CF11A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2001-2006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4" type="#_x0000_t202" style="position:absolute;margin-left:266.85pt;margin-top:71.1pt;width:63pt;height:19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" filled="f" stroked="f">
                  <v:textbox>
                    <w:txbxContent>
                      <w:p w:rsidR="00B63509" w:rsidRPr="00CF11A2" w:rsidRDefault="00CF11A2" w:rsidP="00B63509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CF11A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1999-2001</w:t>
                        </w:r>
                      </w:p>
                      <w:p w:rsidR="00B63509" w:rsidRPr="00CF11A2" w:rsidRDefault="00B6350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5" type="#_x0000_t202" style="position:absolute;margin-left:182.1pt;margin-top:56.55pt;width:61.5pt;height:18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" filled="f" stroked="f">
                  <v:textbox>
                    <w:txbxContent>
                      <w:p w:rsidR="00A0639A" w:rsidRPr="00CF11A2" w:rsidRDefault="00CF11A2" w:rsidP="00A0639A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CF11A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1996-1999</w:t>
                        </w:r>
                      </w:p>
                      <w:p w:rsidR="00A0639A" w:rsidRPr="00CF11A2" w:rsidRDefault="00A0639A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6" type="#_x0000_t202" style="position:absolute;margin-left:98.1pt;margin-top:70.8pt;width:60.75pt;height:1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" filled="f" stroked="f">
                  <v:textbox>
                    <w:txbxContent>
                      <w:p w:rsidR="00883F73" w:rsidRPr="00CF11A2" w:rsidRDefault="00CF11A2" w:rsidP="00883F73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CF11A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1992-1995</w:t>
                        </w:r>
                      </w:p>
                      <w:p w:rsidR="00883F73" w:rsidRPr="00CF11A2" w:rsidRDefault="00883F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Text Box 15" o:spid="_x0000_s1037" type="#_x0000_t202" style="position:absolute;margin-left:11.85pt;margin-top:55.05pt;width:60pt;height:1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YHfAIAAGsFAAAOAAAAZHJzL2Uyb0RvYy54bWysVF1P2zAUfZ+0/2D5faTtoLC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" filled="f" stroked="f" strokeweight=".5pt">
                  <v:textbox>
                    <w:txbxContent>
                      <w:p w:rsidR="00AB7D2B" w:rsidRPr="00CF11A2" w:rsidRDefault="00CF11A2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CF11A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1990-1992</w:t>
                        </w:r>
                      </w:p>
                    </w:txbxContent>
                  </v:textbox>
                </v:shape>
              </w:pict>
            </w:r>
          </w:p>
          <w:p w:rsidR="0092524D" w:rsidRDefault="0092524D" w:rsidP="00516CFD">
            <w:pPr>
              <w:rPr>
                <w:rFonts w:ascii="Arial" w:hAnsi="Arial" w:cs="Arial"/>
                <w:b/>
                <w:noProof/>
              </w:rPr>
            </w:pPr>
          </w:p>
          <w:p w:rsidR="0092524D" w:rsidRDefault="0092524D" w:rsidP="00516CFD">
            <w:pPr>
              <w:rPr>
                <w:rFonts w:ascii="Arial" w:hAnsi="Arial" w:cs="Arial"/>
                <w:b/>
                <w:noProof/>
              </w:rPr>
            </w:pPr>
          </w:p>
          <w:p w:rsidR="0092524D" w:rsidRDefault="0092524D" w:rsidP="00516CFD">
            <w:pPr>
              <w:rPr>
                <w:rFonts w:ascii="Arial" w:hAnsi="Arial" w:cs="Arial"/>
                <w:b/>
                <w:noProof/>
              </w:rPr>
            </w:pPr>
          </w:p>
          <w:p w:rsidR="0092524D" w:rsidRPr="00D4146E" w:rsidRDefault="0092524D" w:rsidP="00516CFD">
            <w:pPr>
              <w:rPr>
                <w:rFonts w:ascii="Arial" w:hAnsi="Arial" w:cs="Arial"/>
                <w:b/>
              </w:rPr>
            </w:pPr>
          </w:p>
        </w:tc>
      </w:tr>
      <w:tr w:rsidR="00516CFD" w:rsidRPr="00D4146E" w:rsidTr="00C15A32">
        <w:trPr>
          <w:trHeight w:val="1170"/>
        </w:trPr>
        <w:tc>
          <w:tcPr>
            <w:tcW w:w="11016" w:type="dxa"/>
            <w:gridSpan w:val="3"/>
            <w:shd w:val="clear" w:color="auto" w:fill="FFFFFF" w:themeFill="background1"/>
          </w:tcPr>
          <w:p w:rsidR="00516CFD" w:rsidRPr="00D4146E" w:rsidRDefault="00516CFD" w:rsidP="003D4FEB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D4146E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C3">
              <w:rPr>
                <w:rFonts w:ascii="Arial" w:hAnsi="Arial" w:cs="Arial"/>
                <w:b/>
                <w:color w:val="3FBCEC"/>
              </w:rPr>
              <w:t>Work Experience</w:t>
            </w:r>
            <w:r w:rsidR="0092524D">
              <w:rPr>
                <w:rFonts w:ascii="Arial" w:hAnsi="Arial" w:cs="Arial"/>
                <w:b/>
                <w:color w:val="3FBCEC"/>
              </w:rPr>
              <w:t xml:space="preserve"> Summary</w:t>
            </w:r>
          </w:p>
          <w:p w:rsidR="00516CFD" w:rsidRPr="00D4146E" w:rsidRDefault="00516CFD" w:rsidP="003D4FEB">
            <w:pPr>
              <w:jc w:val="both"/>
              <w:rPr>
                <w:rFonts w:ascii="Arial" w:hAnsi="Arial" w:cs="Arial"/>
                <w:b/>
                <w:color w:val="6A6969"/>
              </w:rPr>
            </w:pPr>
          </w:p>
          <w:p w:rsidR="00516CFD" w:rsidRPr="00D4146E" w:rsidRDefault="00516CFD" w:rsidP="00C15A32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color w:val="6A6969"/>
                <w:lang w:val="en-GB"/>
              </w:rPr>
            </w:pPr>
            <w:r w:rsidRPr="00D4146E">
              <w:rPr>
                <w:rFonts w:ascii="Arial" w:hAnsi="Arial" w:cs="Arial"/>
                <w:b/>
                <w:color w:val="6A6969"/>
                <w:lang w:val="en-GB"/>
              </w:rPr>
              <w:t xml:space="preserve">Since Jan’90 with </w:t>
            </w:r>
            <w:proofErr w:type="spellStart"/>
            <w:r w:rsidRPr="00D4146E">
              <w:rPr>
                <w:rFonts w:ascii="Arial" w:hAnsi="Arial" w:cs="Arial"/>
                <w:b/>
                <w:color w:val="6A6969"/>
                <w:lang w:val="en-GB"/>
              </w:rPr>
              <w:t>Zakum</w:t>
            </w:r>
            <w:proofErr w:type="spellEnd"/>
            <w:r w:rsidRPr="00D4146E">
              <w:rPr>
                <w:rFonts w:ascii="Arial" w:hAnsi="Arial" w:cs="Arial"/>
                <w:b/>
                <w:color w:val="6A6969"/>
                <w:lang w:val="en-GB"/>
              </w:rPr>
              <w:t xml:space="preserve"> Development Company (ZADCO), </w:t>
            </w:r>
            <w:r w:rsidR="00BD2915" w:rsidRPr="00D4146E">
              <w:rPr>
                <w:rFonts w:ascii="Arial" w:hAnsi="Arial" w:cs="Arial"/>
                <w:b/>
                <w:color w:val="000099"/>
                <w:lang w:val="en-GB"/>
              </w:rPr>
              <w:t>Abu Dhabi - UAE</w:t>
            </w:r>
          </w:p>
          <w:p w:rsidR="002F5E2C" w:rsidRPr="00ED10E9" w:rsidRDefault="002F5E2C" w:rsidP="00ED10E9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b/>
                <w:i/>
                <w:color w:val="3FBCEC"/>
              </w:rPr>
            </w:pPr>
            <w:r w:rsidRPr="00ED10E9">
              <w:rPr>
                <w:rFonts w:ascii="Arial" w:hAnsi="Arial" w:cs="Arial"/>
                <w:b/>
                <w:i/>
                <w:noProof/>
                <w:color w:val="3FBCEC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29845</wp:posOffset>
                  </wp:positionV>
                  <wp:extent cx="771525" cy="664845"/>
                  <wp:effectExtent l="1905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10E9">
              <w:rPr>
                <w:rFonts w:ascii="Arial" w:hAnsi="Arial" w:cs="Arial"/>
                <w:b/>
                <w:i/>
                <w:color w:val="3FBCEC"/>
              </w:rPr>
              <w:t xml:space="preserve">                       </w:t>
            </w:r>
          </w:p>
          <w:p w:rsidR="0092524D" w:rsidRPr="007E6016" w:rsidRDefault="0092524D" w:rsidP="0092524D">
            <w:pPr>
              <w:ind w:left="720" w:firstLine="7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E60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Jun’06 - till date</w:t>
            </w:r>
            <w:r w:rsidRPr="007E60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ab/>
              <w:t>HR Officer/Specialist (Reporting to Vice President - Human Resources)</w:t>
            </w:r>
          </w:p>
          <w:p w:rsidR="0092524D" w:rsidRPr="00ED10E9" w:rsidRDefault="0092524D" w:rsidP="0092524D">
            <w:pPr>
              <w:ind w:left="720" w:firstLine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Mar’01 – May’06</w:t>
            </w: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ab/>
              <w:t>HR Administrator (Reported to Human Resources &amp; Admin. Manager)</w:t>
            </w:r>
          </w:p>
          <w:p w:rsidR="0092524D" w:rsidRPr="00ED10E9" w:rsidRDefault="0092524D" w:rsidP="0092524D">
            <w:pPr>
              <w:ind w:left="720" w:firstLine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Sep’99 – Mar’01</w:t>
            </w: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ab/>
              <w:t>HR Help Desk Coordinator (Reported to Human Resources &amp; Admin. Manager)</w:t>
            </w:r>
          </w:p>
          <w:p w:rsidR="0092524D" w:rsidRPr="00ED10E9" w:rsidRDefault="0092524D" w:rsidP="0092524D">
            <w:pPr>
              <w:ind w:left="720" w:firstLine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Jan’96 – Aug’99</w:t>
            </w: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ab/>
            </w: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ab/>
              <w:t>Administrative Coordinator (Reported to Project Manager F, F &amp; E)</w:t>
            </w:r>
          </w:p>
          <w:p w:rsidR="0092524D" w:rsidRPr="00ED10E9" w:rsidRDefault="0092524D" w:rsidP="0092524D">
            <w:pPr>
              <w:ind w:left="720" w:firstLine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May’92 – Dec’95 </w:t>
            </w: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ab/>
              <w:t>GS Administrator (Reported to General Services Manager)</w:t>
            </w:r>
          </w:p>
          <w:p w:rsidR="002F5E2C" w:rsidRPr="00ED10E9" w:rsidRDefault="002F5E2C" w:rsidP="002F5E2C">
            <w:pPr>
              <w:ind w:left="720" w:firstLine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Jan’90 – Apr’92</w:t>
            </w: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ab/>
            </w:r>
            <w:r w:rsidRPr="00ED10E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ab/>
              <w:t>Admin. Assistant (ZADCO Guest House) (Reported to Guest House Manager)</w:t>
            </w:r>
          </w:p>
          <w:p w:rsidR="00516CFD" w:rsidRPr="00D4146E" w:rsidRDefault="00516CFD" w:rsidP="00706D9D">
            <w:pPr>
              <w:jc w:val="both"/>
              <w:rPr>
                <w:rFonts w:ascii="Arial" w:hAnsi="Arial" w:cs="Arial"/>
                <w:b/>
                <w:color w:val="6A6969"/>
                <w:lang w:val="en-GB"/>
              </w:rPr>
            </w:pPr>
          </w:p>
          <w:p w:rsidR="00516CFD" w:rsidRPr="00D4146E" w:rsidRDefault="00706D9D" w:rsidP="00706D9D">
            <w:pPr>
              <w:jc w:val="both"/>
              <w:rPr>
                <w:rFonts w:ascii="Arial" w:hAnsi="Arial" w:cs="Arial"/>
                <w:b/>
                <w:color w:val="6A6969"/>
                <w:lang w:val="en-GB"/>
              </w:rPr>
            </w:pPr>
            <w:r w:rsidRPr="00D4146E">
              <w:rPr>
                <w:rFonts w:ascii="Arial" w:hAnsi="Arial" w:cs="Arial"/>
                <w:b/>
                <w:color w:val="6A6969"/>
                <w:lang w:val="en-GB"/>
              </w:rPr>
              <w:t>Key Result Areas</w:t>
            </w:r>
            <w:r w:rsidR="00516CFD" w:rsidRPr="00D4146E">
              <w:rPr>
                <w:rFonts w:ascii="Arial" w:hAnsi="Arial" w:cs="Arial"/>
                <w:b/>
                <w:color w:val="6A6969"/>
                <w:lang w:val="en-GB"/>
              </w:rPr>
              <w:t>:</w:t>
            </w:r>
          </w:p>
          <w:p w:rsidR="00516CFD" w:rsidRPr="00D4146E" w:rsidRDefault="00516CFD" w:rsidP="00706D9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b/>
                <w:i/>
                <w:color w:val="3FBCEC"/>
              </w:rPr>
            </w:pPr>
            <w:r w:rsidRPr="00D4146E">
              <w:rPr>
                <w:rFonts w:ascii="Arial" w:hAnsi="Arial" w:cs="Arial"/>
                <w:b/>
                <w:i/>
                <w:color w:val="3FBCEC"/>
              </w:rPr>
              <w:t>As HR Officer</w:t>
            </w:r>
            <w:r w:rsidR="007718C8" w:rsidRPr="00D4146E">
              <w:rPr>
                <w:rFonts w:ascii="Arial" w:hAnsi="Arial" w:cs="Arial"/>
                <w:b/>
                <w:i/>
                <w:color w:val="3FBCEC"/>
              </w:rPr>
              <w:t>/Specialist</w:t>
            </w:r>
            <w:r w:rsidRPr="00D4146E">
              <w:rPr>
                <w:rFonts w:ascii="Arial" w:hAnsi="Arial" w:cs="Arial"/>
                <w:b/>
                <w:i/>
                <w:color w:val="3FBCEC"/>
              </w:rPr>
              <w:t>:</w:t>
            </w:r>
          </w:p>
          <w:p w:rsidR="005D1F99" w:rsidRDefault="00565EE7" w:rsidP="00565E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Conceptualizing &amp; defining</w:t>
            </w:r>
            <w:r w:rsidR="007718C8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company’s long-term, short-term intake/recruitment plans </w:t>
            </w:r>
            <w:r w:rsidR="00516CFD" w:rsidRPr="00ED10E9">
              <w:rPr>
                <w:rFonts w:ascii="Arial" w:hAnsi="Arial" w:cs="Arial"/>
                <w:color w:val="000000" w:themeColor="text1"/>
                <w:lang w:eastAsia="en-GB"/>
              </w:rPr>
              <w:t>of UAE Nationals</w:t>
            </w:r>
            <w:r w:rsidR="005D1F99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516CFD" w:rsidRPr="00ED10E9" w:rsidRDefault="005D1F99" w:rsidP="00565E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F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ocal </w:t>
            </w:r>
            <w:r w:rsidR="00516CF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point in coordinating HR &amp; Manpower Development 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issues, </w:t>
            </w:r>
            <w:r w:rsidR="00516CFD" w:rsidRPr="00ED10E9">
              <w:rPr>
                <w:rFonts w:ascii="Arial" w:hAnsi="Arial" w:cs="Arial"/>
                <w:color w:val="000000" w:themeColor="text1"/>
                <w:lang w:eastAsia="en-GB"/>
              </w:rPr>
              <w:t>an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d monitoring </w:t>
            </w:r>
            <w:r w:rsidR="00516CF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employee transfer within the group by following 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>group company policy &amp; practices</w:t>
            </w:r>
            <w:r w:rsidR="007718C8" w:rsidRPr="00ED10E9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565EE7" w:rsidRDefault="005D1F99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M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anaging </w:t>
            </w:r>
            <w:r w:rsidR="00516CF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Key Performance Indicators (KPI) 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for administrative support unit, as well as </w:t>
            </w:r>
            <w:r w:rsidR="00C15A32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providing 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inputs the Operating Plan and </w:t>
            </w:r>
            <w:r w:rsidR="00C15A32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5 Year 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Business Plan in </w:t>
            </w:r>
            <w:r w:rsidR="00C15A32" w:rsidRPr="00ED10E9">
              <w:rPr>
                <w:rFonts w:ascii="Arial" w:hAnsi="Arial" w:cs="Arial"/>
                <w:color w:val="000000" w:themeColor="text1"/>
                <w:lang w:eastAsia="en-GB"/>
              </w:rPr>
              <w:t>coordination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with all HR Teams</w:t>
            </w:r>
            <w:r w:rsidR="007718C8" w:rsidRPr="00ED10E9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7718C8" w:rsidRDefault="005D1F99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Follow-up the retirement, Intake, re</w:t>
            </w:r>
            <w:r w:rsidR="001027BC">
              <w:rPr>
                <w:rFonts w:ascii="Arial" w:hAnsi="Arial" w:cs="Arial"/>
                <w:color w:val="000000" w:themeColor="text1"/>
                <w:lang w:eastAsia="en-GB"/>
              </w:rPr>
              <w:t xml:space="preserve">cruitment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and </w:t>
            </w:r>
            <w:r w:rsidR="007718C8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succession plan with all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business units within the organization.</w:t>
            </w:r>
          </w:p>
          <w:p w:rsidR="00AA41DD" w:rsidRPr="00ED10E9" w:rsidRDefault="00971623" w:rsidP="00AA4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Coordinates p</w:t>
            </w:r>
            <w:r w:rsidR="00AA41DD">
              <w:rPr>
                <w:rFonts w:ascii="Arial" w:hAnsi="Arial" w:cs="Arial"/>
                <w:color w:val="000000" w:themeColor="text1"/>
                <w:lang w:eastAsia="en-GB"/>
              </w:rPr>
              <w:t>repares the Training plan of HR department and submit for Management approval.</w:t>
            </w:r>
          </w:p>
          <w:p w:rsidR="00AA41DD" w:rsidRDefault="00AA41DD" w:rsidP="00AA41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Career guidance and support to all newly joined employees particularly employees under Development.</w:t>
            </w:r>
          </w:p>
          <w:p w:rsidR="007718C8" w:rsidRDefault="007718C8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Allocating UAE Nationals based on the Annual Intake plan within the organization as </w:t>
            </w:r>
            <w:r w:rsidR="001027BC">
              <w:rPr>
                <w:rFonts w:ascii="Arial" w:hAnsi="Arial" w:cs="Arial"/>
                <w:color w:val="000000" w:themeColor="text1"/>
                <w:lang w:eastAsia="en-GB"/>
              </w:rPr>
              <w:t xml:space="preserve">well as maintaining the list of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nominated UAE Nationals and assist in locating suitable positions within the organ</w:t>
            </w:r>
            <w:r w:rsidR="009156EB">
              <w:rPr>
                <w:rFonts w:ascii="Arial" w:hAnsi="Arial" w:cs="Arial"/>
                <w:color w:val="000000" w:themeColor="text1"/>
                <w:lang w:eastAsia="en-GB"/>
              </w:rPr>
              <w:t>ization and coordinates with Recruitment team to process their mobilization.</w:t>
            </w:r>
          </w:p>
          <w:p w:rsidR="009156EB" w:rsidRDefault="00DA12BA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Coordinates recruitment of expats and r</w:t>
            </w:r>
            <w:r w:rsidR="009156EB">
              <w:rPr>
                <w:rFonts w:ascii="Arial" w:hAnsi="Arial" w:cs="Arial"/>
                <w:color w:val="000000" w:themeColor="text1"/>
                <w:lang w:eastAsia="en-GB"/>
              </w:rPr>
              <w:t xml:space="preserve">eview profiles of all new candidates and ensure that all new candidates are meeting the required employment criteria before obtaining final signature from management. </w:t>
            </w:r>
          </w:p>
          <w:p w:rsidR="00971623" w:rsidRDefault="00971623" w:rsidP="009716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Professional support to newly joined employees and assist them throughout their career development duration until integration to the assigned position.</w:t>
            </w:r>
          </w:p>
          <w:p w:rsidR="005D1F99" w:rsidRDefault="005D1F99" w:rsidP="005D1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Ensures that all recruited employees are as per the Company’s business plan.</w:t>
            </w:r>
          </w:p>
          <w:p w:rsidR="0092524D" w:rsidRDefault="0092524D" w:rsidP="005D1F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Professional Support in developing Employee Handbook and Personnel Policy.</w:t>
            </w:r>
          </w:p>
          <w:p w:rsidR="007718C8" w:rsidRPr="00ED10E9" w:rsidRDefault="007718C8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Custodian of confidential personal records within the organization covering direct hire </w:t>
            </w:r>
            <w:proofErr w:type="spellStart"/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secondees</w:t>
            </w:r>
            <w:proofErr w:type="spellEnd"/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and contracted personnel. (</w:t>
            </w:r>
            <w:proofErr w:type="gramStart"/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more</w:t>
            </w:r>
            <w:proofErr w:type="gramEnd"/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than 7000 employees).</w:t>
            </w:r>
            <w:r w:rsidR="00971623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</w:p>
          <w:p w:rsidR="007718C8" w:rsidRDefault="007718C8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Official focal point in announcing HR Circulars / business announcements within the organization.</w:t>
            </w:r>
          </w:p>
          <w:p w:rsidR="00971623" w:rsidRPr="00ED10E9" w:rsidRDefault="00971623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Ensures that the approved financial delegation of authority is strictly followed while signing the contracts and all other financial transactions. </w:t>
            </w:r>
          </w:p>
          <w:p w:rsidR="00046765" w:rsidRDefault="00046765" w:rsidP="000467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Preparing manpower statistics for Management and Group Company Head Office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046765" w:rsidRDefault="00046765" w:rsidP="000467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Preparing the Agenda and presentation for Shareholders meeting.</w:t>
            </w:r>
          </w:p>
          <w:p w:rsidR="009156EB" w:rsidRPr="00ED10E9" w:rsidRDefault="009156EB" w:rsidP="000467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Extend support for the implementation of annual and semiannual performance management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GB"/>
              </w:rPr>
              <w:t>programme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 throughout the organization.</w:t>
            </w:r>
          </w:p>
          <w:p w:rsidR="00AA41DD" w:rsidRDefault="00AA41DD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Coordinates with Compensation &amp; Policy Team for the implementation of Group policy across the organization and support in preparing individual compensation for employees for Management approval.</w:t>
            </w:r>
          </w:p>
          <w:p w:rsidR="00AA41DD" w:rsidRDefault="00AA41DD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Extend support to Administration team in preparing </w:t>
            </w:r>
            <w:r w:rsidR="00971623">
              <w:rPr>
                <w:rFonts w:ascii="Arial" w:hAnsi="Arial" w:cs="Arial"/>
                <w:color w:val="000000" w:themeColor="text1"/>
                <w:lang w:eastAsia="en-GB"/>
              </w:rPr>
              <w:t>recommendation to Management for the conclusion of all general administrative issues</w:t>
            </w:r>
            <w:r w:rsidR="009156EB">
              <w:rPr>
                <w:rFonts w:ascii="Arial" w:hAnsi="Arial" w:cs="Arial"/>
                <w:color w:val="000000" w:themeColor="text1"/>
                <w:lang w:eastAsia="en-GB"/>
              </w:rPr>
              <w:t xml:space="preserve"> related to direct hire and contracted personnel</w:t>
            </w:r>
            <w:r w:rsidR="00971623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344AA1" w:rsidRDefault="00344AA1" w:rsidP="00776064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99"/>
                <w:lang w:eastAsia="en-GB"/>
              </w:rPr>
            </w:pPr>
          </w:p>
          <w:p w:rsidR="00516CFD" w:rsidRPr="00D4146E" w:rsidRDefault="00516CFD" w:rsidP="00706D9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b/>
                <w:i/>
                <w:color w:val="3FBCEC"/>
              </w:rPr>
            </w:pPr>
            <w:r w:rsidRPr="00D4146E">
              <w:rPr>
                <w:rFonts w:ascii="Arial" w:hAnsi="Arial" w:cs="Arial"/>
                <w:b/>
                <w:i/>
                <w:color w:val="3FBCEC"/>
              </w:rPr>
              <w:t>As HR Administrator:</w:t>
            </w:r>
          </w:p>
          <w:p w:rsidR="00DA0C01" w:rsidRDefault="00DA0C01" w:rsidP="00B507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DA0C01">
              <w:rPr>
                <w:rFonts w:ascii="Arial" w:hAnsi="Arial" w:cs="Arial"/>
                <w:color w:val="000000" w:themeColor="text1"/>
                <w:lang w:eastAsia="en-GB"/>
              </w:rPr>
              <w:t xml:space="preserve">Development of UAE Nationals intake plan and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p</w:t>
            </w:r>
            <w:r w:rsidRPr="00DA0C01">
              <w:rPr>
                <w:rFonts w:ascii="Arial" w:hAnsi="Arial" w:cs="Arial"/>
                <w:color w:val="000000" w:themeColor="text1"/>
                <w:lang w:eastAsia="en-GB"/>
              </w:rPr>
              <w:t>lacement of newly hired UAE Nationals across the organization based company’s intake plan.</w:t>
            </w:r>
          </w:p>
          <w:p w:rsidR="00DA0C01" w:rsidRDefault="00DA0C01" w:rsidP="00B507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Follow-up the intake plan and update the intake plan or regular basis in coordination with all related business units.</w:t>
            </w:r>
          </w:p>
          <w:p w:rsidR="00DA0C01" w:rsidRDefault="00DA0C01" w:rsidP="00B507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Review the profiles of nominated employees and allocate them against positions across the organization.</w:t>
            </w:r>
          </w:p>
          <w:p w:rsidR="00516CFD" w:rsidRPr="00ED10E9" w:rsidRDefault="00485185" w:rsidP="00B507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S</w:t>
            </w:r>
            <w:r w:rsidR="00F6053B" w:rsidRPr="00ED10E9">
              <w:rPr>
                <w:rFonts w:ascii="Arial" w:hAnsi="Arial" w:cs="Arial"/>
                <w:color w:val="000000" w:themeColor="text1"/>
                <w:lang w:eastAsia="en-GB"/>
              </w:rPr>
              <w:t>pearheaded</w:t>
            </w:r>
            <w:r w:rsidR="00B507E6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516CFD" w:rsidRPr="00ED10E9">
              <w:rPr>
                <w:rFonts w:ascii="Arial" w:hAnsi="Arial" w:cs="Arial"/>
                <w:color w:val="000000" w:themeColor="text1"/>
                <w:lang w:eastAsia="en-GB"/>
              </w:rPr>
              <w:t>Manpower Planning, Training &amp; Development, Compensation &amp; Policy &amp; HR Support, Recruitment &amp; Contracted Personnel &amp; System Administration, Personnel Administration, General Services, Office Services, and Medical Se</w:t>
            </w:r>
            <w:r w:rsidR="00B507E6" w:rsidRPr="00ED10E9">
              <w:rPr>
                <w:rFonts w:ascii="Arial" w:hAnsi="Arial" w:cs="Arial"/>
                <w:color w:val="000000" w:themeColor="text1"/>
                <w:lang w:eastAsia="en-GB"/>
              </w:rPr>
              <w:t>rvices</w:t>
            </w:r>
            <w:r w:rsidR="00F6053B" w:rsidRPr="00ED10E9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7718C8" w:rsidRDefault="00754B9B" w:rsidP="007718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Provided support</w:t>
            </w:r>
            <w:r w:rsidR="00516CF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in developing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business plan, operating plan, budgeting, recruitment plan, retirement plan, 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and </w:t>
            </w:r>
            <w:r w:rsidR="00516CF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movement of personnel within the organization and between </w:t>
            </w:r>
            <w:r w:rsidR="00565EE7" w:rsidRPr="00ED10E9">
              <w:rPr>
                <w:rFonts w:ascii="Arial" w:hAnsi="Arial" w:cs="Arial"/>
                <w:color w:val="000000" w:themeColor="text1"/>
                <w:lang w:eastAsia="en-GB"/>
              </w:rPr>
              <w:t>group companies</w:t>
            </w:r>
            <w:r w:rsidR="007718C8" w:rsidRPr="00ED10E9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1027BC" w:rsidRPr="00ED10E9" w:rsidRDefault="001027BC" w:rsidP="001027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Official focal point in announcing HR Circulars / business announcements within the organization.</w:t>
            </w:r>
          </w:p>
          <w:p w:rsidR="001027BC" w:rsidRDefault="001027BC" w:rsidP="007718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lastRenderedPageBreak/>
              <w:t>Career development guidance and support to all newly joined employees.</w:t>
            </w:r>
          </w:p>
          <w:p w:rsidR="001027BC" w:rsidRPr="00ED10E9" w:rsidRDefault="001027BC" w:rsidP="001027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Custodian of confidential personal records within the organization covering direct hire </w:t>
            </w:r>
            <w:proofErr w:type="spellStart"/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secondees</w:t>
            </w:r>
            <w:proofErr w:type="spellEnd"/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and contracted personnel. </w:t>
            </w:r>
          </w:p>
          <w:p w:rsidR="00344AA1" w:rsidRPr="00ED10E9" w:rsidRDefault="00344AA1" w:rsidP="00706D9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516CFD" w:rsidRPr="00D4146E" w:rsidRDefault="00516CFD" w:rsidP="00706D9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b/>
                <w:i/>
                <w:color w:val="3FBCEC"/>
              </w:rPr>
            </w:pPr>
            <w:r w:rsidRPr="00D4146E">
              <w:rPr>
                <w:rFonts w:ascii="Arial" w:hAnsi="Arial" w:cs="Arial"/>
                <w:b/>
                <w:i/>
                <w:color w:val="3FBCEC"/>
              </w:rPr>
              <w:t xml:space="preserve">As </w:t>
            </w:r>
            <w:r w:rsidR="00706D9D" w:rsidRPr="00D4146E">
              <w:rPr>
                <w:rFonts w:ascii="Arial" w:hAnsi="Arial" w:cs="Arial"/>
                <w:b/>
                <w:i/>
                <w:color w:val="3FBCEC"/>
              </w:rPr>
              <w:t>HR Help</w:t>
            </w:r>
            <w:r w:rsidR="00CF29B0" w:rsidRPr="00D4146E">
              <w:rPr>
                <w:rFonts w:ascii="Arial" w:hAnsi="Arial" w:cs="Arial"/>
                <w:b/>
                <w:i/>
                <w:color w:val="3FBCEC"/>
              </w:rPr>
              <w:t xml:space="preserve"> Desk </w:t>
            </w:r>
            <w:r w:rsidRPr="00D4146E">
              <w:rPr>
                <w:rFonts w:ascii="Arial" w:hAnsi="Arial" w:cs="Arial"/>
                <w:b/>
                <w:i/>
                <w:color w:val="3FBCEC"/>
              </w:rPr>
              <w:t>Coordinator</w:t>
            </w:r>
            <w:r w:rsidR="00706D9D" w:rsidRPr="00D4146E">
              <w:rPr>
                <w:rFonts w:ascii="Arial" w:hAnsi="Arial" w:cs="Arial"/>
                <w:b/>
                <w:i/>
                <w:color w:val="3FBCEC"/>
              </w:rPr>
              <w:t>:</w:t>
            </w:r>
          </w:p>
          <w:p w:rsidR="001027BC" w:rsidRDefault="00B507E6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Acted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as Coordinator between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company’s offshore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sites and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head office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to coordinate </w:t>
            </w:r>
            <w:r w:rsidR="00AA41DD">
              <w:rPr>
                <w:rFonts w:ascii="Arial" w:hAnsi="Arial" w:cs="Arial"/>
                <w:color w:val="000000" w:themeColor="text1"/>
                <w:lang w:eastAsia="en-GB"/>
              </w:rPr>
              <w:t xml:space="preserve">all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>HR issues</w:t>
            </w:r>
            <w:r w:rsidR="001027BC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706D9D" w:rsidRDefault="001027BC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A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ct as a focal point in HR to provide support to other units of the organization particularly for </w:t>
            </w:r>
            <w:r w:rsidR="00B507E6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offshore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>locations for smooth functioning of the Human Resources &amp;</w:t>
            </w:r>
            <w:r w:rsidR="00F6053B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>Administration</w:t>
            </w:r>
            <w:r w:rsidR="00DA0C01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9156EB" w:rsidRDefault="009156EB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Placement of UAE National candidates across the organization as per the approval plan.</w:t>
            </w:r>
          </w:p>
          <w:p w:rsidR="00DA0C01" w:rsidRDefault="00DA0C01" w:rsidP="001027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Coordinates and prepare all the manpower plans </w:t>
            </w:r>
            <w:r w:rsidR="00AA41DD">
              <w:rPr>
                <w:rFonts w:ascii="Arial" w:hAnsi="Arial" w:cs="Arial"/>
                <w:color w:val="000000" w:themeColor="text1"/>
                <w:lang w:eastAsia="en-GB"/>
              </w:rPr>
              <w:t xml:space="preserve">(Intake plan/recruitment plan/retirement plan/succession plan etc.)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and extend support to all HR units for the successful completion of the tasks</w:t>
            </w:r>
            <w:r w:rsidR="00AA41DD">
              <w:rPr>
                <w:rFonts w:ascii="Arial" w:hAnsi="Arial" w:cs="Arial"/>
                <w:color w:val="000000" w:themeColor="text1"/>
                <w:lang w:eastAsia="en-GB"/>
              </w:rPr>
              <w:t xml:space="preserve"> as planned.</w:t>
            </w:r>
          </w:p>
          <w:p w:rsidR="001027BC" w:rsidRDefault="001027BC" w:rsidP="001027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Coordinates the training plan of all HR employees and submit for Management approval.</w:t>
            </w:r>
          </w:p>
          <w:p w:rsidR="00AA41DD" w:rsidRPr="001027BC" w:rsidRDefault="00AA41DD" w:rsidP="001027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Coordinates all general issues of the department and completes the tasks and submit for approval/ execution.</w:t>
            </w:r>
          </w:p>
          <w:p w:rsidR="00344AA1" w:rsidRPr="00D4146E" w:rsidRDefault="00344AA1" w:rsidP="00706D9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b/>
                <w:i/>
                <w:color w:val="3FBCEC"/>
              </w:rPr>
            </w:pPr>
          </w:p>
          <w:p w:rsidR="00516CFD" w:rsidRPr="00D4146E" w:rsidRDefault="00516CFD" w:rsidP="00706D9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b/>
                <w:i/>
                <w:color w:val="3FBCEC"/>
              </w:rPr>
            </w:pPr>
            <w:r w:rsidRPr="00D4146E">
              <w:rPr>
                <w:rFonts w:ascii="Arial" w:hAnsi="Arial" w:cs="Arial"/>
                <w:b/>
                <w:i/>
                <w:color w:val="3FBCEC"/>
              </w:rPr>
              <w:t>As Administrative Coordinator</w:t>
            </w:r>
            <w:r w:rsidR="00113526">
              <w:rPr>
                <w:rFonts w:ascii="Arial" w:hAnsi="Arial" w:cs="Arial"/>
                <w:b/>
                <w:i/>
                <w:color w:val="3FBCEC"/>
              </w:rPr>
              <w:t>/GS Administrator</w:t>
            </w:r>
            <w:r w:rsidRPr="00D4146E">
              <w:rPr>
                <w:rFonts w:ascii="Arial" w:hAnsi="Arial" w:cs="Arial"/>
                <w:b/>
                <w:i/>
                <w:color w:val="3FBCEC"/>
              </w:rPr>
              <w:t>:</w:t>
            </w:r>
          </w:p>
          <w:p w:rsidR="00E355DE" w:rsidRPr="00ED10E9" w:rsidRDefault="00B507E6" w:rsidP="00B507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Identified &amp; resolved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>all administrative issues of the project between all related parties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,</w:t>
            </w:r>
            <w:r w:rsidR="00F6053B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all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main &amp;</w:t>
            </w:r>
            <w:r w:rsidR="00F6053B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sub-contractors; analyzed &amp; fulfilled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>the office space requirement betwe</w:t>
            </w:r>
            <w:r w:rsidR="00E355DE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en departments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&amp;</w:t>
            </w:r>
            <w:r w:rsidR="00E355DE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consultants</w:t>
            </w:r>
          </w:p>
          <w:p w:rsidR="00B507E6" w:rsidRPr="00ED10E9" w:rsidRDefault="00B507E6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Monitored tender administration process, and </w:t>
            </w:r>
            <w:r w:rsidR="00706D9D" w:rsidRPr="00ED10E9">
              <w:rPr>
                <w:rFonts w:ascii="Arial" w:hAnsi="Arial" w:cs="Arial"/>
                <w:color w:val="000000" w:themeColor="text1"/>
                <w:lang w:eastAsia="en-GB"/>
              </w:rPr>
              <w:t>arrangement of system furniture, custom furniture, loose furniture, carpet and signage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, and so on</w:t>
            </w:r>
          </w:p>
          <w:p w:rsidR="0092524D" w:rsidRPr="00ED10E9" w:rsidRDefault="0092524D" w:rsidP="009252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Actively engaged in developing General Support Policy and Activity Implementation Manual which has been implemented pan company.</w:t>
            </w:r>
          </w:p>
          <w:p w:rsidR="00485185" w:rsidRPr="00ED10E9" w:rsidRDefault="00485185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Provides necessary support to Contract Engineers in preparing and concluding General Service Contracts.</w:t>
            </w:r>
          </w:p>
          <w:p w:rsidR="00F6053B" w:rsidRPr="00ED10E9" w:rsidRDefault="00F6053B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Provides all administration support to General Services Team comprises of Catering, Accommodation and General Maintenance</w:t>
            </w:r>
            <w:r w:rsidR="0092524D">
              <w:rPr>
                <w:rFonts w:ascii="Arial" w:hAnsi="Arial" w:cs="Arial"/>
                <w:color w:val="000000" w:themeColor="text1"/>
                <w:lang w:eastAsia="en-GB"/>
              </w:rPr>
              <w:t>, Telecommunication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teams.</w:t>
            </w:r>
          </w:p>
          <w:p w:rsidR="00F6053B" w:rsidRPr="00ED10E9" w:rsidRDefault="00F6053B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Development of necessary statistics and allocation of accommodation for Company employees as per Company policy and procedures.</w:t>
            </w:r>
          </w:p>
          <w:p w:rsidR="001E3059" w:rsidRPr="00ED10E9" w:rsidRDefault="001E3059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Allocates accommodation for Company’s offshore employees based on their entitlement as per company </w:t>
            </w:r>
            <w:r w:rsidR="00485185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policy and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Prepares necessary statistics of </w:t>
            </w:r>
            <w:r w:rsidR="00485185" w:rsidRPr="00ED10E9">
              <w:rPr>
                <w:rFonts w:ascii="Arial" w:hAnsi="Arial" w:cs="Arial"/>
                <w:color w:val="000000" w:themeColor="text1"/>
                <w:lang w:eastAsia="en-GB"/>
              </w:rPr>
              <w:t>for Management.</w:t>
            </w:r>
          </w:p>
          <w:p w:rsidR="00485185" w:rsidRDefault="00485185" w:rsidP="00C15A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Arranges transportation for materials and employees to various company sites. </w:t>
            </w:r>
          </w:p>
          <w:p w:rsidR="00485185" w:rsidRPr="00ED10E9" w:rsidRDefault="00485185" w:rsidP="00E355D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</w:p>
          <w:p w:rsidR="00516CFD" w:rsidRPr="00ED10E9" w:rsidRDefault="00516CFD" w:rsidP="00ED10E9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b/>
                <w:i/>
                <w:color w:val="3FBCEC"/>
              </w:rPr>
            </w:pPr>
            <w:r w:rsidRPr="00ED10E9">
              <w:rPr>
                <w:rFonts w:ascii="Arial" w:hAnsi="Arial" w:cs="Arial"/>
                <w:b/>
                <w:i/>
                <w:color w:val="3FBCEC"/>
              </w:rPr>
              <w:t>Significant Accomplishments: (Across the Tenure)</w:t>
            </w:r>
          </w:p>
          <w:p w:rsidR="00344AA1" w:rsidRPr="00ED10E9" w:rsidRDefault="00706D9D" w:rsidP="00344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Acted </w:t>
            </w:r>
            <w:r w:rsidR="00096BCF" w:rsidRPr="00ED10E9">
              <w:rPr>
                <w:rFonts w:ascii="Arial" w:hAnsi="Arial" w:cs="Arial"/>
                <w:color w:val="000000" w:themeColor="text1"/>
                <w:lang w:eastAsia="en-GB"/>
              </w:rPr>
              <w:t>as Head of Sports &amp; Recreation Activity</w:t>
            </w:r>
          </w:p>
          <w:p w:rsidR="00096BCF" w:rsidRPr="00ED10E9" w:rsidRDefault="00344AA1" w:rsidP="00344A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spacing w:val="4"/>
                <w:lang w:eastAsia="en-GB"/>
              </w:rPr>
              <w:t xml:space="preserve">Selected </w:t>
            </w:r>
            <w:r w:rsidR="00096BCF" w:rsidRPr="00ED10E9">
              <w:rPr>
                <w:rFonts w:ascii="Arial" w:hAnsi="Arial" w:cs="Arial"/>
                <w:color w:val="000000" w:themeColor="text1"/>
                <w:spacing w:val="4"/>
                <w:lang w:eastAsia="en-GB"/>
              </w:rPr>
              <w:t xml:space="preserve">as Management </w:t>
            </w:r>
            <w:r w:rsidR="00706D9D" w:rsidRPr="00ED10E9">
              <w:rPr>
                <w:rFonts w:ascii="Arial" w:hAnsi="Arial" w:cs="Arial"/>
                <w:color w:val="000000" w:themeColor="text1"/>
                <w:spacing w:val="4"/>
                <w:lang w:eastAsia="en-GB"/>
              </w:rPr>
              <w:t xml:space="preserve">Coordinator </w:t>
            </w:r>
            <w:r w:rsidR="00096BCF" w:rsidRPr="00ED10E9">
              <w:rPr>
                <w:rFonts w:ascii="Arial" w:hAnsi="Arial" w:cs="Arial"/>
                <w:color w:val="000000" w:themeColor="text1"/>
                <w:spacing w:val="4"/>
                <w:lang w:eastAsia="en-GB"/>
              </w:rPr>
              <w:t xml:space="preserve">to compile </w:t>
            </w:r>
            <w:r w:rsidR="00706D9D" w:rsidRPr="00ED10E9">
              <w:rPr>
                <w:rFonts w:ascii="Arial" w:hAnsi="Arial" w:cs="Arial"/>
                <w:color w:val="000000" w:themeColor="text1"/>
                <w:spacing w:val="4"/>
                <w:lang w:eastAsia="en-GB"/>
              </w:rPr>
              <w:t>employee relations issues and report</w:t>
            </w:r>
            <w:r w:rsidR="00096BCF" w:rsidRPr="00ED10E9">
              <w:rPr>
                <w:rFonts w:ascii="Arial" w:hAnsi="Arial" w:cs="Arial"/>
                <w:color w:val="000000" w:themeColor="text1"/>
                <w:spacing w:val="4"/>
                <w:lang w:eastAsia="en-GB"/>
              </w:rPr>
              <w:t xml:space="preserve"> the issues </w:t>
            </w:r>
            <w:r w:rsidR="00706D9D" w:rsidRPr="00ED10E9">
              <w:rPr>
                <w:rFonts w:ascii="Arial" w:hAnsi="Arial" w:cs="Arial"/>
                <w:color w:val="000000" w:themeColor="text1"/>
                <w:spacing w:val="4"/>
                <w:lang w:eastAsia="en-GB"/>
              </w:rPr>
              <w:t>with Executive Management</w:t>
            </w:r>
          </w:p>
          <w:p w:rsidR="00776064" w:rsidRPr="00ED10E9" w:rsidRDefault="00706D9D" w:rsidP="00776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Received</w:t>
            </w:r>
            <w:r w:rsidR="00344AA1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Spot Awards on </w:t>
            </w:r>
            <w:r w:rsidR="00096BCF" w:rsidRPr="00ED10E9">
              <w:rPr>
                <w:rFonts w:ascii="Arial" w:hAnsi="Arial" w:cs="Arial"/>
                <w:color w:val="000000" w:themeColor="text1"/>
                <w:lang w:eastAsia="en-GB"/>
              </w:rPr>
              <w:t>several occasions for outstanding performance</w:t>
            </w:r>
            <w:r w:rsidR="00776064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and completing task beyond expectations multiple times and maintains outstanding and exceeding performance through</w:t>
            </w:r>
            <w:r w:rsidR="009D2722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out </w:t>
            </w:r>
            <w:r w:rsidR="00776064" w:rsidRPr="00ED10E9">
              <w:rPr>
                <w:rFonts w:ascii="Arial" w:hAnsi="Arial" w:cs="Arial"/>
                <w:color w:val="000000" w:themeColor="text1"/>
                <w:lang w:eastAsia="en-GB"/>
              </w:rPr>
              <w:t>the career in ZADCO.</w:t>
            </w:r>
          </w:p>
          <w:p w:rsidR="00706D9D" w:rsidRPr="00ED10E9" w:rsidRDefault="00706D9D" w:rsidP="00706D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Streamlined </w:t>
            </w:r>
            <w:r w:rsidR="00096BCF" w:rsidRPr="00ED10E9">
              <w:rPr>
                <w:rFonts w:ascii="Arial" w:hAnsi="Arial" w:cs="Arial"/>
                <w:color w:val="000000" w:themeColor="text1"/>
                <w:lang w:eastAsia="en-GB"/>
              </w:rPr>
              <w:t>business process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es such as </w:t>
            </w:r>
            <w:r w:rsidR="00972931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Organization change, Supplementary Manpower, Job Evaluation, Recruitment, Compensation, Personnel Movement, Internal Transfer, External </w:t>
            </w:r>
            <w:r w:rsidR="00BD2915" w:rsidRPr="00ED10E9">
              <w:rPr>
                <w:rFonts w:ascii="Arial" w:hAnsi="Arial" w:cs="Arial"/>
                <w:color w:val="000000" w:themeColor="text1"/>
                <w:lang w:eastAsia="en-GB"/>
              </w:rPr>
              <w:t>Transfer</w:t>
            </w:r>
            <w:r w:rsidR="001E3059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972931" w:rsidRPr="00ED10E9">
              <w:rPr>
                <w:rFonts w:ascii="Arial" w:hAnsi="Arial" w:cs="Arial"/>
                <w:color w:val="000000" w:themeColor="text1"/>
                <w:lang w:eastAsia="en-GB"/>
              </w:rPr>
              <w:t>etc</w:t>
            </w:r>
            <w:proofErr w:type="gramStart"/>
            <w:r w:rsidR="00972931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.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,</w:t>
            </w:r>
            <w:proofErr w:type="gramEnd"/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096BCF" w:rsidRPr="00ED10E9">
              <w:rPr>
                <w:rFonts w:ascii="Arial" w:hAnsi="Arial" w:cs="Arial"/>
                <w:color w:val="000000" w:themeColor="text1"/>
                <w:lang w:eastAsia="en-GB"/>
              </w:rPr>
              <w:t xml:space="preserve">as a result established a </w:t>
            </w: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new HR business process</w:t>
            </w:r>
            <w:r w:rsidR="00972931" w:rsidRPr="00ED10E9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:rsidR="00776064" w:rsidRPr="00ED10E9" w:rsidRDefault="00776064" w:rsidP="00706D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ED10E9">
              <w:rPr>
                <w:rFonts w:ascii="Arial" w:hAnsi="Arial" w:cs="Arial"/>
                <w:color w:val="000000" w:themeColor="text1"/>
                <w:lang w:eastAsia="en-GB"/>
              </w:rPr>
              <w:t>Act as Training Focal point of the department</w:t>
            </w:r>
          </w:p>
          <w:p w:rsidR="00C15A32" w:rsidRPr="00D4146E" w:rsidRDefault="00C15A32" w:rsidP="003D4FEB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516CFD" w:rsidRPr="00D4146E" w:rsidRDefault="00516CFD" w:rsidP="003D4FEB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Arial" w:hAnsi="Arial" w:cs="Arial"/>
                <w:color w:val="00B050"/>
              </w:rPr>
            </w:pPr>
            <w:r w:rsidRPr="00D4146E">
              <w:rPr>
                <w:rFonts w:ascii="Arial" w:hAnsi="Arial" w:cs="Arial"/>
                <w:noProof/>
                <w:color w:val="F0563D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0E9">
              <w:rPr>
                <w:rFonts w:ascii="Arial" w:hAnsi="Arial" w:cs="Arial"/>
                <w:b/>
                <w:color w:val="3FBCEC"/>
              </w:rPr>
              <w:t>Personal Details</w:t>
            </w:r>
          </w:p>
          <w:p w:rsidR="00516CFD" w:rsidRPr="00ED10E9" w:rsidRDefault="00516CFD" w:rsidP="00CD589D">
            <w:pPr>
              <w:rPr>
                <w:rFonts w:ascii="Arial" w:eastAsia="Calibri" w:hAnsi="Arial" w:cs="Arial"/>
                <w:b/>
                <w:color w:val="000000" w:themeColor="text1"/>
                <w:spacing w:val="-4"/>
              </w:rPr>
            </w:pPr>
            <w:r w:rsidRPr="00ED10E9">
              <w:rPr>
                <w:rFonts w:ascii="Arial" w:eastAsia="Calibri" w:hAnsi="Arial" w:cs="Arial"/>
                <w:b/>
                <w:color w:val="000000" w:themeColor="text1"/>
                <w:spacing w:val="-4"/>
              </w:rPr>
              <w:t>Date of Birth:</w:t>
            </w:r>
            <w:r w:rsidR="001E3059" w:rsidRPr="00ED10E9">
              <w:rPr>
                <w:rFonts w:ascii="Arial" w:eastAsia="Calibri" w:hAnsi="Arial" w:cs="Arial"/>
                <w:b/>
                <w:color w:val="000000" w:themeColor="text1"/>
                <w:spacing w:val="-4"/>
              </w:rPr>
              <w:t xml:space="preserve"> </w:t>
            </w:r>
            <w:r w:rsidR="00706D9D" w:rsidRPr="00ED10E9">
              <w:rPr>
                <w:rFonts w:ascii="Arial" w:eastAsia="Calibri" w:hAnsi="Arial" w:cs="Arial"/>
                <w:color w:val="000000" w:themeColor="text1"/>
                <w:spacing w:val="-4"/>
              </w:rPr>
              <w:t>10</w:t>
            </w:r>
            <w:r w:rsidR="00706D9D" w:rsidRPr="00ED10E9">
              <w:rPr>
                <w:rFonts w:ascii="Arial" w:eastAsia="Calibri" w:hAnsi="Arial" w:cs="Arial"/>
                <w:color w:val="000000" w:themeColor="text1"/>
                <w:spacing w:val="-4"/>
                <w:vertAlign w:val="superscript"/>
              </w:rPr>
              <w:t>th</w:t>
            </w:r>
            <w:r w:rsidR="00706D9D" w:rsidRPr="00ED10E9">
              <w:rPr>
                <w:rFonts w:ascii="Arial" w:eastAsia="Calibri" w:hAnsi="Arial" w:cs="Arial"/>
                <w:color w:val="000000" w:themeColor="text1"/>
                <w:spacing w:val="-4"/>
              </w:rPr>
              <w:t xml:space="preserve"> October </w:t>
            </w:r>
            <w:r w:rsidR="00096BCF" w:rsidRPr="00ED10E9">
              <w:rPr>
                <w:rFonts w:ascii="Arial" w:eastAsia="Calibri" w:hAnsi="Arial" w:cs="Arial"/>
                <w:color w:val="000000" w:themeColor="text1"/>
                <w:spacing w:val="-4"/>
              </w:rPr>
              <w:t>1965</w:t>
            </w:r>
            <w:r w:rsidRPr="00ED10E9">
              <w:rPr>
                <w:rFonts w:ascii="Arial" w:eastAsia="Calibri" w:hAnsi="Arial" w:cs="Arial"/>
                <w:color w:val="000000" w:themeColor="text1"/>
                <w:spacing w:val="-4"/>
              </w:rPr>
              <w:br/>
            </w:r>
            <w:r w:rsidRPr="00ED10E9">
              <w:rPr>
                <w:rFonts w:ascii="Arial" w:hAnsi="Arial" w:cs="Arial"/>
                <w:b/>
                <w:color w:val="000000" w:themeColor="text1"/>
                <w:spacing w:val="-4"/>
              </w:rPr>
              <w:t>Languages Known:</w:t>
            </w:r>
            <w:r w:rsidR="00972931" w:rsidRPr="00ED10E9">
              <w:rPr>
                <w:rFonts w:ascii="Arial" w:hAnsi="Arial" w:cs="Arial"/>
                <w:b/>
                <w:color w:val="000000" w:themeColor="text1"/>
                <w:spacing w:val="-4"/>
              </w:rPr>
              <w:t xml:space="preserve"> </w:t>
            </w:r>
            <w:r w:rsidR="00972931" w:rsidRPr="00ED10E9">
              <w:rPr>
                <w:rFonts w:ascii="Arial" w:hAnsi="Arial" w:cs="Arial"/>
                <w:color w:val="000000" w:themeColor="text1"/>
                <w:spacing w:val="-4"/>
              </w:rPr>
              <w:t>English, Arabic (Working Knowledge), Hindi and Malayalam</w:t>
            </w:r>
            <w:r w:rsidRPr="00ED10E9">
              <w:rPr>
                <w:rFonts w:ascii="Arial" w:hAnsi="Arial" w:cs="Arial"/>
                <w:color w:val="000000" w:themeColor="text1"/>
                <w:spacing w:val="-4"/>
              </w:rPr>
              <w:br/>
            </w:r>
            <w:bookmarkStart w:id="0" w:name="_GoBack"/>
            <w:bookmarkEnd w:id="0"/>
          </w:p>
        </w:tc>
      </w:tr>
    </w:tbl>
    <w:p w:rsidR="007534D8" w:rsidRPr="00D4146E" w:rsidRDefault="007534D8">
      <w:pPr>
        <w:rPr>
          <w:rFonts w:ascii="Arial" w:hAnsi="Arial" w:cs="Arial"/>
        </w:rPr>
      </w:pPr>
    </w:p>
    <w:sectPr w:rsidR="007534D8" w:rsidRPr="00D4146E" w:rsidSect="007E4D95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CC" w:rsidRDefault="002D1CCC" w:rsidP="00513EBF">
      <w:pPr>
        <w:spacing w:after="0" w:line="240" w:lineRule="auto"/>
      </w:pPr>
      <w:r>
        <w:separator/>
      </w:r>
    </w:p>
  </w:endnote>
  <w:endnote w:type="continuationSeparator" w:id="0">
    <w:p w:rsidR="002D1CCC" w:rsidRDefault="002D1CCC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CC" w:rsidRDefault="002D1CCC" w:rsidP="00513EBF">
      <w:pPr>
        <w:spacing w:after="0" w:line="240" w:lineRule="auto"/>
      </w:pPr>
      <w:r>
        <w:separator/>
      </w:r>
    </w:p>
  </w:footnote>
  <w:footnote w:type="continuationSeparator" w:id="0">
    <w:p w:rsidR="002D1CCC" w:rsidRDefault="002D1CCC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.15pt;height:9.15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180.2pt;height:149.4pt;visibility:visible;mso-wrap-style:square" o:bullet="t">
        <v:imagedata r:id="rId2" o:title="image-rightver3"/>
      </v:shape>
    </w:pict>
  </w:numPicBullet>
  <w:numPicBullet w:numPicBulletId="2">
    <w:pict>
      <v:shape id="_x0000_i1039" type="#_x0000_t75" alt="edu24x24icons" style="width:17.9pt;height:17.9pt;visibility:visible;mso-wrap-style:square" o:bullet="t">
        <v:imagedata r:id="rId3" o:title="edu24x24icons"/>
      </v:shape>
    </w:pict>
  </w:numPicBullet>
  <w:numPicBullet w:numPicBulletId="3">
    <w:pict>
      <v:shape id="_x0000_i1040" type="#_x0000_t75" alt="exp24x24icons" style="width:17.9pt;height:17.9pt;visibility:visible;mso-wrap-style:square" o:bullet="t">
        <v:imagedata r:id="rId4" o:title="exp24x24icons"/>
      </v:shape>
    </w:pict>
  </w:numPicBullet>
  <w:numPicBullet w:numPicBulletId="4">
    <w:pict>
      <v:shape id="_x0000_i1041" type="#_x0000_t75" alt="career24x24icons" style="width:17.9pt;height:17.9pt;visibility:visible;mso-wrap-style:square" o:bullet="t">
        <v:imagedata r:id="rId5" o:title="career24x24icons"/>
      </v:shape>
    </w:pict>
  </w:numPicBullet>
  <w:numPicBullet w:numPicBulletId="5">
    <w:pict>
      <v:shape id="_x0000_i1042" type="#_x0000_t75" alt="softskills24x24icons" style="width:17.9pt;height:17.9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style="width:8.3pt;height:8.3pt" o:bullet="t">
        <v:imagedata r:id="rId7" o:title="bullet-grey"/>
      </v:shape>
    </w:pict>
  </w:numPicBullet>
  <w:numPicBullet w:numPicBulletId="7">
    <w:pict>
      <v:shape id="_x0000_i1044" type="#_x0000_t75" style="width:8.3pt;height:8.3pt" o:bullet="t">
        <v:imagedata r:id="rId8" o:title="bullet-grey"/>
      </v:shape>
    </w:pict>
  </w:numPicBullet>
  <w:numPicBullet w:numPicBulletId="8">
    <w:pict>
      <v:shape id="_x0000_i1045" type="#_x0000_t75" style="width:14.15pt;height:14.15pt;visibility:visible;mso-wrap-style:square" o:bullet="t">
        <v:imagedata r:id="rId9" o:title=""/>
      </v:shape>
    </w:pict>
  </w:numPicBullet>
  <w:abstractNum w:abstractNumId="0">
    <w:nsid w:val="0B1A1B65"/>
    <w:multiLevelType w:val="hybridMultilevel"/>
    <w:tmpl w:val="6146256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51685"/>
    <w:multiLevelType w:val="hybridMultilevel"/>
    <w:tmpl w:val="1E2A849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00F2266"/>
    <w:multiLevelType w:val="hybridMultilevel"/>
    <w:tmpl w:val="C0F03A0C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B7A296A"/>
    <w:multiLevelType w:val="multilevel"/>
    <w:tmpl w:val="1EC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952A1"/>
    <w:multiLevelType w:val="hybridMultilevel"/>
    <w:tmpl w:val="5D1EE5D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681857"/>
    <w:multiLevelType w:val="hybridMultilevel"/>
    <w:tmpl w:val="124C6854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74A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8E42550"/>
    <w:multiLevelType w:val="hybridMultilevel"/>
    <w:tmpl w:val="652E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2BB7"/>
    <w:multiLevelType w:val="multilevel"/>
    <w:tmpl w:val="93F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5427E4"/>
    <w:multiLevelType w:val="hybridMultilevel"/>
    <w:tmpl w:val="107EF40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B51F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D851EE"/>
    <w:multiLevelType w:val="multilevel"/>
    <w:tmpl w:val="B964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4E2329"/>
    <w:multiLevelType w:val="hybridMultilevel"/>
    <w:tmpl w:val="31C6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05758"/>
    <w:multiLevelType w:val="hybridMultilevel"/>
    <w:tmpl w:val="4CC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50FBD"/>
    <w:multiLevelType w:val="hybridMultilevel"/>
    <w:tmpl w:val="5C34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7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10547"/>
    <w:rsid w:val="000122D7"/>
    <w:rsid w:val="000166D6"/>
    <w:rsid w:val="0001780F"/>
    <w:rsid w:val="00022BD5"/>
    <w:rsid w:val="00023D1C"/>
    <w:rsid w:val="0004410F"/>
    <w:rsid w:val="00046765"/>
    <w:rsid w:val="00061B25"/>
    <w:rsid w:val="0007061A"/>
    <w:rsid w:val="0007133C"/>
    <w:rsid w:val="00081D78"/>
    <w:rsid w:val="000940AE"/>
    <w:rsid w:val="0009600A"/>
    <w:rsid w:val="00096BCF"/>
    <w:rsid w:val="000B4309"/>
    <w:rsid w:val="000C2025"/>
    <w:rsid w:val="000F17D6"/>
    <w:rsid w:val="001027BC"/>
    <w:rsid w:val="001030B7"/>
    <w:rsid w:val="00113526"/>
    <w:rsid w:val="001426BC"/>
    <w:rsid w:val="001429B2"/>
    <w:rsid w:val="00145EFA"/>
    <w:rsid w:val="001736B2"/>
    <w:rsid w:val="0017658D"/>
    <w:rsid w:val="00187129"/>
    <w:rsid w:val="00192115"/>
    <w:rsid w:val="001A5795"/>
    <w:rsid w:val="001B3482"/>
    <w:rsid w:val="001B4B1D"/>
    <w:rsid w:val="001B7D94"/>
    <w:rsid w:val="001D4B29"/>
    <w:rsid w:val="001D5FCB"/>
    <w:rsid w:val="001E3059"/>
    <w:rsid w:val="00203201"/>
    <w:rsid w:val="002125DA"/>
    <w:rsid w:val="002127D1"/>
    <w:rsid w:val="00220032"/>
    <w:rsid w:val="00226832"/>
    <w:rsid w:val="00230797"/>
    <w:rsid w:val="00287B55"/>
    <w:rsid w:val="002923A1"/>
    <w:rsid w:val="002A40F0"/>
    <w:rsid w:val="002C6AAB"/>
    <w:rsid w:val="002D177C"/>
    <w:rsid w:val="002D1CCC"/>
    <w:rsid w:val="002D44C3"/>
    <w:rsid w:val="002E2EED"/>
    <w:rsid w:val="002E5F3E"/>
    <w:rsid w:val="002F4879"/>
    <w:rsid w:val="002F5E2C"/>
    <w:rsid w:val="0030629F"/>
    <w:rsid w:val="0033584E"/>
    <w:rsid w:val="00335A4D"/>
    <w:rsid w:val="00344AA1"/>
    <w:rsid w:val="0035184B"/>
    <w:rsid w:val="003559A9"/>
    <w:rsid w:val="00356C13"/>
    <w:rsid w:val="00367797"/>
    <w:rsid w:val="003726AC"/>
    <w:rsid w:val="00372766"/>
    <w:rsid w:val="00380268"/>
    <w:rsid w:val="00382D97"/>
    <w:rsid w:val="00397882"/>
    <w:rsid w:val="003A0964"/>
    <w:rsid w:val="003B014B"/>
    <w:rsid w:val="003B2F15"/>
    <w:rsid w:val="003B3A7E"/>
    <w:rsid w:val="003C273F"/>
    <w:rsid w:val="003E7101"/>
    <w:rsid w:val="003F3119"/>
    <w:rsid w:val="004106B3"/>
    <w:rsid w:val="00411FCC"/>
    <w:rsid w:val="00424DCC"/>
    <w:rsid w:val="00430982"/>
    <w:rsid w:val="00444A8D"/>
    <w:rsid w:val="00463037"/>
    <w:rsid w:val="004733D8"/>
    <w:rsid w:val="004832E2"/>
    <w:rsid w:val="00485185"/>
    <w:rsid w:val="00492FFD"/>
    <w:rsid w:val="00497DB1"/>
    <w:rsid w:val="004C31B9"/>
    <w:rsid w:val="004C4098"/>
    <w:rsid w:val="004C4D4D"/>
    <w:rsid w:val="004D25AD"/>
    <w:rsid w:val="004D2864"/>
    <w:rsid w:val="00513EBF"/>
    <w:rsid w:val="00516CFD"/>
    <w:rsid w:val="00522012"/>
    <w:rsid w:val="005421E9"/>
    <w:rsid w:val="00555DB0"/>
    <w:rsid w:val="0055682F"/>
    <w:rsid w:val="005621E5"/>
    <w:rsid w:val="00565EE7"/>
    <w:rsid w:val="005668EB"/>
    <w:rsid w:val="0059028F"/>
    <w:rsid w:val="005B3C90"/>
    <w:rsid w:val="005C67B6"/>
    <w:rsid w:val="005C720C"/>
    <w:rsid w:val="005D1F99"/>
    <w:rsid w:val="005E5FF4"/>
    <w:rsid w:val="006038CD"/>
    <w:rsid w:val="00637FD0"/>
    <w:rsid w:val="00652700"/>
    <w:rsid w:val="00655303"/>
    <w:rsid w:val="00672570"/>
    <w:rsid w:val="006729B9"/>
    <w:rsid w:val="00675B3D"/>
    <w:rsid w:val="00681ED6"/>
    <w:rsid w:val="00682831"/>
    <w:rsid w:val="0068471E"/>
    <w:rsid w:val="00691BEE"/>
    <w:rsid w:val="006938BD"/>
    <w:rsid w:val="00693ED2"/>
    <w:rsid w:val="006A72BC"/>
    <w:rsid w:val="006B475A"/>
    <w:rsid w:val="006B5744"/>
    <w:rsid w:val="006D0BB7"/>
    <w:rsid w:val="006E32F0"/>
    <w:rsid w:val="007009FB"/>
    <w:rsid w:val="0070173D"/>
    <w:rsid w:val="00706D9D"/>
    <w:rsid w:val="007302EC"/>
    <w:rsid w:val="0073369D"/>
    <w:rsid w:val="00740B9A"/>
    <w:rsid w:val="00750EFB"/>
    <w:rsid w:val="007534D8"/>
    <w:rsid w:val="00754B9B"/>
    <w:rsid w:val="0075620D"/>
    <w:rsid w:val="00757499"/>
    <w:rsid w:val="0076299C"/>
    <w:rsid w:val="007718C8"/>
    <w:rsid w:val="00776064"/>
    <w:rsid w:val="0078160F"/>
    <w:rsid w:val="007848F1"/>
    <w:rsid w:val="0078635A"/>
    <w:rsid w:val="00793726"/>
    <w:rsid w:val="00793C82"/>
    <w:rsid w:val="007A2FF0"/>
    <w:rsid w:val="007A6A7F"/>
    <w:rsid w:val="007B3F28"/>
    <w:rsid w:val="007C17CB"/>
    <w:rsid w:val="007C4487"/>
    <w:rsid w:val="007D28FA"/>
    <w:rsid w:val="007E4D95"/>
    <w:rsid w:val="007E6016"/>
    <w:rsid w:val="007F074F"/>
    <w:rsid w:val="007F300E"/>
    <w:rsid w:val="007F4FB3"/>
    <w:rsid w:val="007F7A27"/>
    <w:rsid w:val="008038C7"/>
    <w:rsid w:val="00841B7D"/>
    <w:rsid w:val="0084613F"/>
    <w:rsid w:val="00850704"/>
    <w:rsid w:val="00857BEF"/>
    <w:rsid w:val="00861FBE"/>
    <w:rsid w:val="00865BBC"/>
    <w:rsid w:val="00881CA0"/>
    <w:rsid w:val="00883F73"/>
    <w:rsid w:val="00887551"/>
    <w:rsid w:val="008A61CD"/>
    <w:rsid w:val="008E5994"/>
    <w:rsid w:val="009156EB"/>
    <w:rsid w:val="0092524D"/>
    <w:rsid w:val="009432B6"/>
    <w:rsid w:val="00945007"/>
    <w:rsid w:val="00954336"/>
    <w:rsid w:val="009550D4"/>
    <w:rsid w:val="00971623"/>
    <w:rsid w:val="00972931"/>
    <w:rsid w:val="00973619"/>
    <w:rsid w:val="0098210C"/>
    <w:rsid w:val="00992DFD"/>
    <w:rsid w:val="009A6F42"/>
    <w:rsid w:val="009B7FFE"/>
    <w:rsid w:val="009C2555"/>
    <w:rsid w:val="009C3E23"/>
    <w:rsid w:val="009D2722"/>
    <w:rsid w:val="009D59B6"/>
    <w:rsid w:val="009E20C6"/>
    <w:rsid w:val="009F2935"/>
    <w:rsid w:val="009F42A5"/>
    <w:rsid w:val="00A0222E"/>
    <w:rsid w:val="00A06272"/>
    <w:rsid w:val="00A0639A"/>
    <w:rsid w:val="00A11F01"/>
    <w:rsid w:val="00A1436E"/>
    <w:rsid w:val="00A15007"/>
    <w:rsid w:val="00A1514D"/>
    <w:rsid w:val="00A156DE"/>
    <w:rsid w:val="00A22477"/>
    <w:rsid w:val="00A30850"/>
    <w:rsid w:val="00A34E80"/>
    <w:rsid w:val="00A35EA3"/>
    <w:rsid w:val="00A379D3"/>
    <w:rsid w:val="00A40E54"/>
    <w:rsid w:val="00A54E4F"/>
    <w:rsid w:val="00A663CA"/>
    <w:rsid w:val="00A840CE"/>
    <w:rsid w:val="00A955D7"/>
    <w:rsid w:val="00AA41DD"/>
    <w:rsid w:val="00AA581F"/>
    <w:rsid w:val="00AB7D2B"/>
    <w:rsid w:val="00AC1960"/>
    <w:rsid w:val="00AC1FDC"/>
    <w:rsid w:val="00AE0002"/>
    <w:rsid w:val="00AE75BA"/>
    <w:rsid w:val="00AF647D"/>
    <w:rsid w:val="00B07835"/>
    <w:rsid w:val="00B166AC"/>
    <w:rsid w:val="00B3041A"/>
    <w:rsid w:val="00B36857"/>
    <w:rsid w:val="00B507E6"/>
    <w:rsid w:val="00B604F9"/>
    <w:rsid w:val="00B6168F"/>
    <w:rsid w:val="00B63509"/>
    <w:rsid w:val="00B83D01"/>
    <w:rsid w:val="00B85722"/>
    <w:rsid w:val="00B86173"/>
    <w:rsid w:val="00B87806"/>
    <w:rsid w:val="00B902F8"/>
    <w:rsid w:val="00BA1C2E"/>
    <w:rsid w:val="00BA245B"/>
    <w:rsid w:val="00BA5092"/>
    <w:rsid w:val="00BD2915"/>
    <w:rsid w:val="00BE2803"/>
    <w:rsid w:val="00C13A05"/>
    <w:rsid w:val="00C15A32"/>
    <w:rsid w:val="00C20895"/>
    <w:rsid w:val="00C23E7A"/>
    <w:rsid w:val="00C531E8"/>
    <w:rsid w:val="00C90791"/>
    <w:rsid w:val="00C91402"/>
    <w:rsid w:val="00CA0934"/>
    <w:rsid w:val="00CB0BB8"/>
    <w:rsid w:val="00CB10D9"/>
    <w:rsid w:val="00CB31B5"/>
    <w:rsid w:val="00CB3EF7"/>
    <w:rsid w:val="00CB5FD6"/>
    <w:rsid w:val="00CC567C"/>
    <w:rsid w:val="00CC5EC8"/>
    <w:rsid w:val="00CD2AEA"/>
    <w:rsid w:val="00CD589D"/>
    <w:rsid w:val="00CE37E4"/>
    <w:rsid w:val="00CE592B"/>
    <w:rsid w:val="00CF11A2"/>
    <w:rsid w:val="00CF29B0"/>
    <w:rsid w:val="00D06DBD"/>
    <w:rsid w:val="00D40666"/>
    <w:rsid w:val="00D4146E"/>
    <w:rsid w:val="00D4612B"/>
    <w:rsid w:val="00D6690C"/>
    <w:rsid w:val="00D736E2"/>
    <w:rsid w:val="00D73D00"/>
    <w:rsid w:val="00D8456B"/>
    <w:rsid w:val="00DA0C01"/>
    <w:rsid w:val="00DA12BA"/>
    <w:rsid w:val="00DB6D77"/>
    <w:rsid w:val="00DB726F"/>
    <w:rsid w:val="00DD48D6"/>
    <w:rsid w:val="00DE3356"/>
    <w:rsid w:val="00DF1C51"/>
    <w:rsid w:val="00E20AF0"/>
    <w:rsid w:val="00E22B7D"/>
    <w:rsid w:val="00E355DE"/>
    <w:rsid w:val="00E37C50"/>
    <w:rsid w:val="00E63C45"/>
    <w:rsid w:val="00E65033"/>
    <w:rsid w:val="00E669BE"/>
    <w:rsid w:val="00E81DE7"/>
    <w:rsid w:val="00E97B5C"/>
    <w:rsid w:val="00EB287D"/>
    <w:rsid w:val="00EB3F12"/>
    <w:rsid w:val="00EB7E03"/>
    <w:rsid w:val="00ED10E9"/>
    <w:rsid w:val="00ED31B6"/>
    <w:rsid w:val="00EE221C"/>
    <w:rsid w:val="00EF4CED"/>
    <w:rsid w:val="00EF5301"/>
    <w:rsid w:val="00F17776"/>
    <w:rsid w:val="00F21B16"/>
    <w:rsid w:val="00F23373"/>
    <w:rsid w:val="00F41229"/>
    <w:rsid w:val="00F52319"/>
    <w:rsid w:val="00F6053B"/>
    <w:rsid w:val="00F73C0D"/>
    <w:rsid w:val="00FA6888"/>
    <w:rsid w:val="00FC0C8F"/>
    <w:rsid w:val="00FD2653"/>
    <w:rsid w:val="00FD7DB5"/>
    <w:rsid w:val="00FE6BAB"/>
    <w:rsid w:val="00FE7270"/>
    <w:rsid w:val="00FF243D"/>
    <w:rsid w:val="00FF2CA9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F2E"/>
    <w:rPr>
      <w:b/>
      <w:bCs/>
      <w:sz w:val="20"/>
      <w:szCs w:val="20"/>
    </w:rPr>
  </w:style>
  <w:style w:type="character" w:customStyle="1" w:styleId="rvts30">
    <w:name w:val="rvts30"/>
    <w:basedOn w:val="DefaultParagraphFont"/>
    <w:rsid w:val="00FF3F2E"/>
  </w:style>
  <w:style w:type="character" w:customStyle="1" w:styleId="rvts31">
    <w:name w:val="rvts31"/>
    <w:basedOn w:val="DefaultParagraphFont"/>
    <w:rsid w:val="00FF3F2E"/>
  </w:style>
  <w:style w:type="character" w:customStyle="1" w:styleId="rvts72">
    <w:name w:val="rvts72"/>
    <w:basedOn w:val="DefaultParagraphFont"/>
    <w:rsid w:val="00FF3F2E"/>
  </w:style>
  <w:style w:type="character" w:customStyle="1" w:styleId="rvts34">
    <w:name w:val="rvts34"/>
    <w:basedOn w:val="DefaultParagraphFont"/>
    <w:rsid w:val="00FF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image" Target="media/image12.png"/><Relationship Id="rId17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16.gif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yperlink" Target="mailto:ABDUL.335235@2freemail.com" TargetMode="External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0A76-C9F0-4408-92DF-42EC0B03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16</cp:revision>
  <cp:lastPrinted>2015-09-10T08:41:00Z</cp:lastPrinted>
  <dcterms:created xsi:type="dcterms:W3CDTF">2017-01-02T04:52:00Z</dcterms:created>
  <dcterms:modified xsi:type="dcterms:W3CDTF">2017-12-03T07:12:00Z</dcterms:modified>
</cp:coreProperties>
</file>