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D4" w:rsidRDefault="00E03AD4" w:rsidP="003A7AD2">
      <w:pPr>
        <w:pStyle w:val="kpmgbody"/>
        <w:spacing w:before="0" w:after="0" w:line="240" w:lineRule="auto"/>
        <w:ind w:right="360"/>
        <w:rPr>
          <w:rFonts w:ascii="Arial" w:hAnsi="Arial" w:cs="Arial"/>
          <w:sz w:val="40"/>
          <w:szCs w:val="40"/>
        </w:rPr>
      </w:pPr>
    </w:p>
    <w:p w:rsidR="00190C25" w:rsidRPr="0063173A" w:rsidRDefault="00E70C56" w:rsidP="003A7AD2">
      <w:pPr>
        <w:pStyle w:val="kpmgbody"/>
        <w:spacing w:before="0" w:after="0" w:line="240" w:lineRule="auto"/>
        <w:ind w:right="360"/>
        <w:rPr>
          <w:rFonts w:ascii="Arial" w:hAnsi="Arial" w:cs="Arial"/>
          <w:sz w:val="40"/>
          <w:szCs w:val="40"/>
        </w:rPr>
      </w:pPr>
      <w:r>
        <w:rPr>
          <w:rFonts w:ascii="Arial" w:hAnsi="Arial" w:cs="Arial"/>
          <w:sz w:val="40"/>
          <w:szCs w:val="40"/>
        </w:rPr>
        <w:t>MOHIT</w:t>
      </w:r>
    </w:p>
    <w:p w:rsidR="00E70C56" w:rsidRDefault="00E70C56" w:rsidP="00932BBD">
      <w:pPr>
        <w:pStyle w:val="Heading2"/>
        <w:spacing w:before="0" w:after="0"/>
        <w:ind w:right="357"/>
        <w:rPr>
          <w:i w:val="0"/>
          <w:smallCaps/>
          <w:sz w:val="24"/>
          <w:szCs w:val="24"/>
          <w:lang w:val="en-GB"/>
        </w:rPr>
      </w:pPr>
    </w:p>
    <w:p w:rsidR="00E70C56" w:rsidRPr="0063173A" w:rsidRDefault="00E70C56" w:rsidP="00E70C56">
      <w:pPr>
        <w:pStyle w:val="kpmgbody"/>
        <w:spacing w:before="0" w:after="0" w:line="240" w:lineRule="auto"/>
        <w:ind w:right="360"/>
        <w:rPr>
          <w:rFonts w:ascii="Arial" w:hAnsi="Arial" w:cs="Arial"/>
          <w:sz w:val="40"/>
          <w:szCs w:val="40"/>
        </w:rPr>
      </w:pPr>
      <w:hyperlink r:id="rId9" w:history="1">
        <w:r w:rsidRPr="00393D8B">
          <w:rPr>
            <w:rStyle w:val="Hyperlink"/>
            <w:rFonts w:ascii="Arial" w:hAnsi="Arial" w:cs="Arial"/>
            <w:sz w:val="40"/>
            <w:szCs w:val="40"/>
          </w:rPr>
          <w:t>MOHIT.335556@2freemail.com</w:t>
        </w:r>
      </w:hyperlink>
      <w:r>
        <w:rPr>
          <w:rFonts w:ascii="Arial" w:hAnsi="Arial" w:cs="Arial"/>
          <w:sz w:val="40"/>
          <w:szCs w:val="40"/>
        </w:rPr>
        <w:t xml:space="preserve"> </w:t>
      </w:r>
    </w:p>
    <w:p w:rsidR="00932BBD" w:rsidRDefault="00932BBD" w:rsidP="00932BBD">
      <w:pPr>
        <w:pStyle w:val="Heading2"/>
        <w:spacing w:before="0" w:after="0"/>
        <w:ind w:right="357"/>
        <w:rPr>
          <w:i w:val="0"/>
          <w:smallCaps/>
          <w:sz w:val="24"/>
          <w:szCs w:val="24"/>
          <w:lang w:val="en-GB"/>
        </w:rPr>
      </w:pPr>
      <w:r>
        <w:rPr>
          <w:b w:val="0"/>
          <w:i w:val="0"/>
          <w:noProof/>
          <w:sz w:val="16"/>
          <w:szCs w:val="16"/>
        </w:rPr>
        <mc:AlternateContent>
          <mc:Choice Requires="wpg">
            <w:drawing>
              <wp:anchor distT="0" distB="0" distL="114300" distR="114300" simplePos="0" relativeHeight="251642880" behindDoc="0" locked="0" layoutInCell="1" allowOverlap="1" wp14:anchorId="5BCCCDA4" wp14:editId="5AF9EDAF">
                <wp:simplePos x="0" y="0"/>
                <wp:positionH relativeFrom="column">
                  <wp:posOffset>-78740</wp:posOffset>
                </wp:positionH>
                <wp:positionV relativeFrom="paragraph">
                  <wp:posOffset>90492</wp:posOffset>
                </wp:positionV>
                <wp:extent cx="5861050" cy="17780"/>
                <wp:effectExtent l="0" t="0" r="6350" b="39370"/>
                <wp:wrapNone/>
                <wp:docPr id="10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7780"/>
                          <a:chOff x="1314" y="3839"/>
                          <a:chExt cx="9230" cy="28"/>
                        </a:xfrm>
                      </wpg:grpSpPr>
                      <wps:wsp>
                        <wps:cNvPr id="105" name="AutoShape 15"/>
                        <wps:cNvCnPr>
                          <a:cxnSpLocks noChangeShapeType="1"/>
                        </wps:cNvCnPr>
                        <wps:spPr bwMode="auto">
                          <a:xfrm>
                            <a:off x="1328" y="3839"/>
                            <a:ext cx="921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6"/>
                        <wps:cNvCnPr>
                          <a:cxnSpLocks noChangeShapeType="1"/>
                        </wps:cNvCnPr>
                        <wps:spPr bwMode="auto">
                          <a:xfrm>
                            <a:off x="1314" y="3866"/>
                            <a:ext cx="3034"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2pt;margin-top:7.15pt;width:461.5pt;height:1.4pt;z-index:251642880" coordorigin="1314,3839" coordsize="9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">
                <v:shapetype id="_x0000_t32" coordsize="21600,21600" o:spt="32" o:oned="t" path="m,l21600,21600e" filled="f">
                  <v:path arrowok="t" fillok="f" o:connecttype="none"/>
                  <o:lock v:ext="edit" shapetype="t"/>
                </v:shapetype>
                <v:shape id="AutoShape 15" o:spid="_x0000_s1027" type="#_x0000_t32" style="position:absolute;left:1328;top:3839;width:9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rmMEAAADcAAAADwAAAGRycy9kb3ducmV2LnhtbERPTYvCMBC9C/6HMIIX0VTBtVajqCDI&#10;3raKeByasS02k9KktfvvNwsLe5vH+5ztvjeV6KhxpWUF81kEgjizuuRcwe16nsYgnEfWWFkmBd/k&#10;YL8bDraYaPvmL+pSn4sQwi5BBYX3dSKlywoy6Ga2Jg7c0zYGfYBNLnWD7xBuKrmIog9psOTQUGBN&#10;p4KyV9oaBW31Obm2dz/v8mO3esbr+NE/nFLjUX/YgPDU+3/xn/uiw/xoCb/PhAv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uYwQAAANwAAAAPAAAAAAAAAAAAAAAA&#10;AKECAABkcnMvZG93bnJldi54bWxQSwUGAAAAAAQABAD5AAAAjwMAAAAA&#10;" strokeweight="1pt"/>
                <v:shape id="AutoShape 16" o:spid="_x0000_s1028" type="#_x0000_t32" style="position:absolute;left:1314;top:3866;width:30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IScAAAADcAAAADwAAAGRycy9kb3ducmV2LnhtbERPTYvCMBC9C/6HMII3Td1DlWoUEYQF&#10;L1oXvQ7N2BSbSW2idvfXG0HY2zze5yxWna3Fg1pfOVYwGScgiAunKy4V/By3oxkIH5A11o5JwS95&#10;WC37vQVm2j35QI88lCKGsM9QgQmhyaT0hSGLfuwa4shdXGsxRNiWUrf4jOG2ll9JkkqLFccGgw1t&#10;DBXX/G4VVOWOZkznU2H2eXo7Xqe3v26q1HDQrecgAnXhX/xxf+s4P0nh/Uy8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KCEnAAAAA3AAAAA8AAAAAAAAAAAAAAAAA&#10;oQIAAGRycy9kb3ducmV2LnhtbFBLBQYAAAAABAAEAPkAAACOAwAAAAA=&#10;" strokeweight="3pt">
                  <v:shadow color="#7f7f7f" opacity=".5" offset="1pt"/>
                </v:shape>
              </v:group>
            </w:pict>
          </mc:Fallback>
        </mc:AlternateContent>
      </w:r>
    </w:p>
    <w:p w:rsidR="00932BBD" w:rsidRPr="00932BBD" w:rsidRDefault="00932BBD" w:rsidP="00932BBD">
      <w:pPr>
        <w:rPr>
          <w:lang w:val="en-GB"/>
        </w:rPr>
      </w:pPr>
    </w:p>
    <w:p w:rsidR="00E91AB8" w:rsidRPr="00E91AB8" w:rsidRDefault="00FD5656" w:rsidP="0063173A">
      <w:pPr>
        <w:pStyle w:val="Heading2"/>
        <w:spacing w:before="0" w:after="120"/>
        <w:ind w:right="29"/>
        <w:rPr>
          <w:rFonts w:cs="Arial"/>
          <w:i w:val="0"/>
          <w:smallCaps/>
          <w:sz w:val="28"/>
        </w:rPr>
      </w:pPr>
      <w:r w:rsidRPr="00D40B7C">
        <w:rPr>
          <w:i w:val="0"/>
          <w:smallCaps/>
          <w:sz w:val="24"/>
          <w:szCs w:val="24"/>
          <w:lang w:val="en-GB"/>
        </w:rPr>
        <w:t>Summary</w:t>
      </w:r>
    </w:p>
    <w:p w:rsidR="00FD4056" w:rsidRPr="00276859" w:rsidRDefault="00FD4056" w:rsidP="00FD4056">
      <w:pPr>
        <w:numPr>
          <w:ilvl w:val="0"/>
          <w:numId w:val="43"/>
        </w:numPr>
        <w:spacing w:after="120"/>
        <w:ind w:left="567"/>
        <w:rPr>
          <w:rFonts w:cs="Arial"/>
          <w:bCs/>
          <w:sz w:val="20"/>
        </w:rPr>
      </w:pPr>
      <w:r>
        <w:rPr>
          <w:rFonts w:cs="Arial"/>
          <w:bCs/>
          <w:sz w:val="20"/>
        </w:rPr>
        <w:t xml:space="preserve">Currently working as </w:t>
      </w:r>
      <w:r w:rsidRPr="00534907">
        <w:rPr>
          <w:rFonts w:cs="Arial"/>
          <w:b/>
          <w:bCs/>
          <w:sz w:val="20"/>
        </w:rPr>
        <w:t>Senior</w:t>
      </w:r>
      <w:r>
        <w:rPr>
          <w:rFonts w:cs="Arial"/>
          <w:bCs/>
          <w:sz w:val="20"/>
        </w:rPr>
        <w:t xml:space="preserve"> </w:t>
      </w:r>
      <w:r>
        <w:rPr>
          <w:rFonts w:cs="Arial"/>
          <w:b/>
          <w:bCs/>
          <w:sz w:val="20"/>
        </w:rPr>
        <w:t>Manager</w:t>
      </w:r>
      <w:r w:rsidRPr="00E87919">
        <w:rPr>
          <w:rFonts w:cs="Arial"/>
          <w:b/>
          <w:bCs/>
          <w:sz w:val="20"/>
        </w:rPr>
        <w:t xml:space="preserve"> </w:t>
      </w:r>
      <w:r w:rsidR="00E87919" w:rsidRPr="00E87919">
        <w:rPr>
          <w:rFonts w:cs="Arial"/>
          <w:b/>
          <w:bCs/>
          <w:sz w:val="20"/>
        </w:rPr>
        <w:t>– ERP/SAP Solution</w:t>
      </w:r>
      <w:r w:rsidR="00E87919">
        <w:rPr>
          <w:rFonts w:cs="Arial"/>
          <w:bCs/>
          <w:sz w:val="20"/>
        </w:rPr>
        <w:t xml:space="preserve"> </w:t>
      </w:r>
      <w:r>
        <w:rPr>
          <w:rFonts w:cs="Arial"/>
          <w:bCs/>
          <w:sz w:val="20"/>
        </w:rPr>
        <w:t xml:space="preserve">at PepsiCo India Holding Pvt. Ltd. My role entails me to </w:t>
      </w:r>
      <w:r w:rsidRPr="00FD4056">
        <w:rPr>
          <w:rFonts w:cs="Arial"/>
          <w:bCs/>
          <w:sz w:val="20"/>
        </w:rPr>
        <w:t>drive implementations,</w:t>
      </w:r>
      <w:r>
        <w:rPr>
          <w:rFonts w:cs="Arial"/>
          <w:bCs/>
          <w:sz w:val="20"/>
        </w:rPr>
        <w:t xml:space="preserve"> initiatives and change request</w:t>
      </w:r>
      <w:r w:rsidRPr="00FD4056">
        <w:rPr>
          <w:rFonts w:cs="Arial"/>
          <w:bCs/>
          <w:sz w:val="20"/>
        </w:rPr>
        <w:t>.</w:t>
      </w:r>
      <w:r>
        <w:rPr>
          <w:rFonts w:cs="Arial"/>
          <w:bCs/>
          <w:sz w:val="20"/>
        </w:rPr>
        <w:t xml:space="preserve"> </w:t>
      </w:r>
      <w:r w:rsidRPr="00FD4056">
        <w:rPr>
          <w:rFonts w:cs="Arial"/>
          <w:bCs/>
          <w:sz w:val="20"/>
        </w:rPr>
        <w:t>Lead physical and virtual cross functional teams of internal and/or external resources</w:t>
      </w:r>
      <w:r>
        <w:rPr>
          <w:rFonts w:cs="Arial"/>
          <w:bCs/>
          <w:sz w:val="20"/>
        </w:rPr>
        <w:t xml:space="preserve">. Responsible for governance of the finance solution for AMENA Sector. </w:t>
      </w:r>
    </w:p>
    <w:p w:rsidR="00A922DA" w:rsidRDefault="0012170E" w:rsidP="00932BBD">
      <w:pPr>
        <w:numPr>
          <w:ilvl w:val="0"/>
          <w:numId w:val="43"/>
        </w:numPr>
        <w:spacing w:after="120"/>
        <w:ind w:left="567"/>
        <w:rPr>
          <w:rFonts w:cs="Arial"/>
          <w:bCs/>
          <w:sz w:val="20"/>
        </w:rPr>
      </w:pPr>
      <w:r>
        <w:rPr>
          <w:rFonts w:cs="Arial"/>
          <w:bCs/>
          <w:sz w:val="20"/>
        </w:rPr>
        <w:t>A</w:t>
      </w:r>
      <w:r w:rsidR="00FA6744" w:rsidRPr="002F32E5">
        <w:rPr>
          <w:rFonts w:cs="Arial"/>
          <w:bCs/>
          <w:sz w:val="20"/>
        </w:rPr>
        <w:t xml:space="preserve"> </w:t>
      </w:r>
      <w:r w:rsidR="00C21C03" w:rsidRPr="0041717A">
        <w:rPr>
          <w:rFonts w:cs="Arial"/>
          <w:b/>
          <w:bCs/>
          <w:sz w:val="20"/>
        </w:rPr>
        <w:t>Master in Business Administration</w:t>
      </w:r>
      <w:r w:rsidR="00C21C03" w:rsidRPr="002F32E5">
        <w:rPr>
          <w:rFonts w:cs="Arial"/>
          <w:bCs/>
          <w:sz w:val="20"/>
        </w:rPr>
        <w:t xml:space="preserve"> </w:t>
      </w:r>
      <w:r w:rsidR="00CE2E2D">
        <w:rPr>
          <w:rFonts w:cs="Arial"/>
          <w:bCs/>
          <w:sz w:val="20"/>
        </w:rPr>
        <w:t xml:space="preserve">majoring in </w:t>
      </w:r>
      <w:r w:rsidR="00C21C03" w:rsidRPr="002F32E5">
        <w:rPr>
          <w:rFonts w:cs="Arial"/>
          <w:bCs/>
          <w:sz w:val="20"/>
        </w:rPr>
        <w:t>Finance</w:t>
      </w:r>
      <w:r w:rsidR="00E03AD4">
        <w:rPr>
          <w:rFonts w:cs="Arial"/>
          <w:bCs/>
          <w:sz w:val="20"/>
        </w:rPr>
        <w:t>, having</w:t>
      </w:r>
      <w:r w:rsidR="009F7E5A">
        <w:rPr>
          <w:rFonts w:cs="Arial"/>
          <w:bCs/>
          <w:sz w:val="20"/>
        </w:rPr>
        <w:t xml:space="preserve"> </w:t>
      </w:r>
      <w:r w:rsidR="00E03AD4">
        <w:rPr>
          <w:rFonts w:cs="Arial"/>
          <w:bCs/>
          <w:sz w:val="20"/>
        </w:rPr>
        <w:t>10</w:t>
      </w:r>
      <w:r w:rsidR="00B03846">
        <w:rPr>
          <w:rFonts w:cs="Arial"/>
          <w:bCs/>
          <w:sz w:val="20"/>
        </w:rPr>
        <w:t xml:space="preserve"> yea</w:t>
      </w:r>
      <w:r w:rsidR="007023AF">
        <w:rPr>
          <w:rFonts w:cs="Arial"/>
          <w:bCs/>
          <w:sz w:val="20"/>
        </w:rPr>
        <w:t>rs of industry experience</w:t>
      </w:r>
      <w:r w:rsidR="005A0026">
        <w:rPr>
          <w:rFonts w:cs="Arial"/>
          <w:bCs/>
          <w:sz w:val="20"/>
        </w:rPr>
        <w:t>.</w:t>
      </w:r>
      <w:r w:rsidR="00FD4056">
        <w:rPr>
          <w:rFonts w:cs="Arial"/>
          <w:bCs/>
          <w:sz w:val="20"/>
        </w:rPr>
        <w:t xml:space="preserve"> I have</w:t>
      </w:r>
      <w:r w:rsidR="00FD4056" w:rsidRPr="002F32E5">
        <w:rPr>
          <w:rFonts w:cs="Arial"/>
          <w:bCs/>
          <w:sz w:val="20"/>
        </w:rPr>
        <w:t xml:space="preserve"> garnered business knowledge out of working for clien</w:t>
      </w:r>
      <w:r w:rsidR="00FD4056">
        <w:rPr>
          <w:rFonts w:cs="Arial"/>
          <w:bCs/>
          <w:sz w:val="20"/>
        </w:rPr>
        <w:t>ts in diverse industry sectors such as Food &amp; Beverages, Consumer Goods, Oil and Gas, Steel,</w:t>
      </w:r>
      <w:r w:rsidR="00FD4056" w:rsidRPr="002F32E5">
        <w:rPr>
          <w:rFonts w:cs="Arial"/>
          <w:bCs/>
          <w:sz w:val="20"/>
        </w:rPr>
        <w:t xml:space="preserve"> </w:t>
      </w:r>
      <w:r w:rsidR="00B21750">
        <w:rPr>
          <w:rFonts w:cs="Arial"/>
          <w:bCs/>
          <w:sz w:val="20"/>
        </w:rPr>
        <w:t>Textile, Paper</w:t>
      </w:r>
      <w:r w:rsidR="00DF0DDD">
        <w:rPr>
          <w:rFonts w:cs="Arial"/>
          <w:bCs/>
          <w:sz w:val="20"/>
        </w:rPr>
        <w:t xml:space="preserve">, </w:t>
      </w:r>
      <w:r w:rsidR="00FD4056">
        <w:rPr>
          <w:rFonts w:cs="Arial"/>
          <w:bCs/>
          <w:sz w:val="20"/>
        </w:rPr>
        <w:t xml:space="preserve">Public Sector Undertaking, and </w:t>
      </w:r>
      <w:r w:rsidR="00FD4056" w:rsidRPr="002F32E5">
        <w:rPr>
          <w:rFonts w:cs="Arial"/>
          <w:bCs/>
          <w:sz w:val="20"/>
        </w:rPr>
        <w:t>Telecom.</w:t>
      </w:r>
    </w:p>
    <w:p w:rsidR="0012170E" w:rsidRDefault="0012170E" w:rsidP="00932BBD">
      <w:pPr>
        <w:numPr>
          <w:ilvl w:val="0"/>
          <w:numId w:val="43"/>
        </w:numPr>
        <w:autoSpaceDE w:val="0"/>
        <w:autoSpaceDN w:val="0"/>
        <w:adjustRightInd w:val="0"/>
        <w:spacing w:after="120"/>
        <w:ind w:left="567"/>
        <w:rPr>
          <w:rFonts w:cs="Arial"/>
          <w:bCs/>
          <w:sz w:val="20"/>
        </w:rPr>
      </w:pPr>
      <w:r>
        <w:rPr>
          <w:rFonts w:cs="Arial"/>
          <w:bCs/>
          <w:sz w:val="20"/>
        </w:rPr>
        <w:t>P</w:t>
      </w:r>
      <w:r w:rsidRPr="00FD2C60">
        <w:rPr>
          <w:rFonts w:cs="Arial"/>
          <w:bCs/>
          <w:sz w:val="20"/>
        </w:rPr>
        <w:t xml:space="preserve">roficiency </w:t>
      </w:r>
      <w:r w:rsidR="00647501">
        <w:rPr>
          <w:rFonts w:cs="Arial"/>
          <w:bCs/>
          <w:sz w:val="20"/>
        </w:rPr>
        <w:t>in designing business solutions;</w:t>
      </w:r>
      <w:r w:rsidRPr="00FD2C60">
        <w:rPr>
          <w:rFonts w:cs="Arial"/>
          <w:bCs/>
          <w:sz w:val="20"/>
        </w:rPr>
        <w:t xml:space="preserve"> provide continuous process improvement to facilitate business change and growth</w:t>
      </w:r>
      <w:r>
        <w:rPr>
          <w:rFonts w:cs="Arial"/>
          <w:bCs/>
          <w:sz w:val="20"/>
        </w:rPr>
        <w:t>.</w:t>
      </w:r>
      <w:r w:rsidR="00FD4056">
        <w:rPr>
          <w:rFonts w:cs="Arial"/>
          <w:bCs/>
          <w:sz w:val="20"/>
        </w:rPr>
        <w:t xml:space="preserve"> </w:t>
      </w:r>
      <w:r w:rsidR="0072175A">
        <w:rPr>
          <w:rFonts w:cs="Arial"/>
          <w:bCs/>
          <w:sz w:val="20"/>
        </w:rPr>
        <w:t>Ven</w:t>
      </w:r>
      <w:r w:rsidR="00185457">
        <w:rPr>
          <w:rFonts w:cs="Arial"/>
          <w:bCs/>
          <w:sz w:val="20"/>
        </w:rPr>
        <w:t xml:space="preserve">dor Management; </w:t>
      </w:r>
      <w:r w:rsidR="00FD4056" w:rsidRPr="003530EB">
        <w:rPr>
          <w:sz w:val="21"/>
          <w:szCs w:val="21"/>
        </w:rPr>
        <w:t>Client Relationship; People Management</w:t>
      </w:r>
      <w:r w:rsidR="00FD4056">
        <w:rPr>
          <w:sz w:val="21"/>
          <w:szCs w:val="21"/>
        </w:rPr>
        <w:t>;</w:t>
      </w:r>
    </w:p>
    <w:p w:rsidR="009F7E5A" w:rsidRDefault="0012170E" w:rsidP="009F7E5A">
      <w:pPr>
        <w:numPr>
          <w:ilvl w:val="0"/>
          <w:numId w:val="43"/>
        </w:numPr>
        <w:autoSpaceDE w:val="0"/>
        <w:autoSpaceDN w:val="0"/>
        <w:adjustRightInd w:val="0"/>
        <w:spacing w:after="120"/>
        <w:ind w:left="567"/>
        <w:rPr>
          <w:rFonts w:cs="Arial"/>
          <w:bCs/>
          <w:sz w:val="20"/>
        </w:rPr>
      </w:pPr>
      <w:r w:rsidRPr="00B21750">
        <w:rPr>
          <w:rFonts w:cs="Arial"/>
          <w:bCs/>
          <w:sz w:val="20"/>
        </w:rPr>
        <w:t xml:space="preserve">I have delivered and managed delivery of </w:t>
      </w:r>
      <w:r w:rsidR="00276859" w:rsidRPr="00B21750">
        <w:rPr>
          <w:rFonts w:cs="Arial"/>
          <w:bCs/>
          <w:sz w:val="20"/>
        </w:rPr>
        <w:t>End to End Implementation, Roll-</w:t>
      </w:r>
      <w:r w:rsidR="00DD3C75" w:rsidRPr="00B21750">
        <w:rPr>
          <w:rFonts w:cs="Arial"/>
          <w:bCs/>
          <w:sz w:val="20"/>
        </w:rPr>
        <w:t xml:space="preserve">out, </w:t>
      </w:r>
      <w:r w:rsidR="0062049A" w:rsidRPr="00B21750">
        <w:rPr>
          <w:rFonts w:cs="Arial"/>
          <w:bCs/>
          <w:sz w:val="20"/>
        </w:rPr>
        <w:t>Bu</w:t>
      </w:r>
      <w:r w:rsidR="002A0B71" w:rsidRPr="00B21750">
        <w:rPr>
          <w:rFonts w:cs="Arial"/>
          <w:bCs/>
          <w:sz w:val="20"/>
        </w:rPr>
        <w:t>siness Re-engineering Project,</w:t>
      </w:r>
      <w:r w:rsidR="0062049A" w:rsidRPr="00B21750">
        <w:rPr>
          <w:rFonts w:cs="Arial"/>
          <w:bCs/>
          <w:sz w:val="20"/>
        </w:rPr>
        <w:t xml:space="preserve"> SAP ECC </w:t>
      </w:r>
      <w:r w:rsidR="002017F4" w:rsidRPr="00B21750">
        <w:rPr>
          <w:rFonts w:cs="Arial"/>
          <w:bCs/>
          <w:sz w:val="20"/>
        </w:rPr>
        <w:t xml:space="preserve">Upgrade </w:t>
      </w:r>
      <w:r w:rsidR="00276859" w:rsidRPr="00B21750">
        <w:rPr>
          <w:rFonts w:cs="Arial"/>
          <w:bCs/>
          <w:sz w:val="20"/>
        </w:rPr>
        <w:t xml:space="preserve">and </w:t>
      </w:r>
      <w:r w:rsidR="00DD3C75" w:rsidRPr="00B21750">
        <w:rPr>
          <w:rFonts w:cs="Arial"/>
          <w:bCs/>
          <w:sz w:val="20"/>
        </w:rPr>
        <w:t>Development</w:t>
      </w:r>
      <w:r w:rsidR="0062049A" w:rsidRPr="00B21750">
        <w:rPr>
          <w:rFonts w:cs="Arial"/>
          <w:bCs/>
          <w:sz w:val="20"/>
        </w:rPr>
        <w:t xml:space="preserve"> /</w:t>
      </w:r>
      <w:r w:rsidR="00DD3C75" w:rsidRPr="00B21750">
        <w:rPr>
          <w:rFonts w:cs="Arial"/>
          <w:bCs/>
          <w:sz w:val="20"/>
        </w:rPr>
        <w:t xml:space="preserve"> Support projects. </w:t>
      </w:r>
      <w:r w:rsidR="00DF0DDD" w:rsidRPr="00B21750">
        <w:rPr>
          <w:rFonts w:cs="Arial"/>
          <w:bCs/>
          <w:sz w:val="20"/>
        </w:rPr>
        <w:t>It includes exposure from Project Preparation, Project Management, Liaising with various Stakeholders (Project Sponsor, Steering Committee, Users, Cross Functional &amp; Technical teams) modelling of Business processes and Blue print designing, Configuration, Integration with other modules, writing Functional Specifications. Experienced in strategizing post go live activities and SAP support and sustain methodologies</w:t>
      </w:r>
      <w:r w:rsidR="00B21750" w:rsidRPr="00B21750">
        <w:rPr>
          <w:rFonts w:cs="Arial"/>
          <w:bCs/>
          <w:sz w:val="20"/>
        </w:rPr>
        <w:t>.</w:t>
      </w:r>
    </w:p>
    <w:p w:rsidR="00E03AD4" w:rsidRPr="00B21750" w:rsidRDefault="00E03AD4" w:rsidP="00E03AD4">
      <w:pPr>
        <w:autoSpaceDE w:val="0"/>
        <w:autoSpaceDN w:val="0"/>
        <w:adjustRightInd w:val="0"/>
        <w:spacing w:after="120"/>
        <w:ind w:left="567"/>
        <w:rPr>
          <w:rFonts w:cs="Arial"/>
          <w:bCs/>
          <w:sz w:val="20"/>
        </w:rPr>
      </w:pPr>
    </w:p>
    <w:p w:rsidR="00487310" w:rsidRDefault="00932BBD" w:rsidP="007F0E8A">
      <w:pPr>
        <w:rPr>
          <w:rFonts w:cs="Arial"/>
        </w:rPr>
      </w:pPr>
      <w:r>
        <w:rPr>
          <w:rFonts w:cs="Arial"/>
          <w:bCs/>
          <w:noProof/>
          <w:sz w:val="20"/>
        </w:rPr>
        <mc:AlternateContent>
          <mc:Choice Requires="wpg">
            <w:drawing>
              <wp:anchor distT="0" distB="0" distL="114300" distR="114300" simplePos="0" relativeHeight="251643904" behindDoc="0" locked="0" layoutInCell="1" allowOverlap="1" wp14:anchorId="7FE013D8" wp14:editId="526633FD">
                <wp:simplePos x="0" y="0"/>
                <wp:positionH relativeFrom="column">
                  <wp:posOffset>-78740</wp:posOffset>
                </wp:positionH>
                <wp:positionV relativeFrom="paragraph">
                  <wp:posOffset>46668</wp:posOffset>
                </wp:positionV>
                <wp:extent cx="5861050" cy="17780"/>
                <wp:effectExtent l="0" t="0" r="6350" b="39370"/>
                <wp:wrapNone/>
                <wp:docPr id="9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7780"/>
                          <a:chOff x="1314" y="3839"/>
                          <a:chExt cx="9230" cy="28"/>
                        </a:xfrm>
                      </wpg:grpSpPr>
                      <wps:wsp>
                        <wps:cNvPr id="99" name="AutoShape 18"/>
                        <wps:cNvCnPr>
                          <a:cxnSpLocks noChangeShapeType="1"/>
                        </wps:cNvCnPr>
                        <wps:spPr bwMode="auto">
                          <a:xfrm>
                            <a:off x="1328" y="3839"/>
                            <a:ext cx="921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9"/>
                        <wps:cNvCnPr>
                          <a:cxnSpLocks noChangeShapeType="1"/>
                        </wps:cNvCnPr>
                        <wps:spPr bwMode="auto">
                          <a:xfrm>
                            <a:off x="1314" y="3866"/>
                            <a:ext cx="3034"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2pt;margin-top:3.65pt;width:461.5pt;height:1.4pt;z-index:251643904" coordorigin="1314,3839" coordsize="9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">
                <v:shape id="AutoShape 18" o:spid="_x0000_s1027" type="#_x0000_t32" style="position:absolute;left:1328;top:3839;width:9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82vMMAAADbAAAADwAAAGRycy9kb3ducmV2LnhtbESPQYvCMBSE74L/ITxhL7Km7kHbrlF2&#10;BUG8aWXx+GiebdnmpTRprf/eCILHYWa+YVabwdSip9ZVlhXMZxEI4tzqigsF52z3GYNwHlljbZkU&#10;3MnBZj0erTDV9sZH6k++EAHCLkUFpfdNKqXLSzLoZrYhDt7VtgZ9kG0hdYu3ADe1/IqihTRYcVgo&#10;saFtSfn/qTMKuvowzbo/P++L3355jZP4MlycUh+T4ecbhKfBv8Ov9l4rSBJ4fg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PNrzDAAAA2wAAAA8AAAAAAAAAAAAA&#10;AAAAoQIAAGRycy9kb3ducmV2LnhtbFBLBQYAAAAABAAEAPkAAACRAwAAAAA=&#10;" strokeweight="1pt"/>
                <v:shape id="AutoShape 19" o:spid="_x0000_s1028" type="#_x0000_t32" style="position:absolute;left:1314;top:3866;width:30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81psQAAADcAAAADwAAAGRycy9kb3ducmV2LnhtbESPQWvCQBCF74X+h2UKvdWNHlRS11AE&#10;QeilRrHXITvNhmRnY3bV1F/fORS8zfDevPfNqhh9p640xCawgekkA0VcBdtwbeB42L4tQcWEbLEL&#10;TAZ+KUKxfn5aYW7Djfd0LVOtJIRjjgZcSn2udawceYyT0BOL9hMGj0nWodZ2wJuE+07PsmyuPTYs&#10;DQ572jiq2vLiDTT1Jy2Zvk+V+yrn50O7ON/HhTGvL+PHO6hEY3qY/693VvAz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zWmxAAAANwAAAAPAAAAAAAAAAAA&#10;AAAAAKECAABkcnMvZG93bnJldi54bWxQSwUGAAAAAAQABAD5AAAAkgMAAAAA&#10;" strokeweight="3pt">
                  <v:shadow color="#7f7f7f" opacity=".5" offset="1pt"/>
                </v:shape>
              </v:group>
            </w:pict>
          </mc:Fallback>
        </mc:AlternateContent>
      </w:r>
    </w:p>
    <w:p w:rsidR="005842DB" w:rsidRDefault="00DF0DDD" w:rsidP="0063173A">
      <w:pPr>
        <w:pStyle w:val="Heading2"/>
        <w:spacing w:before="0" w:after="120"/>
        <w:ind w:right="29"/>
        <w:rPr>
          <w:rFonts w:cs="Arial"/>
          <w:b w:val="0"/>
          <w:smallCaps/>
          <w:sz w:val="28"/>
        </w:rPr>
      </w:pPr>
      <w:r>
        <w:rPr>
          <w:i w:val="0"/>
          <w:smallCaps/>
          <w:sz w:val="24"/>
          <w:szCs w:val="24"/>
          <w:lang w:val="en-GB"/>
        </w:rPr>
        <w:t>Recognition</w:t>
      </w:r>
    </w:p>
    <w:p w:rsidR="006F53C5" w:rsidRPr="006F53C5" w:rsidRDefault="00927C15" w:rsidP="008E711D">
      <w:pPr>
        <w:numPr>
          <w:ilvl w:val="0"/>
          <w:numId w:val="21"/>
        </w:numPr>
        <w:spacing w:after="120"/>
        <w:ind w:left="540"/>
        <w:rPr>
          <w:rFonts w:cs="Arial"/>
          <w:sz w:val="20"/>
        </w:rPr>
      </w:pPr>
      <w:r>
        <w:rPr>
          <w:rFonts w:cs="Arial"/>
          <w:b/>
          <w:sz w:val="20"/>
        </w:rPr>
        <w:t xml:space="preserve"> </w:t>
      </w:r>
      <w:r w:rsidR="00E03AD4">
        <w:rPr>
          <w:rFonts w:cs="Arial"/>
          <w:b/>
          <w:sz w:val="20"/>
        </w:rPr>
        <w:t>‘</w:t>
      </w:r>
      <w:r w:rsidR="00E03AD4" w:rsidRPr="006F53C5">
        <w:rPr>
          <w:rFonts w:cs="Arial"/>
          <w:b/>
          <w:sz w:val="20"/>
        </w:rPr>
        <w:t>PepsiCo</w:t>
      </w:r>
      <w:r w:rsidR="006F53C5" w:rsidRPr="006F53C5">
        <w:rPr>
          <w:rFonts w:cs="Arial"/>
          <w:b/>
          <w:sz w:val="20"/>
        </w:rPr>
        <w:t xml:space="preserve"> BIS Excellence Award'</w:t>
      </w:r>
      <w:r w:rsidR="006F53C5">
        <w:rPr>
          <w:rFonts w:cs="Arial"/>
          <w:sz w:val="20"/>
        </w:rPr>
        <w:t xml:space="preserve"> for </w:t>
      </w:r>
      <w:r w:rsidR="005C69CA">
        <w:rPr>
          <w:rFonts w:cs="Arial"/>
          <w:sz w:val="20"/>
        </w:rPr>
        <w:t>business solution at PepsiCo, Aug 2013</w:t>
      </w:r>
    </w:p>
    <w:p w:rsidR="00E146A6" w:rsidRPr="00E146A6" w:rsidRDefault="00F36B1E" w:rsidP="008E711D">
      <w:pPr>
        <w:numPr>
          <w:ilvl w:val="0"/>
          <w:numId w:val="21"/>
        </w:numPr>
        <w:spacing w:after="120"/>
        <w:ind w:left="540"/>
        <w:rPr>
          <w:rFonts w:cs="Arial"/>
          <w:sz w:val="20"/>
        </w:rPr>
      </w:pPr>
      <w:r>
        <w:rPr>
          <w:rFonts w:cs="Arial"/>
          <w:b/>
          <w:sz w:val="20"/>
        </w:rPr>
        <w:t>‘IBM GBS Harvest Award’</w:t>
      </w:r>
      <w:r w:rsidR="00846F30">
        <w:rPr>
          <w:rFonts w:cs="Arial"/>
          <w:sz w:val="20"/>
        </w:rPr>
        <w:t xml:space="preserve"> f</w:t>
      </w:r>
      <w:r>
        <w:rPr>
          <w:rFonts w:cs="Arial"/>
          <w:sz w:val="20"/>
        </w:rPr>
        <w:t>o</w:t>
      </w:r>
      <w:r w:rsidR="00846F30">
        <w:rPr>
          <w:rFonts w:cs="Arial"/>
          <w:sz w:val="20"/>
        </w:rPr>
        <w:t>r successf</w:t>
      </w:r>
      <w:r w:rsidR="00A24100">
        <w:rPr>
          <w:rFonts w:cs="Arial"/>
          <w:sz w:val="20"/>
        </w:rPr>
        <w:t>ul New GL Migration</w:t>
      </w:r>
      <w:r>
        <w:rPr>
          <w:rFonts w:cs="Arial"/>
          <w:sz w:val="20"/>
        </w:rPr>
        <w:t>, Dec</w:t>
      </w:r>
      <w:r w:rsidR="00846F30">
        <w:rPr>
          <w:rFonts w:cs="Arial"/>
          <w:sz w:val="20"/>
        </w:rPr>
        <w:t xml:space="preserve"> 2010</w:t>
      </w:r>
    </w:p>
    <w:p w:rsidR="008E711D" w:rsidRPr="008E711D" w:rsidRDefault="008E711D" w:rsidP="008E711D">
      <w:pPr>
        <w:numPr>
          <w:ilvl w:val="0"/>
          <w:numId w:val="21"/>
        </w:numPr>
        <w:spacing w:after="120"/>
        <w:ind w:left="540"/>
        <w:rPr>
          <w:rFonts w:cs="Arial"/>
          <w:sz w:val="20"/>
        </w:rPr>
      </w:pPr>
      <w:r w:rsidRPr="008E711D">
        <w:rPr>
          <w:rFonts w:cs="Arial"/>
          <w:b/>
          <w:bCs/>
          <w:sz w:val="20"/>
        </w:rPr>
        <w:t>‘Thanks Award’</w:t>
      </w:r>
      <w:r w:rsidR="00144FB0">
        <w:rPr>
          <w:rFonts w:cs="Arial"/>
          <w:sz w:val="20"/>
        </w:rPr>
        <w:t xml:space="preserve"> for </w:t>
      </w:r>
      <w:r w:rsidR="003D7313">
        <w:rPr>
          <w:rFonts w:cs="Arial"/>
          <w:sz w:val="20"/>
        </w:rPr>
        <w:t xml:space="preserve">PepsiCo </w:t>
      </w:r>
      <w:r w:rsidRPr="008E711D">
        <w:rPr>
          <w:rFonts w:cs="Arial"/>
          <w:sz w:val="20"/>
        </w:rPr>
        <w:t>B</w:t>
      </w:r>
      <w:r w:rsidR="00144FB0">
        <w:rPr>
          <w:rFonts w:cs="Arial"/>
          <w:sz w:val="20"/>
        </w:rPr>
        <w:t xml:space="preserve">usiness </w:t>
      </w:r>
      <w:r w:rsidRPr="008E711D">
        <w:rPr>
          <w:rFonts w:cs="Arial"/>
          <w:sz w:val="20"/>
        </w:rPr>
        <w:t>P</w:t>
      </w:r>
      <w:r w:rsidR="00144FB0">
        <w:rPr>
          <w:rFonts w:cs="Arial"/>
          <w:sz w:val="20"/>
        </w:rPr>
        <w:t xml:space="preserve">rocess </w:t>
      </w:r>
      <w:r w:rsidRPr="008E711D">
        <w:rPr>
          <w:rFonts w:cs="Arial"/>
          <w:sz w:val="20"/>
        </w:rPr>
        <w:t>R</w:t>
      </w:r>
      <w:r w:rsidR="00144FB0">
        <w:rPr>
          <w:rFonts w:cs="Arial"/>
          <w:sz w:val="20"/>
        </w:rPr>
        <w:t>e-engineering</w:t>
      </w:r>
      <w:r w:rsidRPr="008E711D">
        <w:rPr>
          <w:rFonts w:cs="Arial"/>
          <w:sz w:val="20"/>
        </w:rPr>
        <w:t xml:space="preserve"> Project</w:t>
      </w:r>
      <w:r w:rsidR="00F958AD">
        <w:rPr>
          <w:rFonts w:cs="Arial"/>
          <w:sz w:val="20"/>
        </w:rPr>
        <w:t>, Jan 2010</w:t>
      </w:r>
    </w:p>
    <w:p w:rsidR="008E711D" w:rsidRPr="00632AA4" w:rsidRDefault="008E711D" w:rsidP="008E711D">
      <w:pPr>
        <w:numPr>
          <w:ilvl w:val="0"/>
          <w:numId w:val="21"/>
        </w:numPr>
        <w:spacing w:after="120"/>
        <w:ind w:left="540"/>
        <w:rPr>
          <w:rFonts w:cs="Arial"/>
          <w:caps/>
          <w:sz w:val="20"/>
        </w:rPr>
      </w:pPr>
      <w:r w:rsidRPr="00485AC2">
        <w:rPr>
          <w:rFonts w:cs="Arial"/>
          <w:b/>
          <w:smallCaps/>
          <w:sz w:val="20"/>
        </w:rPr>
        <w:t>‘Pat on Back’</w:t>
      </w:r>
      <w:r>
        <w:rPr>
          <w:rFonts w:cs="Arial"/>
          <w:b/>
          <w:smallCaps/>
          <w:sz w:val="20"/>
        </w:rPr>
        <w:t xml:space="preserve"> </w:t>
      </w:r>
      <w:r w:rsidRPr="00BE7E3C">
        <w:rPr>
          <w:rFonts w:cs="Arial"/>
          <w:sz w:val="20"/>
        </w:rPr>
        <w:t xml:space="preserve">Award for providing </w:t>
      </w:r>
      <w:r>
        <w:rPr>
          <w:rFonts w:cs="Arial"/>
          <w:sz w:val="20"/>
        </w:rPr>
        <w:t>a business solution</w:t>
      </w:r>
      <w:r w:rsidR="003D7313">
        <w:rPr>
          <w:rFonts w:cs="Arial"/>
          <w:sz w:val="20"/>
        </w:rPr>
        <w:t xml:space="preserve"> for Jindal Implementation</w:t>
      </w:r>
      <w:r>
        <w:rPr>
          <w:rFonts w:cs="Arial"/>
          <w:sz w:val="20"/>
        </w:rPr>
        <w:t>, Jan 2009</w:t>
      </w:r>
    </w:p>
    <w:p w:rsidR="00487310" w:rsidRDefault="005842DB" w:rsidP="007F0E8A">
      <w:pPr>
        <w:numPr>
          <w:ilvl w:val="0"/>
          <w:numId w:val="21"/>
        </w:numPr>
        <w:spacing w:after="120"/>
        <w:ind w:left="540"/>
        <w:rPr>
          <w:rFonts w:cs="Arial"/>
          <w:sz w:val="20"/>
        </w:rPr>
      </w:pPr>
      <w:r w:rsidRPr="00485AC2">
        <w:rPr>
          <w:rFonts w:cs="Arial"/>
          <w:b/>
          <w:smallCaps/>
          <w:sz w:val="20"/>
        </w:rPr>
        <w:t>‘Pat on Back’</w:t>
      </w:r>
      <w:r w:rsidRPr="00485AC2">
        <w:rPr>
          <w:rFonts w:cs="Arial"/>
          <w:b/>
          <w:sz w:val="20"/>
        </w:rPr>
        <w:t xml:space="preserve"> </w:t>
      </w:r>
      <w:r w:rsidRPr="00485AC2">
        <w:rPr>
          <w:rFonts w:cs="Arial"/>
          <w:sz w:val="20"/>
        </w:rPr>
        <w:t>Award</w:t>
      </w:r>
      <w:r w:rsidRPr="00485AC2">
        <w:rPr>
          <w:rFonts w:cs="Arial"/>
          <w:b/>
          <w:sz w:val="20"/>
        </w:rPr>
        <w:t xml:space="preserve"> </w:t>
      </w:r>
      <w:r w:rsidRPr="00485AC2">
        <w:rPr>
          <w:rFonts w:cs="Arial"/>
          <w:sz w:val="20"/>
        </w:rPr>
        <w:t>for contribution to the project</w:t>
      </w:r>
      <w:r w:rsidR="003D7313">
        <w:rPr>
          <w:rFonts w:cs="Arial"/>
          <w:sz w:val="20"/>
        </w:rPr>
        <w:t xml:space="preserve"> for Telstra</w:t>
      </w:r>
      <w:r w:rsidRPr="00485AC2">
        <w:rPr>
          <w:rFonts w:cs="Arial"/>
          <w:sz w:val="20"/>
        </w:rPr>
        <w:t>, June 2008</w:t>
      </w:r>
    </w:p>
    <w:p w:rsidR="00FB12AF" w:rsidRDefault="00FB12AF" w:rsidP="007F0E8A">
      <w:pPr>
        <w:rPr>
          <w:rFonts w:cs="Arial"/>
        </w:rPr>
      </w:pPr>
    </w:p>
    <w:p w:rsidR="005842DB" w:rsidRDefault="00DF614B" w:rsidP="007F0E8A">
      <w:pPr>
        <w:rPr>
          <w:rFonts w:cs="Arial"/>
        </w:rPr>
      </w:pPr>
      <w:r>
        <w:rPr>
          <w:rFonts w:cs="Arial"/>
          <w:noProof/>
        </w:rPr>
        <mc:AlternateContent>
          <mc:Choice Requires="wpg">
            <w:drawing>
              <wp:anchor distT="0" distB="0" distL="114300" distR="114300" simplePos="0" relativeHeight="251644928" behindDoc="0" locked="0" layoutInCell="1" allowOverlap="1">
                <wp:simplePos x="0" y="0"/>
                <wp:positionH relativeFrom="column">
                  <wp:posOffset>-77470</wp:posOffset>
                </wp:positionH>
                <wp:positionV relativeFrom="paragraph">
                  <wp:posOffset>54297</wp:posOffset>
                </wp:positionV>
                <wp:extent cx="5861050" cy="17780"/>
                <wp:effectExtent l="0" t="0" r="6350" b="39370"/>
                <wp:wrapNone/>
                <wp:docPr id="9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7780"/>
                          <a:chOff x="1314" y="3839"/>
                          <a:chExt cx="9230" cy="28"/>
                        </a:xfrm>
                      </wpg:grpSpPr>
                      <wps:wsp>
                        <wps:cNvPr id="96" name="AutoShape 21"/>
                        <wps:cNvCnPr>
                          <a:cxnSpLocks noChangeShapeType="1"/>
                        </wps:cNvCnPr>
                        <wps:spPr bwMode="auto">
                          <a:xfrm>
                            <a:off x="1328" y="3839"/>
                            <a:ext cx="921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2"/>
                        <wps:cNvCnPr>
                          <a:cxnSpLocks noChangeShapeType="1"/>
                        </wps:cNvCnPr>
                        <wps:spPr bwMode="auto">
                          <a:xfrm>
                            <a:off x="1314" y="3866"/>
                            <a:ext cx="3034"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1pt;margin-top:4.3pt;width:461.5pt;height:1.4pt;z-index:251644928" coordorigin="1314,3839" coordsize="9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">
                <v:shape id="AutoShape 21" o:spid="_x0000_s1027" type="#_x0000_t32" style="position:absolute;left:1328;top:3839;width:9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izsQAAADbAAAADwAAAGRycy9kb3ducmV2LnhtbESPT2vCQBTE7wW/w/KEXopu4iHG6Cq2&#10;IJTeGkU8PrLPJJh9G7KbP/323ULB4zAzv2F2h8k0YqDO1ZYVxMsIBHFhdc2lgsv5tEhBOI+ssbFM&#10;Cn7IwWE/e9lhpu3I3zTkvhQBwi5DBZX3bSalKyoy6Ja2JQ7e3XYGfZBdKXWHY4CbRq6iKJEGaw4L&#10;Fbb0UVHxyHujoG++3s791cdD+T6s7+kmvU03p9TrfDpuQXia/DP83/7UCjYJ/H0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KLOxAAAANsAAAAPAAAAAAAAAAAA&#10;AAAAAKECAABkcnMvZG93bnJldi54bWxQSwUGAAAAAAQABAD5AAAAkgMAAAAA&#10;" strokeweight="1pt"/>
                <v:shape id="AutoShape 22" o:spid="_x0000_s1028" type="#_x0000_t32" style="position:absolute;left:1314;top:3866;width:30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PlMQAAADbAAAADwAAAGRycy9kb3ducmV2LnhtbESPQWvCQBSE7wX/w/KE3urGHpIY3YgI&#10;hUIvbRS9PrLPbEj2bcxuNe2v7xYKPQ4z8w2z2U62FzcafetYwXKRgCCunW65UXA8vDzlIHxA1tg7&#10;JgVf5GFbzh42WGh35w+6VaEREcK+QAUmhKGQ0teGLPqFG4ijd3GjxRDl2Eg94j3CbS+fkySVFluO&#10;CwYH2huqu+rTKmibN8qZzqfavFfp9dBl1+8pU+pxPu3WIAJN4T/8137VClYZ/H6JP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U+UxAAAANsAAAAPAAAAAAAAAAAA&#10;AAAAAKECAABkcnMvZG93bnJldi54bWxQSwUGAAAAAAQABAD5AAAAkgMAAAAA&#10;" strokeweight="3pt">
                  <v:shadow color="#7f7f7f" opacity=".5" offset="1pt"/>
                </v:shape>
              </v:group>
            </w:pict>
          </mc:Fallback>
        </mc:AlternateContent>
      </w:r>
    </w:p>
    <w:p w:rsidR="00FD5656" w:rsidRDefault="00EA7CD7" w:rsidP="0063173A">
      <w:pPr>
        <w:pStyle w:val="Heading2"/>
        <w:spacing w:before="0" w:after="120"/>
        <w:ind w:right="29"/>
        <w:rPr>
          <w:rFonts w:cs="Arial"/>
          <w:i w:val="0"/>
          <w:sz w:val="28"/>
        </w:rPr>
      </w:pPr>
      <w:r w:rsidRPr="00D40B7C">
        <w:rPr>
          <w:i w:val="0"/>
          <w:smallCaps/>
          <w:sz w:val="24"/>
          <w:szCs w:val="24"/>
          <w:lang w:val="en-GB"/>
        </w:rPr>
        <w:t>Work</w:t>
      </w:r>
      <w:r w:rsidRPr="003E392F">
        <w:rPr>
          <w:rFonts w:cs="Arial"/>
          <w:i w:val="0"/>
          <w:smallCaps/>
          <w:sz w:val="28"/>
        </w:rPr>
        <w:t xml:space="preserve"> </w:t>
      </w:r>
      <w:r w:rsidR="00FD5656" w:rsidRPr="00D40B7C">
        <w:rPr>
          <w:i w:val="0"/>
          <w:smallCaps/>
          <w:sz w:val="24"/>
          <w:szCs w:val="24"/>
          <w:lang w:val="en-GB"/>
        </w:rPr>
        <w:t>Experience</w:t>
      </w:r>
    </w:p>
    <w:tbl>
      <w:tblPr>
        <w:tblW w:w="90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873"/>
        <w:gridCol w:w="2811"/>
      </w:tblGrid>
      <w:tr w:rsidR="00FD5656" w:rsidRPr="002F32E5" w:rsidTr="00A12F98">
        <w:trPr>
          <w:trHeight w:val="305"/>
        </w:trPr>
        <w:tc>
          <w:tcPr>
            <w:tcW w:w="3330" w:type="dxa"/>
            <w:shd w:val="clear" w:color="auto" w:fill="F2F2F2"/>
            <w:vAlign w:val="center"/>
          </w:tcPr>
          <w:p w:rsidR="00FD5656" w:rsidRPr="002F32E5" w:rsidRDefault="00FD5656" w:rsidP="00147BEB">
            <w:pPr>
              <w:pStyle w:val="Header"/>
              <w:ind w:right="360"/>
              <w:jc w:val="center"/>
              <w:rPr>
                <w:rFonts w:cs="Arial"/>
                <w:b/>
                <w:sz w:val="20"/>
              </w:rPr>
            </w:pPr>
            <w:r w:rsidRPr="002F32E5">
              <w:rPr>
                <w:rFonts w:cs="Arial"/>
                <w:b/>
                <w:sz w:val="20"/>
              </w:rPr>
              <w:t>Organization</w:t>
            </w:r>
          </w:p>
        </w:tc>
        <w:tc>
          <w:tcPr>
            <w:tcW w:w="2873" w:type="dxa"/>
            <w:shd w:val="clear" w:color="auto" w:fill="F2F2F2"/>
            <w:vAlign w:val="center"/>
          </w:tcPr>
          <w:p w:rsidR="00FD5656" w:rsidRPr="002F32E5" w:rsidRDefault="00FD5656" w:rsidP="00147BEB">
            <w:pPr>
              <w:pStyle w:val="Header"/>
              <w:ind w:right="360"/>
              <w:jc w:val="center"/>
              <w:rPr>
                <w:rFonts w:cs="Arial"/>
                <w:b/>
                <w:sz w:val="20"/>
              </w:rPr>
            </w:pPr>
            <w:r w:rsidRPr="002F32E5">
              <w:rPr>
                <w:rFonts w:cs="Arial"/>
                <w:b/>
                <w:sz w:val="20"/>
              </w:rPr>
              <w:t>Designation</w:t>
            </w:r>
          </w:p>
        </w:tc>
        <w:tc>
          <w:tcPr>
            <w:tcW w:w="2811" w:type="dxa"/>
            <w:shd w:val="clear" w:color="auto" w:fill="F2F2F2"/>
            <w:vAlign w:val="center"/>
          </w:tcPr>
          <w:p w:rsidR="00FD5656" w:rsidRPr="002F32E5" w:rsidRDefault="00FD5656" w:rsidP="00147BEB">
            <w:pPr>
              <w:pStyle w:val="Header"/>
              <w:ind w:right="360"/>
              <w:jc w:val="center"/>
              <w:rPr>
                <w:rFonts w:cs="Arial"/>
                <w:b/>
                <w:sz w:val="20"/>
              </w:rPr>
            </w:pPr>
            <w:r w:rsidRPr="002F32E5">
              <w:rPr>
                <w:rFonts w:cs="Arial"/>
                <w:b/>
                <w:sz w:val="20"/>
              </w:rPr>
              <w:t>Duration</w:t>
            </w:r>
          </w:p>
        </w:tc>
      </w:tr>
      <w:tr w:rsidR="0012170E" w:rsidRPr="002F32E5" w:rsidTr="00A12F98">
        <w:trPr>
          <w:trHeight w:val="332"/>
        </w:trPr>
        <w:tc>
          <w:tcPr>
            <w:tcW w:w="3330" w:type="dxa"/>
            <w:vAlign w:val="center"/>
          </w:tcPr>
          <w:p w:rsidR="0012170E" w:rsidRDefault="0012170E" w:rsidP="00AC444B">
            <w:pPr>
              <w:pStyle w:val="Header"/>
              <w:spacing w:before="20" w:after="20"/>
              <w:ind w:right="51"/>
              <w:jc w:val="left"/>
              <w:rPr>
                <w:rFonts w:cs="Arial"/>
                <w:sz w:val="20"/>
              </w:rPr>
            </w:pPr>
            <w:r>
              <w:rPr>
                <w:rFonts w:cs="Arial"/>
                <w:sz w:val="20"/>
              </w:rPr>
              <w:t>PepsiCo India Holding Pvt. Ltd.</w:t>
            </w:r>
          </w:p>
        </w:tc>
        <w:tc>
          <w:tcPr>
            <w:tcW w:w="2873" w:type="dxa"/>
            <w:vAlign w:val="center"/>
          </w:tcPr>
          <w:p w:rsidR="0012170E" w:rsidRDefault="0012170E" w:rsidP="00A12F98">
            <w:pPr>
              <w:pStyle w:val="Header"/>
              <w:spacing w:before="20" w:after="20"/>
              <w:ind w:right="-6"/>
              <w:jc w:val="left"/>
              <w:rPr>
                <w:rFonts w:cs="Arial"/>
                <w:snapToGrid w:val="0"/>
                <w:color w:val="000000"/>
                <w:sz w:val="20"/>
              </w:rPr>
            </w:pPr>
            <w:r>
              <w:rPr>
                <w:rFonts w:cs="Arial"/>
                <w:snapToGrid w:val="0"/>
                <w:color w:val="000000"/>
                <w:sz w:val="20"/>
              </w:rPr>
              <w:t>Senior Manager</w:t>
            </w:r>
          </w:p>
        </w:tc>
        <w:tc>
          <w:tcPr>
            <w:tcW w:w="2811" w:type="dxa"/>
            <w:vAlign w:val="center"/>
          </w:tcPr>
          <w:p w:rsidR="0012170E" w:rsidRPr="002F32E5" w:rsidRDefault="0012170E" w:rsidP="0012170E">
            <w:pPr>
              <w:pStyle w:val="Header"/>
              <w:spacing w:before="20" w:after="20"/>
              <w:jc w:val="center"/>
              <w:rPr>
                <w:rFonts w:cs="Arial"/>
                <w:sz w:val="20"/>
              </w:rPr>
            </w:pPr>
            <w:r w:rsidRPr="002F32E5">
              <w:rPr>
                <w:rFonts w:cs="Arial"/>
                <w:sz w:val="20"/>
              </w:rPr>
              <w:t>(</w:t>
            </w:r>
            <w:r>
              <w:rPr>
                <w:rFonts w:cs="Arial"/>
                <w:sz w:val="20"/>
              </w:rPr>
              <w:t>08</w:t>
            </w:r>
            <w:r w:rsidRPr="002F32E5">
              <w:rPr>
                <w:rFonts w:cs="Arial"/>
                <w:sz w:val="20"/>
              </w:rPr>
              <w:t>/20</w:t>
            </w:r>
            <w:r>
              <w:rPr>
                <w:rFonts w:cs="Arial"/>
                <w:sz w:val="20"/>
              </w:rPr>
              <w:t>14</w:t>
            </w:r>
            <w:r w:rsidRPr="002F32E5">
              <w:rPr>
                <w:rFonts w:cs="Arial"/>
                <w:sz w:val="20"/>
              </w:rPr>
              <w:t xml:space="preserve">) – </w:t>
            </w:r>
            <w:r>
              <w:rPr>
                <w:rFonts w:cs="Arial"/>
                <w:sz w:val="20"/>
              </w:rPr>
              <w:t>Till Date</w:t>
            </w:r>
          </w:p>
        </w:tc>
      </w:tr>
      <w:tr w:rsidR="00A4739F" w:rsidRPr="002F32E5" w:rsidTr="00A12F98">
        <w:trPr>
          <w:trHeight w:val="332"/>
        </w:trPr>
        <w:tc>
          <w:tcPr>
            <w:tcW w:w="3330" w:type="dxa"/>
            <w:vAlign w:val="center"/>
          </w:tcPr>
          <w:p w:rsidR="00A4739F" w:rsidRDefault="00A4739F" w:rsidP="00AC444B">
            <w:pPr>
              <w:pStyle w:val="Header"/>
              <w:spacing w:before="20" w:after="20"/>
              <w:ind w:right="51"/>
              <w:jc w:val="left"/>
              <w:rPr>
                <w:rFonts w:cs="Arial"/>
                <w:sz w:val="20"/>
              </w:rPr>
            </w:pPr>
            <w:r>
              <w:rPr>
                <w:rFonts w:cs="Arial"/>
                <w:sz w:val="20"/>
              </w:rPr>
              <w:t>Accenture Services Pvt. L</w:t>
            </w:r>
            <w:r w:rsidR="0012170E">
              <w:rPr>
                <w:rFonts w:cs="Arial"/>
                <w:sz w:val="20"/>
              </w:rPr>
              <w:t>td.</w:t>
            </w:r>
          </w:p>
        </w:tc>
        <w:tc>
          <w:tcPr>
            <w:tcW w:w="2873" w:type="dxa"/>
            <w:vAlign w:val="center"/>
          </w:tcPr>
          <w:p w:rsidR="00A4739F" w:rsidRDefault="00A4739F" w:rsidP="00A12F98">
            <w:pPr>
              <w:pStyle w:val="Header"/>
              <w:spacing w:before="20" w:after="20"/>
              <w:ind w:right="-6"/>
              <w:jc w:val="left"/>
              <w:rPr>
                <w:rFonts w:cs="Arial"/>
                <w:snapToGrid w:val="0"/>
                <w:color w:val="000000"/>
                <w:sz w:val="20"/>
              </w:rPr>
            </w:pPr>
            <w:r>
              <w:rPr>
                <w:rFonts w:cs="Arial"/>
                <w:snapToGrid w:val="0"/>
                <w:color w:val="000000"/>
                <w:sz w:val="20"/>
              </w:rPr>
              <w:t>Associate Manager</w:t>
            </w:r>
          </w:p>
        </w:tc>
        <w:tc>
          <w:tcPr>
            <w:tcW w:w="2811" w:type="dxa"/>
            <w:vAlign w:val="center"/>
          </w:tcPr>
          <w:p w:rsidR="00A4739F" w:rsidRPr="002F32E5" w:rsidRDefault="00A4739F" w:rsidP="00A4739F">
            <w:pPr>
              <w:pStyle w:val="Header"/>
              <w:spacing w:before="20" w:after="20"/>
              <w:jc w:val="center"/>
              <w:rPr>
                <w:rFonts w:cs="Arial"/>
                <w:sz w:val="20"/>
              </w:rPr>
            </w:pPr>
            <w:r w:rsidRPr="002F32E5">
              <w:rPr>
                <w:rFonts w:cs="Arial"/>
                <w:sz w:val="20"/>
              </w:rPr>
              <w:t>(</w:t>
            </w:r>
            <w:r>
              <w:rPr>
                <w:rFonts w:cs="Arial"/>
                <w:sz w:val="20"/>
              </w:rPr>
              <w:t>02</w:t>
            </w:r>
            <w:r w:rsidRPr="002F32E5">
              <w:rPr>
                <w:rFonts w:cs="Arial"/>
                <w:sz w:val="20"/>
              </w:rPr>
              <w:t>/20</w:t>
            </w:r>
            <w:r>
              <w:rPr>
                <w:rFonts w:cs="Arial"/>
                <w:sz w:val="20"/>
              </w:rPr>
              <w:t>14</w:t>
            </w:r>
            <w:r w:rsidRPr="002F32E5">
              <w:rPr>
                <w:rFonts w:cs="Arial"/>
                <w:sz w:val="20"/>
              </w:rPr>
              <w:t xml:space="preserve">) – </w:t>
            </w:r>
            <w:r w:rsidR="0012170E">
              <w:rPr>
                <w:rFonts w:cs="Arial"/>
                <w:sz w:val="20"/>
              </w:rPr>
              <w:t>(07/2014)</w:t>
            </w:r>
          </w:p>
        </w:tc>
      </w:tr>
      <w:tr w:rsidR="00A4739F" w:rsidRPr="002F32E5" w:rsidTr="00A12F98">
        <w:trPr>
          <w:trHeight w:val="332"/>
        </w:trPr>
        <w:tc>
          <w:tcPr>
            <w:tcW w:w="3330" w:type="dxa"/>
            <w:vAlign w:val="center"/>
          </w:tcPr>
          <w:p w:rsidR="00A4739F" w:rsidRPr="002F32E5" w:rsidRDefault="00A4739F" w:rsidP="00AC444B">
            <w:pPr>
              <w:pStyle w:val="Header"/>
              <w:spacing w:before="20" w:after="20"/>
              <w:ind w:right="51"/>
              <w:jc w:val="left"/>
              <w:rPr>
                <w:rFonts w:cs="Arial"/>
                <w:sz w:val="20"/>
              </w:rPr>
            </w:pPr>
            <w:r>
              <w:rPr>
                <w:rFonts w:cs="Arial"/>
                <w:sz w:val="20"/>
              </w:rPr>
              <w:t>IBM India Pvt. Ltd.</w:t>
            </w:r>
          </w:p>
        </w:tc>
        <w:tc>
          <w:tcPr>
            <w:tcW w:w="2873" w:type="dxa"/>
            <w:vAlign w:val="center"/>
          </w:tcPr>
          <w:p w:rsidR="00A4739F" w:rsidRPr="002F32E5" w:rsidRDefault="00A4739F" w:rsidP="00A12F98">
            <w:pPr>
              <w:pStyle w:val="Header"/>
              <w:spacing w:before="20" w:after="20"/>
              <w:ind w:right="-6"/>
              <w:jc w:val="left"/>
              <w:rPr>
                <w:rFonts w:cs="Arial"/>
                <w:sz w:val="20"/>
              </w:rPr>
            </w:pPr>
            <w:r>
              <w:rPr>
                <w:rFonts w:cs="Arial"/>
                <w:snapToGrid w:val="0"/>
                <w:color w:val="000000"/>
                <w:sz w:val="20"/>
              </w:rPr>
              <w:t>Business Design</w:t>
            </w:r>
            <w:r w:rsidRPr="002F32E5">
              <w:rPr>
                <w:rFonts w:cs="Arial"/>
                <w:snapToGrid w:val="0"/>
                <w:color w:val="000000"/>
                <w:sz w:val="20"/>
              </w:rPr>
              <w:t xml:space="preserve"> Consultant</w:t>
            </w:r>
          </w:p>
        </w:tc>
        <w:tc>
          <w:tcPr>
            <w:tcW w:w="2811" w:type="dxa"/>
            <w:vAlign w:val="center"/>
          </w:tcPr>
          <w:p w:rsidR="00A4739F" w:rsidRPr="002F32E5" w:rsidRDefault="00A4739F" w:rsidP="0082077B">
            <w:pPr>
              <w:pStyle w:val="Header"/>
              <w:spacing w:before="20" w:after="20"/>
              <w:jc w:val="center"/>
              <w:rPr>
                <w:rFonts w:cs="Arial"/>
                <w:sz w:val="20"/>
              </w:rPr>
            </w:pPr>
            <w:r w:rsidRPr="002F32E5">
              <w:rPr>
                <w:rFonts w:cs="Arial"/>
                <w:sz w:val="20"/>
              </w:rPr>
              <w:t>(</w:t>
            </w:r>
            <w:r>
              <w:rPr>
                <w:rFonts w:cs="Arial"/>
                <w:sz w:val="20"/>
              </w:rPr>
              <w:t>10</w:t>
            </w:r>
            <w:r w:rsidRPr="002F32E5">
              <w:rPr>
                <w:rFonts w:cs="Arial"/>
                <w:sz w:val="20"/>
              </w:rPr>
              <w:t>/200</w:t>
            </w:r>
            <w:r>
              <w:rPr>
                <w:rFonts w:cs="Arial"/>
                <w:sz w:val="20"/>
              </w:rPr>
              <w:t>9</w:t>
            </w:r>
            <w:r w:rsidRPr="002F32E5">
              <w:rPr>
                <w:rFonts w:cs="Arial"/>
                <w:sz w:val="20"/>
              </w:rPr>
              <w:t xml:space="preserve">) – </w:t>
            </w:r>
            <w:r>
              <w:rPr>
                <w:rFonts w:cs="Arial"/>
                <w:sz w:val="20"/>
              </w:rPr>
              <w:t>(01/2014)</w:t>
            </w:r>
          </w:p>
        </w:tc>
      </w:tr>
      <w:tr w:rsidR="00A4739F" w:rsidRPr="002F32E5" w:rsidTr="00A12F98">
        <w:trPr>
          <w:trHeight w:val="359"/>
        </w:trPr>
        <w:tc>
          <w:tcPr>
            <w:tcW w:w="3330" w:type="dxa"/>
            <w:vAlign w:val="center"/>
          </w:tcPr>
          <w:p w:rsidR="00A4739F" w:rsidRPr="002F32E5" w:rsidRDefault="00A4739F" w:rsidP="00AC444B">
            <w:pPr>
              <w:pStyle w:val="Header"/>
              <w:spacing w:before="20" w:after="20"/>
              <w:ind w:right="51"/>
              <w:jc w:val="left"/>
              <w:rPr>
                <w:rFonts w:cs="Arial"/>
                <w:sz w:val="20"/>
              </w:rPr>
            </w:pPr>
            <w:r w:rsidRPr="002F32E5">
              <w:rPr>
                <w:rFonts w:cs="Arial"/>
                <w:sz w:val="20"/>
              </w:rPr>
              <w:t>Satyam Computers Services Ltd.</w:t>
            </w:r>
          </w:p>
        </w:tc>
        <w:tc>
          <w:tcPr>
            <w:tcW w:w="2873" w:type="dxa"/>
            <w:vAlign w:val="center"/>
          </w:tcPr>
          <w:p w:rsidR="00A4739F" w:rsidRPr="002F32E5" w:rsidRDefault="00A4739F" w:rsidP="00A12F98">
            <w:pPr>
              <w:pStyle w:val="Header"/>
              <w:spacing w:before="20" w:after="20"/>
              <w:ind w:right="-6"/>
              <w:jc w:val="left"/>
              <w:rPr>
                <w:rFonts w:cs="Arial"/>
                <w:sz w:val="20"/>
              </w:rPr>
            </w:pPr>
            <w:r w:rsidRPr="002F32E5">
              <w:rPr>
                <w:rFonts w:cs="Arial"/>
                <w:snapToGrid w:val="0"/>
                <w:color w:val="000000"/>
                <w:sz w:val="20"/>
              </w:rPr>
              <w:t>SAP FI</w:t>
            </w:r>
            <w:r>
              <w:rPr>
                <w:rFonts w:cs="Arial"/>
                <w:snapToGrid w:val="0"/>
                <w:color w:val="000000"/>
                <w:sz w:val="20"/>
              </w:rPr>
              <w:t>CO</w:t>
            </w:r>
            <w:r w:rsidRPr="002F32E5">
              <w:rPr>
                <w:rFonts w:cs="Arial"/>
                <w:snapToGrid w:val="0"/>
                <w:color w:val="000000"/>
                <w:sz w:val="20"/>
              </w:rPr>
              <w:t xml:space="preserve"> Consultant</w:t>
            </w:r>
          </w:p>
        </w:tc>
        <w:tc>
          <w:tcPr>
            <w:tcW w:w="2811" w:type="dxa"/>
            <w:vAlign w:val="center"/>
          </w:tcPr>
          <w:p w:rsidR="00A4739F" w:rsidRPr="002F32E5" w:rsidRDefault="00A4739F" w:rsidP="0082077B">
            <w:pPr>
              <w:pStyle w:val="Header"/>
              <w:spacing w:before="20" w:after="20"/>
              <w:jc w:val="center"/>
              <w:rPr>
                <w:rFonts w:cs="Arial"/>
                <w:sz w:val="20"/>
              </w:rPr>
            </w:pPr>
            <w:r w:rsidRPr="002F32E5">
              <w:rPr>
                <w:rFonts w:cs="Arial"/>
                <w:sz w:val="20"/>
              </w:rPr>
              <w:t xml:space="preserve">(06/2007) – </w:t>
            </w:r>
            <w:r>
              <w:rPr>
                <w:rFonts w:cs="Arial"/>
                <w:sz w:val="20"/>
              </w:rPr>
              <w:t>(09/2009)</w:t>
            </w:r>
          </w:p>
        </w:tc>
      </w:tr>
      <w:tr w:rsidR="00A4739F" w:rsidRPr="002F32E5" w:rsidTr="00A12F98">
        <w:trPr>
          <w:trHeight w:val="350"/>
        </w:trPr>
        <w:tc>
          <w:tcPr>
            <w:tcW w:w="3330" w:type="dxa"/>
            <w:vAlign w:val="center"/>
          </w:tcPr>
          <w:p w:rsidR="00A4739F" w:rsidRPr="002F32E5" w:rsidRDefault="00A4739F" w:rsidP="00D144A6">
            <w:pPr>
              <w:pStyle w:val="Header"/>
              <w:spacing w:before="20" w:after="20"/>
              <w:ind w:right="51"/>
              <w:jc w:val="left"/>
              <w:rPr>
                <w:rFonts w:cs="Arial"/>
                <w:sz w:val="20"/>
              </w:rPr>
            </w:pPr>
            <w:r w:rsidRPr="002F32E5">
              <w:rPr>
                <w:rFonts w:cs="Arial"/>
                <w:sz w:val="20"/>
              </w:rPr>
              <w:t xml:space="preserve">Ambience </w:t>
            </w:r>
            <w:r>
              <w:rPr>
                <w:rFonts w:cs="Arial"/>
                <w:sz w:val="20"/>
              </w:rPr>
              <w:t>Leasing Ltd.</w:t>
            </w:r>
            <w:r w:rsidRPr="002F32E5">
              <w:rPr>
                <w:rFonts w:cs="Arial"/>
                <w:sz w:val="20"/>
              </w:rPr>
              <w:t xml:space="preserve"> </w:t>
            </w:r>
          </w:p>
        </w:tc>
        <w:tc>
          <w:tcPr>
            <w:tcW w:w="2873" w:type="dxa"/>
            <w:vAlign w:val="center"/>
          </w:tcPr>
          <w:p w:rsidR="00A4739F" w:rsidRPr="002F32E5" w:rsidRDefault="00A4739F" w:rsidP="00A12F98">
            <w:pPr>
              <w:pStyle w:val="Header"/>
              <w:spacing w:before="20" w:after="20"/>
              <w:ind w:right="-6"/>
              <w:jc w:val="left"/>
              <w:rPr>
                <w:rFonts w:cs="Arial"/>
                <w:sz w:val="20"/>
              </w:rPr>
            </w:pPr>
            <w:r w:rsidRPr="002F32E5">
              <w:rPr>
                <w:rFonts w:cs="Arial"/>
                <w:sz w:val="20"/>
              </w:rPr>
              <w:t>Executiv</w:t>
            </w:r>
            <w:r>
              <w:rPr>
                <w:rFonts w:cs="Arial"/>
                <w:sz w:val="20"/>
              </w:rPr>
              <w:t>e</w:t>
            </w:r>
          </w:p>
        </w:tc>
        <w:tc>
          <w:tcPr>
            <w:tcW w:w="2811" w:type="dxa"/>
            <w:vAlign w:val="center"/>
          </w:tcPr>
          <w:p w:rsidR="00A4739F" w:rsidRPr="002F32E5" w:rsidRDefault="00A4739F" w:rsidP="0082077B">
            <w:pPr>
              <w:pStyle w:val="Header"/>
              <w:spacing w:before="20" w:after="20"/>
              <w:jc w:val="center"/>
              <w:rPr>
                <w:rFonts w:cs="Arial"/>
                <w:sz w:val="20"/>
              </w:rPr>
            </w:pPr>
            <w:r>
              <w:rPr>
                <w:rFonts w:cs="Arial"/>
                <w:sz w:val="20"/>
              </w:rPr>
              <w:t>(06/2004) – (05</w:t>
            </w:r>
            <w:r w:rsidRPr="002F32E5">
              <w:rPr>
                <w:rFonts w:cs="Arial"/>
                <w:sz w:val="20"/>
              </w:rPr>
              <w:t>/2005)</w:t>
            </w:r>
          </w:p>
        </w:tc>
      </w:tr>
    </w:tbl>
    <w:p w:rsidR="00487310" w:rsidRDefault="00487310" w:rsidP="003935FB">
      <w:pPr>
        <w:rPr>
          <w:rFonts w:cs="Arial"/>
        </w:rPr>
      </w:pPr>
    </w:p>
    <w:p w:rsidR="00FB12AF" w:rsidRDefault="00FB12AF">
      <w:pPr>
        <w:jc w:val="left"/>
        <w:rPr>
          <w:rFonts w:cs="Arial"/>
        </w:rPr>
      </w:pPr>
      <w:r>
        <w:rPr>
          <w:rFonts w:cs="Arial"/>
        </w:rPr>
        <w:br w:type="page"/>
      </w:r>
    </w:p>
    <w:p w:rsidR="003935FB" w:rsidRDefault="00DF614B" w:rsidP="003935FB">
      <w:pPr>
        <w:rPr>
          <w:rFonts w:cs="Arial"/>
        </w:rPr>
      </w:pPr>
      <w:r>
        <w:rPr>
          <w:rFonts w:cs="Arial"/>
          <w:noProof/>
        </w:rPr>
        <w:lastRenderedPageBreak/>
        <mc:AlternateContent>
          <mc:Choice Requires="wpg">
            <w:drawing>
              <wp:anchor distT="0" distB="0" distL="114300" distR="114300" simplePos="0" relativeHeight="251667456" behindDoc="0" locked="0" layoutInCell="1" allowOverlap="1">
                <wp:simplePos x="0" y="0"/>
                <wp:positionH relativeFrom="column">
                  <wp:posOffset>-73025</wp:posOffset>
                </wp:positionH>
                <wp:positionV relativeFrom="paragraph">
                  <wp:posOffset>42232</wp:posOffset>
                </wp:positionV>
                <wp:extent cx="5861050" cy="17780"/>
                <wp:effectExtent l="0" t="0" r="6350" b="39370"/>
                <wp:wrapNone/>
                <wp:docPr id="9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7780"/>
                          <a:chOff x="1314" y="3839"/>
                          <a:chExt cx="9230" cy="28"/>
                        </a:xfrm>
                      </wpg:grpSpPr>
                      <wps:wsp>
                        <wps:cNvPr id="93" name="AutoShape 99"/>
                        <wps:cNvCnPr>
                          <a:cxnSpLocks noChangeShapeType="1"/>
                        </wps:cNvCnPr>
                        <wps:spPr bwMode="auto">
                          <a:xfrm>
                            <a:off x="1328" y="3839"/>
                            <a:ext cx="921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00"/>
                        <wps:cNvCnPr>
                          <a:cxnSpLocks noChangeShapeType="1"/>
                        </wps:cNvCnPr>
                        <wps:spPr bwMode="auto">
                          <a:xfrm>
                            <a:off x="1314" y="3866"/>
                            <a:ext cx="3034"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5.75pt;margin-top:3.35pt;width:461.5pt;height:1.4pt;z-index:251667456" coordorigin="1314,3839" coordsize="9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">
                <v:shape id="AutoShape 99" o:spid="_x0000_s1027" type="#_x0000_t32" style="position:absolute;left:1328;top:3839;width:9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cBVsMAAADbAAAADwAAAGRycy9kb3ducmV2LnhtbESPQYvCMBSE74L/ITzBi2iqwm6tRlFB&#10;kL1tXcTjo3m2xealNGnt/vvNguBxmJlvmM2uN5XoqHGlZQXzWQSCOLO65FzBz+U0jUE4j6yxskwK&#10;fsnBbjscbDDR9snf1KU+FwHCLkEFhfd1IqXLCjLoZrYmDt7dNgZ9kE0udYPPADeVXETRhzRYclgo&#10;sKZjQdkjbY2CtvqaXNqrn3f5ofu8x6v41t+cUuNRv1+D8NT7d/jVPmsFqy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nAVbDAAAA2wAAAA8AAAAAAAAAAAAA&#10;AAAAoQIAAGRycy9kb3ducmV2LnhtbFBLBQYAAAAABAAEAPkAAACRAwAAAAA=&#10;" strokeweight="1pt"/>
                <v:shape id="AutoShape 100" o:spid="_x0000_s1028" type="#_x0000_t32" style="position:absolute;left:1314;top:3866;width:30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vR48QAAADbAAAADwAAAGRycy9kb3ducmV2LnhtbESPQWvCQBSE7wX/w/IEb82mIjFNXaUU&#10;hIIXjaW9PrKv2WD2bcxuTfTXu4VCj8PMfMOsNqNtxYV63zhW8JSkIIgrpxuuFXwct485CB+QNbaO&#10;ScGVPGzWk4cVFtoNfKBLGWoRIewLVGBC6AopfWXIok9cRxy9b9dbDFH2tdQ9DhFuWzlP00xabDgu&#10;GOzozVB1Kn+sgqbeUc709VmZfZmdj6fl+TYulZpNx9cXEIHG8B/+a79rBc8L+P0Sf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9HjxAAAANsAAAAPAAAAAAAAAAAA&#10;AAAAAKECAABkcnMvZG93bnJldi54bWxQSwUGAAAAAAQABAD5AAAAkgMAAAAA&#10;" strokeweight="3pt">
                  <v:shadow color="#7f7f7f" opacity=".5" offset="1pt"/>
                </v:shape>
              </v:group>
            </w:pict>
          </mc:Fallback>
        </mc:AlternateContent>
      </w:r>
    </w:p>
    <w:p w:rsidR="004E4677" w:rsidRPr="004E4677" w:rsidRDefault="00CF4766" w:rsidP="004E4677">
      <w:pPr>
        <w:pStyle w:val="Heading2"/>
        <w:spacing w:before="0" w:after="120"/>
        <w:ind w:right="29"/>
        <w:rPr>
          <w:i w:val="0"/>
          <w:smallCaps/>
          <w:sz w:val="24"/>
          <w:szCs w:val="24"/>
          <w:lang w:val="en-GB"/>
        </w:rPr>
      </w:pPr>
      <w:r w:rsidRPr="00D40B7C">
        <w:rPr>
          <w:i w:val="0"/>
          <w:smallCaps/>
          <w:sz w:val="24"/>
          <w:szCs w:val="24"/>
          <w:lang w:val="en-GB"/>
        </w:rPr>
        <w:t>Professional</w:t>
      </w:r>
      <w:r>
        <w:rPr>
          <w:i w:val="0"/>
          <w:smallCaps/>
          <w:sz w:val="24"/>
          <w:szCs w:val="24"/>
          <w:lang w:val="en-GB"/>
        </w:rPr>
        <w:t xml:space="preserve"> Snapshot</w:t>
      </w:r>
    </w:p>
    <w:p w:rsidR="005F1DFE" w:rsidRPr="005F1DFE" w:rsidRDefault="005F1DFE" w:rsidP="00487310">
      <w:pPr>
        <w:numPr>
          <w:ilvl w:val="0"/>
          <w:numId w:val="31"/>
        </w:numPr>
        <w:ind w:left="567" w:hanging="425"/>
        <w:rPr>
          <w:rFonts w:cs="Arial"/>
          <w:sz w:val="20"/>
        </w:rPr>
      </w:pPr>
      <w:r w:rsidRPr="00E44E7C">
        <w:rPr>
          <w:rFonts w:cs="Arial"/>
          <w:b/>
          <w:sz w:val="20"/>
        </w:rPr>
        <w:t>Project Management:</w:t>
      </w:r>
      <w:r>
        <w:rPr>
          <w:rFonts w:cs="Arial"/>
          <w:color w:val="333333"/>
          <w:sz w:val="20"/>
          <w:shd w:val="clear" w:color="auto" w:fill="FFFFFF"/>
        </w:rPr>
        <w:t xml:space="preserve"> </w:t>
      </w:r>
      <w:r w:rsidRPr="00E44E7C">
        <w:rPr>
          <w:rFonts w:cs="Arial"/>
          <w:sz w:val="20"/>
        </w:rPr>
        <w:t>Project Planning and Projec</w:t>
      </w:r>
      <w:r w:rsidR="00923716">
        <w:rPr>
          <w:rFonts w:cs="Arial"/>
          <w:sz w:val="20"/>
        </w:rPr>
        <w:t>t Governance Structure Creation</w:t>
      </w:r>
      <w:r w:rsidR="00E44E7C">
        <w:rPr>
          <w:rFonts w:cs="Arial"/>
          <w:sz w:val="20"/>
        </w:rPr>
        <w:t>; Managing s</w:t>
      </w:r>
      <w:r w:rsidRPr="00E44E7C">
        <w:rPr>
          <w:rFonts w:cs="Arial"/>
          <w:sz w:val="20"/>
        </w:rPr>
        <w:t>takeholder expectations; Ensuring Solution Integrity and reporting for the project; Managing the Project Financials and ensuring Cost case was adhered to without compromising on deliverables; Managing Risks and Issues</w:t>
      </w:r>
    </w:p>
    <w:p w:rsidR="005F1DFE" w:rsidRPr="005F1DFE" w:rsidRDefault="005F1DFE" w:rsidP="005F1DFE">
      <w:pPr>
        <w:ind w:left="567"/>
        <w:rPr>
          <w:rFonts w:cs="Arial"/>
          <w:sz w:val="20"/>
        </w:rPr>
      </w:pPr>
    </w:p>
    <w:p w:rsidR="00555781" w:rsidRDefault="00555781" w:rsidP="00487310">
      <w:pPr>
        <w:numPr>
          <w:ilvl w:val="0"/>
          <w:numId w:val="31"/>
        </w:numPr>
        <w:ind w:left="567" w:hanging="425"/>
        <w:rPr>
          <w:rFonts w:cs="Arial"/>
          <w:sz w:val="20"/>
        </w:rPr>
      </w:pPr>
      <w:r w:rsidRPr="00555781">
        <w:rPr>
          <w:rFonts w:cs="Arial"/>
          <w:b/>
          <w:sz w:val="20"/>
        </w:rPr>
        <w:t>Business Process Design</w:t>
      </w:r>
      <w:r>
        <w:rPr>
          <w:rFonts w:cs="Arial"/>
          <w:b/>
          <w:sz w:val="20"/>
        </w:rPr>
        <w:t xml:space="preserve"> / Re-engineering</w:t>
      </w:r>
      <w:r w:rsidRPr="00555781">
        <w:rPr>
          <w:rFonts w:cs="Arial"/>
          <w:b/>
          <w:sz w:val="20"/>
        </w:rPr>
        <w:t>:</w:t>
      </w:r>
      <w:r w:rsidRPr="00555781">
        <w:rPr>
          <w:rFonts w:cs="Arial"/>
          <w:sz w:val="20"/>
        </w:rPr>
        <w:t xml:space="preserve"> </w:t>
      </w:r>
      <w:r w:rsidR="002E76E8">
        <w:rPr>
          <w:rFonts w:cs="Arial"/>
          <w:sz w:val="20"/>
        </w:rPr>
        <w:t>Work</w:t>
      </w:r>
      <w:r w:rsidR="00D02D91">
        <w:rPr>
          <w:rFonts w:cs="Arial"/>
          <w:sz w:val="20"/>
        </w:rPr>
        <w:t xml:space="preserve">ed along </w:t>
      </w:r>
      <w:r>
        <w:rPr>
          <w:rFonts w:cs="Arial"/>
          <w:sz w:val="20"/>
        </w:rPr>
        <w:t xml:space="preserve">with business to </w:t>
      </w:r>
      <w:r w:rsidRPr="00555781">
        <w:rPr>
          <w:rFonts w:cs="Arial"/>
          <w:sz w:val="20"/>
        </w:rPr>
        <w:t>g</w:t>
      </w:r>
      <w:r w:rsidR="002E76E8">
        <w:rPr>
          <w:rFonts w:cs="Arial"/>
          <w:sz w:val="20"/>
        </w:rPr>
        <w:t xml:space="preserve">arner </w:t>
      </w:r>
      <w:r w:rsidRPr="00555781">
        <w:rPr>
          <w:rFonts w:cs="Arial"/>
          <w:sz w:val="20"/>
        </w:rPr>
        <w:t xml:space="preserve">knowledge about the current business process, design business </w:t>
      </w:r>
      <w:r w:rsidR="002E76E8">
        <w:rPr>
          <w:rFonts w:cs="Arial"/>
          <w:sz w:val="20"/>
        </w:rPr>
        <w:t xml:space="preserve">process </w:t>
      </w:r>
      <w:r w:rsidRPr="00555781">
        <w:rPr>
          <w:rFonts w:cs="Arial"/>
          <w:sz w:val="20"/>
        </w:rPr>
        <w:t>flows</w:t>
      </w:r>
      <w:r w:rsidR="002E76E8">
        <w:rPr>
          <w:rFonts w:cs="Arial"/>
          <w:sz w:val="20"/>
        </w:rPr>
        <w:t xml:space="preserve"> and suggest improvements in existing p</w:t>
      </w:r>
      <w:r>
        <w:rPr>
          <w:rFonts w:cs="Arial"/>
          <w:sz w:val="20"/>
        </w:rPr>
        <w:t>rocesses</w:t>
      </w:r>
      <w:r w:rsidR="002E76E8">
        <w:rPr>
          <w:rFonts w:cs="Arial"/>
          <w:sz w:val="20"/>
        </w:rPr>
        <w:t>.</w:t>
      </w:r>
    </w:p>
    <w:p w:rsidR="00D02D91" w:rsidRDefault="00D02D91" w:rsidP="00487310">
      <w:pPr>
        <w:ind w:left="567" w:hanging="425"/>
        <w:rPr>
          <w:rFonts w:cs="Arial"/>
          <w:sz w:val="20"/>
        </w:rPr>
      </w:pPr>
    </w:p>
    <w:p w:rsidR="00487310" w:rsidRPr="002E76E8" w:rsidRDefault="00D02D91" w:rsidP="002E76E8">
      <w:pPr>
        <w:numPr>
          <w:ilvl w:val="0"/>
          <w:numId w:val="31"/>
        </w:numPr>
        <w:ind w:left="567" w:hanging="425"/>
        <w:rPr>
          <w:rFonts w:cs="Arial"/>
          <w:b/>
          <w:sz w:val="20"/>
        </w:rPr>
      </w:pPr>
      <w:r w:rsidRPr="00D02D91">
        <w:rPr>
          <w:rFonts w:cs="Arial"/>
          <w:b/>
          <w:sz w:val="20"/>
        </w:rPr>
        <w:t>Financial Accounting</w:t>
      </w:r>
      <w:r w:rsidR="0066078E">
        <w:rPr>
          <w:rFonts w:cs="Arial"/>
          <w:b/>
          <w:sz w:val="20"/>
        </w:rPr>
        <w:t xml:space="preserve"> and Controlling</w:t>
      </w:r>
      <w:r>
        <w:rPr>
          <w:rFonts w:cs="Arial"/>
          <w:b/>
          <w:sz w:val="20"/>
        </w:rPr>
        <w:t xml:space="preserve">: </w:t>
      </w:r>
      <w:r w:rsidR="004E4677" w:rsidRPr="002E76E8">
        <w:rPr>
          <w:rFonts w:cs="Arial"/>
          <w:b/>
          <w:sz w:val="20"/>
        </w:rPr>
        <w:t>Accounts Receivable</w:t>
      </w:r>
      <w:r w:rsidR="004E4677" w:rsidRPr="002E76E8">
        <w:rPr>
          <w:rFonts w:cs="Arial"/>
          <w:sz w:val="20"/>
        </w:rPr>
        <w:t xml:space="preserve"> – Credit Management, </w:t>
      </w:r>
      <w:r w:rsidR="002E76E8" w:rsidRPr="002E76E8">
        <w:rPr>
          <w:rFonts w:cs="Arial"/>
          <w:sz w:val="20"/>
        </w:rPr>
        <w:t>Order to Cash Process</w:t>
      </w:r>
      <w:r w:rsidR="004E4677" w:rsidRPr="002E76E8">
        <w:rPr>
          <w:rFonts w:cs="Arial"/>
          <w:sz w:val="20"/>
        </w:rPr>
        <w:t>, Export processing</w:t>
      </w:r>
      <w:r w:rsidR="00487310" w:rsidRPr="002E76E8">
        <w:rPr>
          <w:rFonts w:cs="Arial"/>
          <w:sz w:val="20"/>
        </w:rPr>
        <w:t>,</w:t>
      </w:r>
      <w:r w:rsidR="002E76E8" w:rsidRPr="002E76E8">
        <w:rPr>
          <w:rFonts w:cs="Arial"/>
          <w:sz w:val="20"/>
        </w:rPr>
        <w:t xml:space="preserve"> Logistics execution,</w:t>
      </w:r>
      <w:r w:rsidR="00487310" w:rsidRPr="002E76E8">
        <w:rPr>
          <w:rFonts w:cs="Arial"/>
          <w:sz w:val="20"/>
        </w:rPr>
        <w:t xml:space="preserve"> D&amp;A management</w:t>
      </w:r>
      <w:r w:rsidR="005F1DFE" w:rsidRPr="005F1DFE">
        <w:rPr>
          <w:rFonts w:cs="Arial"/>
          <w:sz w:val="20"/>
        </w:rPr>
        <w:t>;</w:t>
      </w:r>
      <w:r w:rsidR="004E4677" w:rsidRPr="002E76E8">
        <w:rPr>
          <w:rFonts w:cs="Arial"/>
          <w:b/>
          <w:sz w:val="20"/>
        </w:rPr>
        <w:t xml:space="preserve"> Accounts Payable</w:t>
      </w:r>
      <w:r w:rsidR="004E4677" w:rsidRPr="002E76E8">
        <w:rPr>
          <w:rFonts w:cs="Arial"/>
          <w:sz w:val="20"/>
        </w:rPr>
        <w:t xml:space="preserve"> – </w:t>
      </w:r>
      <w:r w:rsidR="002E76E8">
        <w:rPr>
          <w:rFonts w:cs="Arial"/>
          <w:sz w:val="20"/>
        </w:rPr>
        <w:t>Procure to p</w:t>
      </w:r>
      <w:r w:rsidR="002E76E8" w:rsidRPr="002E76E8">
        <w:rPr>
          <w:rFonts w:cs="Arial"/>
          <w:sz w:val="20"/>
        </w:rPr>
        <w:t>ay</w:t>
      </w:r>
      <w:r w:rsidR="002E76E8">
        <w:rPr>
          <w:rFonts w:cs="Arial"/>
          <w:sz w:val="20"/>
        </w:rPr>
        <w:t xml:space="preserve"> process, </w:t>
      </w:r>
      <w:r w:rsidR="004E4677" w:rsidRPr="002E76E8">
        <w:rPr>
          <w:rFonts w:cs="Arial"/>
          <w:sz w:val="20"/>
        </w:rPr>
        <w:t>Imports, Subcontracting</w:t>
      </w:r>
      <w:r w:rsidR="00487310" w:rsidRPr="002E76E8">
        <w:rPr>
          <w:rFonts w:cs="Arial"/>
          <w:sz w:val="20"/>
        </w:rPr>
        <w:t>, A&amp;M management</w:t>
      </w:r>
      <w:r w:rsidR="005F1DFE">
        <w:rPr>
          <w:rFonts w:cs="Arial"/>
          <w:sz w:val="20"/>
        </w:rPr>
        <w:t>;</w:t>
      </w:r>
      <w:r w:rsidR="004E4677" w:rsidRPr="002E76E8">
        <w:rPr>
          <w:rFonts w:cs="Arial"/>
          <w:b/>
          <w:sz w:val="20"/>
        </w:rPr>
        <w:t xml:space="preserve"> Banking </w:t>
      </w:r>
      <w:r w:rsidR="00487310" w:rsidRPr="002E76E8">
        <w:rPr>
          <w:rFonts w:cs="Arial"/>
          <w:b/>
          <w:sz w:val="20"/>
        </w:rPr>
        <w:t>–</w:t>
      </w:r>
      <w:r w:rsidR="004E4677" w:rsidRPr="002E76E8">
        <w:rPr>
          <w:rFonts w:cs="Arial"/>
          <w:b/>
          <w:sz w:val="20"/>
        </w:rPr>
        <w:t xml:space="preserve"> </w:t>
      </w:r>
      <w:r w:rsidR="007A6888" w:rsidRPr="007A6888">
        <w:rPr>
          <w:rFonts w:cs="Arial"/>
          <w:sz w:val="20"/>
        </w:rPr>
        <w:t>Forex Management,</w:t>
      </w:r>
      <w:r w:rsidR="007A6888">
        <w:rPr>
          <w:rFonts w:cs="Arial"/>
          <w:b/>
          <w:sz w:val="20"/>
        </w:rPr>
        <w:t xml:space="preserve"> </w:t>
      </w:r>
      <w:r w:rsidR="00487310" w:rsidRPr="002E76E8">
        <w:rPr>
          <w:rFonts w:cs="Arial"/>
          <w:sz w:val="20"/>
        </w:rPr>
        <w:t>Bill of exchange</w:t>
      </w:r>
      <w:r w:rsidR="00487310" w:rsidRPr="002E76E8">
        <w:rPr>
          <w:rFonts w:cs="Arial"/>
          <w:b/>
          <w:sz w:val="20"/>
        </w:rPr>
        <w:t xml:space="preserve">, </w:t>
      </w:r>
      <w:r w:rsidR="00487310" w:rsidRPr="002E76E8">
        <w:rPr>
          <w:rFonts w:cs="Arial"/>
          <w:sz w:val="20"/>
        </w:rPr>
        <w:t>Bank Reconciliation</w:t>
      </w:r>
      <w:r w:rsidR="005F1DFE">
        <w:rPr>
          <w:rFonts w:cs="Arial"/>
          <w:sz w:val="20"/>
        </w:rPr>
        <w:t>;</w:t>
      </w:r>
      <w:r w:rsidR="00487310" w:rsidRPr="002E76E8">
        <w:rPr>
          <w:rFonts w:cs="Arial"/>
          <w:sz w:val="20"/>
        </w:rPr>
        <w:t xml:space="preserve"> </w:t>
      </w:r>
      <w:r w:rsidR="00487310" w:rsidRPr="002E76E8">
        <w:rPr>
          <w:rFonts w:cs="Arial"/>
          <w:b/>
          <w:sz w:val="20"/>
        </w:rPr>
        <w:t>Asset</w:t>
      </w:r>
      <w:r w:rsidR="00487310" w:rsidRPr="002E76E8">
        <w:rPr>
          <w:rFonts w:cs="Arial"/>
          <w:sz w:val="20"/>
        </w:rPr>
        <w:t xml:space="preserve"> – Capex management</w:t>
      </w:r>
      <w:r w:rsidR="0066078E">
        <w:rPr>
          <w:rFonts w:cs="Arial"/>
          <w:sz w:val="20"/>
        </w:rPr>
        <w:t xml:space="preserve">; </w:t>
      </w:r>
      <w:r w:rsidR="00923716" w:rsidRPr="00923716">
        <w:rPr>
          <w:rFonts w:cs="Arial"/>
          <w:b/>
          <w:sz w:val="20"/>
        </w:rPr>
        <w:t>Project System</w:t>
      </w:r>
      <w:r w:rsidR="00923716">
        <w:rPr>
          <w:rFonts w:cs="Arial"/>
          <w:sz w:val="20"/>
        </w:rPr>
        <w:t xml:space="preserve"> – Investment management, Budgetary Control; </w:t>
      </w:r>
      <w:r w:rsidR="0066078E" w:rsidRPr="0066078E">
        <w:rPr>
          <w:rFonts w:cs="Arial"/>
          <w:b/>
          <w:sz w:val="20"/>
        </w:rPr>
        <w:t>Controlling</w:t>
      </w:r>
      <w:r w:rsidR="0066078E">
        <w:rPr>
          <w:rFonts w:cs="Arial"/>
          <w:sz w:val="20"/>
        </w:rPr>
        <w:t xml:space="preserve"> </w:t>
      </w:r>
      <w:r w:rsidR="0066078E" w:rsidRPr="0066078E">
        <w:rPr>
          <w:rFonts w:cs="Arial"/>
          <w:b/>
          <w:sz w:val="20"/>
        </w:rPr>
        <w:t>–</w:t>
      </w:r>
      <w:r w:rsidR="0066078E">
        <w:rPr>
          <w:rFonts w:cs="Arial"/>
          <w:sz w:val="20"/>
        </w:rPr>
        <w:t xml:space="preserve"> Actual Costing</w:t>
      </w:r>
      <w:r w:rsidR="00487310" w:rsidRPr="002E76E8">
        <w:rPr>
          <w:rFonts w:cs="Arial"/>
          <w:sz w:val="20"/>
        </w:rPr>
        <w:t>.</w:t>
      </w:r>
    </w:p>
    <w:p w:rsidR="00487310" w:rsidRPr="00487310" w:rsidRDefault="00487310" w:rsidP="00487310">
      <w:pPr>
        <w:rPr>
          <w:rFonts w:cs="Arial"/>
          <w:b/>
          <w:sz w:val="20"/>
        </w:rPr>
      </w:pPr>
    </w:p>
    <w:p w:rsidR="00DB106D" w:rsidRDefault="00555781" w:rsidP="00487310">
      <w:pPr>
        <w:numPr>
          <w:ilvl w:val="0"/>
          <w:numId w:val="31"/>
        </w:numPr>
        <w:ind w:left="567" w:hanging="425"/>
        <w:rPr>
          <w:rFonts w:cs="Arial"/>
          <w:sz w:val="20"/>
        </w:rPr>
      </w:pPr>
      <w:r>
        <w:rPr>
          <w:rFonts w:cs="Arial"/>
          <w:b/>
          <w:sz w:val="20"/>
        </w:rPr>
        <w:t>Financial and Management Reporting:</w:t>
      </w:r>
      <w:r w:rsidRPr="00555781">
        <w:rPr>
          <w:rFonts w:cs="Arial"/>
          <w:sz w:val="20"/>
        </w:rPr>
        <w:t xml:space="preserve"> I </w:t>
      </w:r>
      <w:r w:rsidR="00D02D91">
        <w:rPr>
          <w:rFonts w:cs="Arial"/>
          <w:sz w:val="20"/>
        </w:rPr>
        <w:t xml:space="preserve">have </w:t>
      </w:r>
      <w:r w:rsidRPr="00555781">
        <w:rPr>
          <w:rFonts w:cs="Arial"/>
          <w:sz w:val="20"/>
        </w:rPr>
        <w:t>worked with business</w:t>
      </w:r>
      <w:r>
        <w:rPr>
          <w:rFonts w:cs="Arial"/>
          <w:sz w:val="20"/>
        </w:rPr>
        <w:t xml:space="preserve"> for delivering report</w:t>
      </w:r>
      <w:r w:rsidR="00D02D91">
        <w:rPr>
          <w:rFonts w:cs="Arial"/>
          <w:sz w:val="20"/>
        </w:rPr>
        <w:t xml:space="preserve">s to help perform analysis and report KPI </w:t>
      </w:r>
      <w:r>
        <w:rPr>
          <w:rFonts w:cs="Arial"/>
          <w:sz w:val="20"/>
        </w:rPr>
        <w:t xml:space="preserve">for top management. Balance Sheet, Profit and Loss, Ageing reports, Tax Reporting, </w:t>
      </w:r>
      <w:r w:rsidR="002E76E8">
        <w:rPr>
          <w:rFonts w:cs="Arial"/>
          <w:sz w:val="20"/>
        </w:rPr>
        <w:t xml:space="preserve">Operating </w:t>
      </w:r>
      <w:r>
        <w:rPr>
          <w:rFonts w:cs="Arial"/>
          <w:sz w:val="20"/>
        </w:rPr>
        <w:t>Cash Flow Reports</w:t>
      </w:r>
      <w:r w:rsidR="00D02D91">
        <w:rPr>
          <w:rFonts w:cs="Arial"/>
          <w:sz w:val="20"/>
        </w:rPr>
        <w:t>, Brand profitability reporting.</w:t>
      </w:r>
    </w:p>
    <w:p w:rsidR="00FB12AF" w:rsidRDefault="00FB12AF" w:rsidP="00EA2B41">
      <w:pPr>
        <w:pStyle w:val="Heading2"/>
        <w:spacing w:before="0" w:after="120"/>
        <w:ind w:right="29"/>
        <w:rPr>
          <w:i w:val="0"/>
          <w:smallCaps/>
          <w:sz w:val="24"/>
          <w:szCs w:val="24"/>
          <w:lang w:val="en-GB"/>
        </w:rPr>
      </w:pPr>
    </w:p>
    <w:p w:rsidR="00EA2B41" w:rsidRDefault="00DF614B" w:rsidP="00EA2B41">
      <w:pPr>
        <w:pStyle w:val="Heading2"/>
        <w:spacing w:before="0" w:after="120"/>
        <w:ind w:right="29"/>
        <w:rPr>
          <w:i w:val="0"/>
          <w:smallCaps/>
          <w:sz w:val="24"/>
          <w:szCs w:val="24"/>
          <w:lang w:val="en-GB"/>
        </w:rPr>
      </w:pPr>
      <w:r>
        <w:rPr>
          <w:i w:val="0"/>
          <w:smallCaps/>
          <w:noProof/>
          <w:sz w:val="24"/>
          <w:szCs w:val="24"/>
        </w:rPr>
        <mc:AlternateContent>
          <mc:Choice Requires="wpg">
            <w:drawing>
              <wp:anchor distT="0" distB="0" distL="114300" distR="114300" simplePos="0" relativeHeight="251655168" behindDoc="0" locked="0" layoutInCell="1" allowOverlap="1">
                <wp:simplePos x="0" y="0"/>
                <wp:positionH relativeFrom="column">
                  <wp:posOffset>-53975</wp:posOffset>
                </wp:positionH>
                <wp:positionV relativeFrom="paragraph">
                  <wp:posOffset>193675</wp:posOffset>
                </wp:positionV>
                <wp:extent cx="5861050" cy="17780"/>
                <wp:effectExtent l="22225" t="10795" r="12700" b="19050"/>
                <wp:wrapNone/>
                <wp:docPr id="8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7780"/>
                          <a:chOff x="1314" y="3839"/>
                          <a:chExt cx="9230" cy="28"/>
                        </a:xfrm>
                      </wpg:grpSpPr>
                      <wps:wsp>
                        <wps:cNvPr id="90" name="AutoShape 60"/>
                        <wps:cNvCnPr>
                          <a:cxnSpLocks noChangeShapeType="1"/>
                        </wps:cNvCnPr>
                        <wps:spPr bwMode="auto">
                          <a:xfrm>
                            <a:off x="1328" y="3839"/>
                            <a:ext cx="921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61"/>
                        <wps:cNvCnPr>
                          <a:cxnSpLocks noChangeShapeType="1"/>
                        </wps:cNvCnPr>
                        <wps:spPr bwMode="auto">
                          <a:xfrm>
                            <a:off x="1314" y="3866"/>
                            <a:ext cx="3034"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4.25pt;margin-top:15.25pt;width:461.5pt;height:1.4pt;z-index:251655168" coordorigin="1314,3839" coordsize="9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">
                <v:shape id="AutoShape 60" o:spid="_x0000_s1027" type="#_x0000_t32" style="position:absolute;left:1328;top:3839;width:9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WfIcAAAADbAAAADwAAAGRycy9kb3ducmV2LnhtbERPy4rCMBTdC/5DuMJsxKa60FqN4gwI&#10;4k4dBpeX5vaBzU1p0tr5e7MQXB7Oe7sfTC16al1lWcE8ikEQZ1ZXXCj4vR1nCQjnkTXWlknBPznY&#10;78ajLabaPvlC/dUXIoSwS1FB6X2TSumykgy6yDbEgctta9AH2BZSt/gM4aaWizheSoMVh4YSG/op&#10;KXtcO6Ogq8/TW/fn533x3a/yZJ3ch7tT6msyHDYgPA3+I367T1rBOqwPX8IPkL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1nyHAAAAA2wAAAA8AAAAAAAAAAAAAAAAA&#10;oQIAAGRycy9kb3ducmV2LnhtbFBLBQYAAAAABAAEAPkAAACOAwAAAAA=&#10;" strokeweight="1pt"/>
                <v:shape id="AutoShape 61" o:spid="_x0000_s1028" type="#_x0000_t32" style="position:absolute;left:1314;top:3866;width:30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ye8QAAADbAAAADwAAAGRycy9kb3ducmV2LnhtbESPQWvCQBSE70L/w/IK3nSTHhKbukop&#10;FAQvNoq9PrKv2WD2bZJdNfrr3UKhx2FmvmGW69G24kKDbxwrSOcJCOLK6YZrBYf952wBwgdkja1j&#10;UnAjD+vV02SJhXZX/qJLGWoRIewLVGBC6AopfWXIop+7jjh6P26wGKIcaqkHvEa4beVLkmTSYsNx&#10;wWBHH4aqU3m2Cpp6Swum72NldmXW7095fx9zpabP4/sbiEBj+A//tTdawWsKv1/iD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3HJ7xAAAANsAAAAPAAAAAAAAAAAA&#10;AAAAAKECAABkcnMvZG93bnJldi54bWxQSwUGAAAAAAQABAD5AAAAkgMAAAAA&#10;" strokeweight="3pt">
                  <v:shadow color="#7f7f7f" opacity=".5" offset="1pt"/>
                </v:shape>
              </v:group>
            </w:pict>
          </mc:Fallback>
        </mc:AlternateContent>
      </w:r>
    </w:p>
    <w:p w:rsidR="00EA2B41" w:rsidRDefault="00027780" w:rsidP="00EA2B41">
      <w:pPr>
        <w:pStyle w:val="Heading2"/>
        <w:spacing w:before="0" w:after="120"/>
        <w:ind w:right="29"/>
        <w:rPr>
          <w:i w:val="0"/>
          <w:smallCaps/>
          <w:sz w:val="24"/>
          <w:szCs w:val="24"/>
          <w:lang w:val="en-GB"/>
        </w:rPr>
      </w:pPr>
      <w:r w:rsidRPr="00D40B7C">
        <w:rPr>
          <w:i w:val="0"/>
          <w:smallCaps/>
          <w:sz w:val="24"/>
          <w:szCs w:val="24"/>
          <w:lang w:val="en-GB"/>
        </w:rPr>
        <w:t>Profile</w:t>
      </w:r>
    </w:p>
    <w:p w:rsidR="00893317" w:rsidRDefault="00893317" w:rsidP="00893317">
      <w:pPr>
        <w:rPr>
          <w:lang w:val="en-GB"/>
        </w:rPr>
      </w:pPr>
    </w:p>
    <w:tbl>
      <w:tblPr>
        <w:tblStyle w:val="TableGrid"/>
        <w:tblW w:w="9696" w:type="dxa"/>
        <w:tblLayout w:type="fixed"/>
        <w:tblCellMar>
          <w:top w:w="57" w:type="dxa"/>
          <w:left w:w="57" w:type="dxa"/>
          <w:right w:w="57" w:type="dxa"/>
        </w:tblCellMar>
        <w:tblLook w:val="04A0" w:firstRow="1" w:lastRow="0" w:firstColumn="1" w:lastColumn="0" w:noHBand="0" w:noVBand="1"/>
      </w:tblPr>
      <w:tblGrid>
        <w:gridCol w:w="483"/>
        <w:gridCol w:w="1592"/>
        <w:gridCol w:w="1101"/>
        <w:gridCol w:w="1134"/>
        <w:gridCol w:w="3827"/>
        <w:gridCol w:w="1559"/>
      </w:tblGrid>
      <w:tr w:rsidR="002A0631" w:rsidRPr="009F7E5A" w:rsidTr="002A0631">
        <w:trPr>
          <w:trHeight w:val="429"/>
        </w:trPr>
        <w:tc>
          <w:tcPr>
            <w:tcW w:w="483" w:type="dxa"/>
            <w:hideMark/>
          </w:tcPr>
          <w:p w:rsidR="009F7E5A" w:rsidRPr="009F7E5A" w:rsidRDefault="009F7E5A" w:rsidP="002A0631">
            <w:pPr>
              <w:jc w:val="center"/>
              <w:rPr>
                <w:rFonts w:cs="Arial"/>
                <w:b/>
                <w:bCs/>
                <w:color w:val="000000"/>
                <w:sz w:val="20"/>
                <w:lang w:val="en-IN" w:eastAsia="en-IN"/>
              </w:rPr>
            </w:pPr>
            <w:r w:rsidRPr="009F7E5A">
              <w:rPr>
                <w:rFonts w:cs="Arial"/>
                <w:b/>
                <w:bCs/>
                <w:color w:val="000000"/>
                <w:sz w:val="20"/>
                <w:lang w:eastAsia="en-IN"/>
              </w:rPr>
              <w:t>S. No</w:t>
            </w:r>
          </w:p>
        </w:tc>
        <w:tc>
          <w:tcPr>
            <w:tcW w:w="1592" w:type="dxa"/>
            <w:hideMark/>
          </w:tcPr>
          <w:p w:rsidR="009F7E5A" w:rsidRPr="009F7E5A" w:rsidRDefault="009F7E5A" w:rsidP="002A0631">
            <w:pPr>
              <w:jc w:val="center"/>
              <w:rPr>
                <w:rFonts w:cs="Arial"/>
                <w:b/>
                <w:bCs/>
                <w:color w:val="000000"/>
                <w:sz w:val="20"/>
                <w:lang w:val="en-IN" w:eastAsia="en-IN"/>
              </w:rPr>
            </w:pPr>
            <w:r w:rsidRPr="009F7E5A">
              <w:rPr>
                <w:rFonts w:cs="Arial"/>
                <w:b/>
                <w:bCs/>
                <w:color w:val="000000"/>
                <w:sz w:val="20"/>
                <w:lang w:eastAsia="en-IN"/>
              </w:rPr>
              <w:t xml:space="preserve">Project </w:t>
            </w:r>
            <w:r w:rsidR="002A0631">
              <w:rPr>
                <w:rFonts w:cs="Arial"/>
                <w:b/>
                <w:bCs/>
                <w:color w:val="000000"/>
                <w:sz w:val="20"/>
                <w:lang w:eastAsia="en-IN"/>
              </w:rPr>
              <w:t xml:space="preserve">/ Company </w:t>
            </w:r>
            <w:r w:rsidRPr="009F7E5A">
              <w:rPr>
                <w:rFonts w:cs="Arial"/>
                <w:b/>
                <w:bCs/>
                <w:color w:val="000000"/>
                <w:sz w:val="20"/>
                <w:lang w:eastAsia="en-IN"/>
              </w:rPr>
              <w:t>Name</w:t>
            </w:r>
          </w:p>
        </w:tc>
        <w:tc>
          <w:tcPr>
            <w:tcW w:w="1101" w:type="dxa"/>
            <w:hideMark/>
          </w:tcPr>
          <w:p w:rsidR="009F7E5A" w:rsidRPr="009F7E5A" w:rsidRDefault="009F7E5A" w:rsidP="002A0631">
            <w:pPr>
              <w:jc w:val="center"/>
              <w:rPr>
                <w:rFonts w:cs="Arial"/>
                <w:b/>
                <w:bCs/>
                <w:color w:val="000000"/>
                <w:sz w:val="20"/>
                <w:lang w:val="en-IN" w:eastAsia="en-IN"/>
              </w:rPr>
            </w:pPr>
            <w:r w:rsidRPr="009F7E5A">
              <w:rPr>
                <w:rFonts w:cs="Arial"/>
                <w:b/>
                <w:bCs/>
                <w:color w:val="000000"/>
                <w:sz w:val="20"/>
                <w:lang w:eastAsia="en-IN"/>
              </w:rPr>
              <w:t>Duration</w:t>
            </w:r>
          </w:p>
        </w:tc>
        <w:tc>
          <w:tcPr>
            <w:tcW w:w="1134" w:type="dxa"/>
            <w:hideMark/>
          </w:tcPr>
          <w:p w:rsidR="009F7E5A" w:rsidRPr="009F7E5A" w:rsidRDefault="009F7E5A" w:rsidP="002A0631">
            <w:pPr>
              <w:jc w:val="center"/>
              <w:rPr>
                <w:rFonts w:cs="Arial"/>
                <w:b/>
                <w:bCs/>
                <w:color w:val="000000"/>
                <w:sz w:val="20"/>
                <w:lang w:val="en-IN" w:eastAsia="en-IN"/>
              </w:rPr>
            </w:pPr>
            <w:r w:rsidRPr="009F7E5A">
              <w:rPr>
                <w:rFonts w:cs="Arial"/>
                <w:b/>
                <w:bCs/>
                <w:color w:val="000000"/>
                <w:sz w:val="20"/>
                <w:lang w:eastAsia="en-IN"/>
              </w:rPr>
              <w:t>Type of Industry</w:t>
            </w:r>
          </w:p>
        </w:tc>
        <w:tc>
          <w:tcPr>
            <w:tcW w:w="3827" w:type="dxa"/>
            <w:hideMark/>
          </w:tcPr>
          <w:p w:rsidR="009F7E5A" w:rsidRPr="009F7E5A" w:rsidRDefault="002A0631" w:rsidP="002A0631">
            <w:pPr>
              <w:jc w:val="center"/>
              <w:rPr>
                <w:rFonts w:cs="Arial"/>
                <w:b/>
                <w:bCs/>
                <w:color w:val="000000"/>
                <w:sz w:val="20"/>
                <w:lang w:val="en-IN" w:eastAsia="en-IN"/>
              </w:rPr>
            </w:pPr>
            <w:r>
              <w:rPr>
                <w:rFonts w:cs="Arial"/>
                <w:b/>
                <w:bCs/>
                <w:color w:val="000000"/>
                <w:sz w:val="20"/>
                <w:lang w:val="en-IN" w:eastAsia="en-IN"/>
              </w:rPr>
              <w:t>Role or Responsibility</w:t>
            </w:r>
          </w:p>
        </w:tc>
        <w:tc>
          <w:tcPr>
            <w:tcW w:w="1559" w:type="dxa"/>
            <w:hideMark/>
          </w:tcPr>
          <w:p w:rsidR="009F7E5A" w:rsidRPr="009F7E5A" w:rsidRDefault="009F7E5A" w:rsidP="002A0631">
            <w:pPr>
              <w:jc w:val="center"/>
              <w:rPr>
                <w:rFonts w:cs="Arial"/>
                <w:b/>
                <w:bCs/>
                <w:color w:val="000000"/>
                <w:sz w:val="20"/>
                <w:lang w:val="en-IN" w:eastAsia="en-IN"/>
              </w:rPr>
            </w:pPr>
            <w:r w:rsidRPr="009F7E5A">
              <w:rPr>
                <w:rFonts w:cs="Arial"/>
                <w:b/>
                <w:bCs/>
                <w:color w:val="000000"/>
                <w:sz w:val="20"/>
                <w:lang w:eastAsia="en-IN"/>
              </w:rPr>
              <w:t>Position</w:t>
            </w:r>
          </w:p>
        </w:tc>
      </w:tr>
      <w:tr w:rsidR="002A0631" w:rsidRPr="009F7E5A" w:rsidTr="002A0631">
        <w:trPr>
          <w:trHeight w:val="153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1</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PepsiCo AMENA</w:t>
            </w:r>
          </w:p>
        </w:tc>
        <w:tc>
          <w:tcPr>
            <w:tcW w:w="1101" w:type="dxa"/>
            <w:hideMark/>
          </w:tcPr>
          <w:p w:rsidR="009F7E5A" w:rsidRPr="009F7E5A" w:rsidRDefault="00F44A65" w:rsidP="009F7E5A">
            <w:pPr>
              <w:jc w:val="left"/>
              <w:rPr>
                <w:rFonts w:cs="Arial"/>
                <w:color w:val="000000"/>
                <w:sz w:val="20"/>
                <w:lang w:val="en-IN" w:eastAsia="en-IN"/>
              </w:rPr>
            </w:pPr>
            <w:r>
              <w:rPr>
                <w:rFonts w:cs="Arial"/>
                <w:color w:val="000000"/>
                <w:sz w:val="20"/>
                <w:lang w:val="en-IN" w:eastAsia="en-IN"/>
              </w:rPr>
              <w:t>09/201</w:t>
            </w:r>
            <w:r w:rsidR="00737E21">
              <w:rPr>
                <w:rFonts w:cs="Arial"/>
                <w:color w:val="000000"/>
                <w:sz w:val="20"/>
                <w:lang w:val="en-IN" w:eastAsia="en-IN"/>
              </w:rPr>
              <w:t>4</w:t>
            </w:r>
            <w:r w:rsidR="009F7E5A" w:rsidRPr="009F7E5A">
              <w:rPr>
                <w:rFonts w:cs="Arial"/>
                <w:color w:val="000000"/>
                <w:sz w:val="20"/>
                <w:lang w:val="en-IN" w:eastAsia="en-IN"/>
              </w:rPr>
              <w:t xml:space="preserve"> - Till date</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Food and Beverage</w:t>
            </w:r>
          </w:p>
        </w:tc>
        <w:tc>
          <w:tcPr>
            <w:tcW w:w="3827" w:type="dxa"/>
            <w:hideMark/>
          </w:tcPr>
          <w:p w:rsidR="002A0631" w:rsidRDefault="002A0631" w:rsidP="00A56B5E">
            <w:pPr>
              <w:ind w:left="510" w:hanging="510"/>
              <w:rPr>
                <w:rFonts w:cs="Arial"/>
                <w:color w:val="333333"/>
                <w:sz w:val="20"/>
                <w:szCs w:val="20"/>
                <w:lang w:val="en-IN" w:eastAsia="en-IN"/>
              </w:rPr>
            </w:pPr>
            <w:r w:rsidRPr="00A56B5E">
              <w:rPr>
                <w:rFonts w:cs="Arial"/>
                <w:b/>
                <w:color w:val="333333"/>
                <w:sz w:val="20"/>
                <w:szCs w:val="20"/>
                <w:lang w:val="en-IN" w:eastAsia="en-IN"/>
              </w:rPr>
              <w:t>2016:</w:t>
            </w:r>
            <w:r w:rsidRPr="00A56B5E">
              <w:rPr>
                <w:rFonts w:cs="Arial"/>
                <w:color w:val="333333"/>
                <w:sz w:val="20"/>
                <w:szCs w:val="20"/>
                <w:lang w:val="en-IN" w:eastAsia="en-IN"/>
              </w:rPr>
              <w:t xml:space="preserve"> Delivered SAP Implementation for Pakistan Evolution Project</w:t>
            </w:r>
            <w:r w:rsidR="006F7DD9">
              <w:rPr>
                <w:rFonts w:cs="Arial"/>
                <w:color w:val="333333"/>
                <w:sz w:val="20"/>
                <w:szCs w:val="20"/>
                <w:lang w:val="en-IN" w:eastAsia="en-IN"/>
              </w:rPr>
              <w:t>.</w:t>
            </w:r>
          </w:p>
          <w:p w:rsidR="006F7DD9" w:rsidRDefault="006F7DD9" w:rsidP="006F7DD9">
            <w:pPr>
              <w:ind w:left="510"/>
              <w:rPr>
                <w:rFonts w:cs="Arial"/>
                <w:b/>
                <w:color w:val="333333"/>
                <w:sz w:val="20"/>
                <w:szCs w:val="20"/>
                <w:lang w:val="en-IN" w:eastAsia="en-IN"/>
              </w:rPr>
            </w:pPr>
          </w:p>
          <w:p w:rsidR="006F7DD9" w:rsidRPr="006F7DD9" w:rsidRDefault="006F7DD9" w:rsidP="006F7DD9">
            <w:pPr>
              <w:ind w:left="510"/>
              <w:rPr>
                <w:rFonts w:cs="Arial"/>
                <w:color w:val="333333"/>
                <w:sz w:val="20"/>
                <w:szCs w:val="20"/>
                <w:lang w:val="en-IN" w:eastAsia="en-IN"/>
              </w:rPr>
            </w:pPr>
            <w:r>
              <w:rPr>
                <w:rFonts w:cs="Arial"/>
                <w:color w:val="333333"/>
                <w:sz w:val="20"/>
                <w:szCs w:val="20"/>
                <w:lang w:val="en-IN" w:eastAsia="en-IN"/>
              </w:rPr>
              <w:t>Delivered change for Tax legislation initiative for Egypt.</w:t>
            </w:r>
          </w:p>
          <w:p w:rsidR="002A0631" w:rsidRPr="00A56B5E" w:rsidRDefault="002A0631" w:rsidP="00A56B5E">
            <w:pPr>
              <w:ind w:left="510"/>
              <w:rPr>
                <w:rFonts w:cs="Arial"/>
                <w:color w:val="333333"/>
                <w:sz w:val="20"/>
                <w:szCs w:val="20"/>
                <w:lang w:val="en-IN" w:eastAsia="en-IN"/>
              </w:rPr>
            </w:pPr>
          </w:p>
          <w:p w:rsidR="002A0631" w:rsidRPr="00A56B5E" w:rsidRDefault="00647501" w:rsidP="00A56B5E">
            <w:pPr>
              <w:ind w:left="510"/>
              <w:rPr>
                <w:rFonts w:cs="Arial"/>
                <w:color w:val="333333"/>
                <w:sz w:val="20"/>
                <w:szCs w:val="20"/>
                <w:lang w:val="en-IN" w:eastAsia="en-IN"/>
              </w:rPr>
            </w:pPr>
            <w:r>
              <w:rPr>
                <w:rFonts w:cs="Arial"/>
                <w:color w:val="333333"/>
                <w:sz w:val="20"/>
                <w:szCs w:val="20"/>
                <w:lang w:val="en-IN" w:eastAsia="en-IN"/>
              </w:rPr>
              <w:t>Lead Concur application roll-out across AMENA</w:t>
            </w:r>
            <w:r w:rsidR="00745F48">
              <w:rPr>
                <w:rFonts w:cs="Arial"/>
                <w:color w:val="333333"/>
                <w:sz w:val="20"/>
                <w:szCs w:val="20"/>
                <w:lang w:val="en-IN" w:eastAsia="en-IN"/>
              </w:rPr>
              <w:t>.</w:t>
            </w:r>
          </w:p>
          <w:p w:rsidR="002A0631" w:rsidRPr="00A56B5E" w:rsidRDefault="002A0631" w:rsidP="00A56B5E">
            <w:pPr>
              <w:ind w:left="510" w:hanging="510"/>
              <w:rPr>
                <w:rFonts w:cs="Arial"/>
                <w:b/>
                <w:color w:val="333333"/>
                <w:sz w:val="20"/>
                <w:szCs w:val="20"/>
                <w:lang w:val="en-IN" w:eastAsia="en-IN"/>
              </w:rPr>
            </w:pPr>
          </w:p>
          <w:p w:rsidR="002A0631" w:rsidRPr="00A56B5E" w:rsidRDefault="002A0631" w:rsidP="00A56B5E">
            <w:pPr>
              <w:ind w:left="510" w:hanging="510"/>
              <w:rPr>
                <w:rFonts w:cs="Arial"/>
                <w:b/>
                <w:color w:val="333333"/>
                <w:sz w:val="20"/>
                <w:szCs w:val="20"/>
                <w:lang w:val="en-IN" w:eastAsia="en-IN"/>
              </w:rPr>
            </w:pPr>
          </w:p>
          <w:p w:rsidR="00446CA7" w:rsidRPr="00A56B5E" w:rsidRDefault="00446CA7" w:rsidP="00A56B5E">
            <w:pPr>
              <w:ind w:left="510" w:hanging="510"/>
              <w:rPr>
                <w:rFonts w:cs="Arial"/>
                <w:color w:val="333333"/>
                <w:sz w:val="20"/>
                <w:szCs w:val="20"/>
                <w:lang w:val="en-IN" w:eastAsia="en-IN"/>
              </w:rPr>
            </w:pPr>
            <w:r w:rsidRPr="00A56B5E">
              <w:rPr>
                <w:rFonts w:cs="Arial"/>
                <w:b/>
                <w:color w:val="333333"/>
                <w:sz w:val="20"/>
                <w:szCs w:val="20"/>
                <w:lang w:val="en-IN" w:eastAsia="en-IN"/>
              </w:rPr>
              <w:t>2015:</w:t>
            </w:r>
            <w:r w:rsidRPr="00A56B5E">
              <w:rPr>
                <w:rFonts w:cs="Arial"/>
                <w:color w:val="333333"/>
                <w:sz w:val="20"/>
                <w:szCs w:val="20"/>
                <w:lang w:val="en-IN" w:eastAsia="en-IN"/>
              </w:rPr>
              <w:t xml:space="preserve"> Delivered </w:t>
            </w:r>
            <w:r w:rsidR="002A0631" w:rsidRPr="00A56B5E">
              <w:rPr>
                <w:rFonts w:cs="Arial"/>
                <w:color w:val="333333"/>
                <w:sz w:val="20"/>
                <w:szCs w:val="20"/>
                <w:lang w:val="en-IN" w:eastAsia="en-IN"/>
              </w:rPr>
              <w:t xml:space="preserve">SAP Implementation for </w:t>
            </w:r>
            <w:r w:rsidRPr="00A56B5E">
              <w:rPr>
                <w:rFonts w:cs="Arial"/>
                <w:color w:val="333333"/>
                <w:sz w:val="20"/>
                <w:szCs w:val="20"/>
                <w:lang w:val="en-IN" w:eastAsia="en-IN"/>
              </w:rPr>
              <w:t>MEA Quaker</w:t>
            </w:r>
            <w:r w:rsidR="002A0631" w:rsidRPr="00A56B5E">
              <w:rPr>
                <w:rFonts w:cs="Arial"/>
                <w:color w:val="333333"/>
                <w:sz w:val="20"/>
                <w:szCs w:val="20"/>
                <w:lang w:val="en-IN" w:eastAsia="en-IN"/>
              </w:rPr>
              <w:t xml:space="preserve"> Project.</w:t>
            </w:r>
          </w:p>
          <w:p w:rsidR="002A0631" w:rsidRPr="00A56B5E" w:rsidRDefault="002A0631" w:rsidP="00A56B5E">
            <w:pPr>
              <w:ind w:left="510" w:hanging="510"/>
              <w:rPr>
                <w:rFonts w:cs="Arial"/>
                <w:color w:val="333333"/>
                <w:sz w:val="20"/>
                <w:szCs w:val="20"/>
                <w:lang w:val="en-IN" w:eastAsia="en-IN"/>
              </w:rPr>
            </w:pPr>
          </w:p>
          <w:p w:rsidR="002A0631" w:rsidRPr="00A56B5E" w:rsidRDefault="002A0631" w:rsidP="00A56B5E">
            <w:pPr>
              <w:ind w:left="510"/>
              <w:rPr>
                <w:rFonts w:cs="Arial"/>
                <w:color w:val="333333"/>
                <w:sz w:val="20"/>
                <w:szCs w:val="20"/>
                <w:lang w:val="en-IN" w:eastAsia="en-IN"/>
              </w:rPr>
            </w:pPr>
            <w:r w:rsidRPr="00A56B5E">
              <w:rPr>
                <w:rFonts w:cs="Arial"/>
                <w:color w:val="333333"/>
                <w:sz w:val="20"/>
                <w:szCs w:val="20"/>
                <w:lang w:val="en-IN" w:eastAsia="en-IN"/>
              </w:rPr>
              <w:t>Managed and delivered finance change initiatives</w:t>
            </w:r>
            <w:r w:rsidR="006F7DD9">
              <w:rPr>
                <w:rFonts w:cs="Arial"/>
                <w:color w:val="333333"/>
                <w:sz w:val="20"/>
                <w:szCs w:val="20"/>
                <w:lang w:val="en-IN" w:eastAsia="en-IN"/>
              </w:rPr>
              <w:t>.</w:t>
            </w:r>
          </w:p>
          <w:p w:rsidR="002A0631" w:rsidRPr="00A56B5E" w:rsidRDefault="002A0631" w:rsidP="00A56B5E">
            <w:pPr>
              <w:rPr>
                <w:rFonts w:cs="Arial"/>
                <w:color w:val="333333"/>
                <w:sz w:val="20"/>
                <w:szCs w:val="20"/>
                <w:lang w:val="en-IN" w:eastAsia="en-IN"/>
              </w:rPr>
            </w:pPr>
          </w:p>
          <w:p w:rsidR="009F7E5A" w:rsidRDefault="009F7E5A" w:rsidP="00A56B5E">
            <w:pPr>
              <w:rPr>
                <w:rFonts w:cs="Arial"/>
                <w:color w:val="333333"/>
                <w:sz w:val="20"/>
                <w:szCs w:val="20"/>
                <w:lang w:val="en-IN" w:eastAsia="en-IN"/>
              </w:rPr>
            </w:pPr>
            <w:r w:rsidRPr="00A56B5E">
              <w:rPr>
                <w:rFonts w:cs="Arial"/>
                <w:color w:val="333333"/>
                <w:sz w:val="20"/>
                <w:szCs w:val="20"/>
                <w:lang w:val="en-IN" w:eastAsia="en-IN"/>
              </w:rPr>
              <w:t xml:space="preserve">Drive implementations, initiatives and change request. Lead physical and virtual cross functional teams of internal and/or external resources. Responsible for governance of the finance solution for AMENA Sector. </w:t>
            </w:r>
          </w:p>
          <w:p w:rsidR="004A6713" w:rsidRPr="00A56B5E" w:rsidRDefault="004A6713" w:rsidP="00A56B5E">
            <w:pPr>
              <w:rPr>
                <w:rFonts w:cs="Arial"/>
                <w:color w:val="333333"/>
                <w:sz w:val="20"/>
                <w:szCs w:val="20"/>
                <w:lang w:val="en-IN" w:eastAsia="en-IN"/>
              </w:rPr>
            </w:pP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Senior Manager</w:t>
            </w:r>
          </w:p>
        </w:tc>
      </w:tr>
      <w:tr w:rsidR="002A0631" w:rsidRPr="009F7E5A" w:rsidTr="002A0631">
        <w:trPr>
          <w:trHeight w:val="51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2</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Trident Group</w:t>
            </w:r>
          </w:p>
        </w:tc>
        <w:tc>
          <w:tcPr>
            <w:tcW w:w="1101" w:type="dxa"/>
            <w:hideMark/>
          </w:tcPr>
          <w:p w:rsidR="009F7E5A" w:rsidRPr="009F7E5A" w:rsidRDefault="00737E21" w:rsidP="009F7E5A">
            <w:pPr>
              <w:jc w:val="left"/>
              <w:rPr>
                <w:rFonts w:cs="Arial"/>
                <w:color w:val="000000"/>
                <w:sz w:val="20"/>
                <w:lang w:val="en-IN" w:eastAsia="en-IN"/>
              </w:rPr>
            </w:pPr>
            <w:r>
              <w:rPr>
                <w:rFonts w:cs="Arial"/>
                <w:color w:val="000000"/>
                <w:sz w:val="20"/>
                <w:lang w:val="en-IN" w:eastAsia="en-IN"/>
              </w:rPr>
              <w:t>01/2014</w:t>
            </w:r>
            <w:r w:rsidR="009F7E5A" w:rsidRPr="009F7E5A">
              <w:rPr>
                <w:rFonts w:cs="Arial"/>
                <w:color w:val="000000"/>
                <w:sz w:val="20"/>
                <w:lang w:val="en-IN" w:eastAsia="en-IN"/>
              </w:rPr>
              <w:t xml:space="preserve"> - 08/201</w:t>
            </w:r>
            <w:r>
              <w:rPr>
                <w:rFonts w:cs="Arial"/>
                <w:color w:val="000000"/>
                <w:sz w:val="20"/>
                <w:lang w:val="en-IN" w:eastAsia="en-IN"/>
              </w:rPr>
              <w:t>4</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Paper / Towel</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Project involved implementation of SAP ERP Package for the company</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Project Lead</w:t>
            </w:r>
          </w:p>
        </w:tc>
      </w:tr>
      <w:tr w:rsidR="002A0631" w:rsidRPr="009F7E5A" w:rsidTr="002A0631">
        <w:trPr>
          <w:trHeight w:val="78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3</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 xml:space="preserve">Apollo </w:t>
            </w:r>
            <w:proofErr w:type="spellStart"/>
            <w:r w:rsidRPr="009F7E5A">
              <w:rPr>
                <w:rFonts w:cs="Arial"/>
                <w:b/>
                <w:bCs/>
                <w:color w:val="000000"/>
                <w:sz w:val="20"/>
                <w:lang w:eastAsia="en-IN"/>
              </w:rPr>
              <w:t>Tyre</w:t>
            </w:r>
            <w:proofErr w:type="spellEnd"/>
            <w:r w:rsidRPr="009F7E5A">
              <w:rPr>
                <w:rFonts w:cs="Arial"/>
                <w:b/>
                <w:bCs/>
                <w:color w:val="000000"/>
                <w:sz w:val="20"/>
                <w:lang w:eastAsia="en-IN"/>
              </w:rPr>
              <w:t xml:space="preserve"> South Africa</w:t>
            </w:r>
          </w:p>
        </w:tc>
        <w:tc>
          <w:tcPr>
            <w:tcW w:w="1101" w:type="dxa"/>
            <w:hideMark/>
          </w:tcPr>
          <w:p w:rsidR="009F7E5A" w:rsidRPr="009F7E5A" w:rsidRDefault="00737E21" w:rsidP="009F7E5A">
            <w:pPr>
              <w:jc w:val="left"/>
              <w:rPr>
                <w:rFonts w:cs="Arial"/>
                <w:color w:val="000000"/>
                <w:sz w:val="20"/>
                <w:lang w:val="en-IN" w:eastAsia="en-IN"/>
              </w:rPr>
            </w:pPr>
            <w:r>
              <w:rPr>
                <w:rFonts w:cs="Arial"/>
                <w:color w:val="000000"/>
                <w:sz w:val="20"/>
                <w:lang w:val="en-IN" w:eastAsia="en-IN"/>
              </w:rPr>
              <w:t>08/2013 - 12/2013</w:t>
            </w:r>
            <w:r w:rsidR="009F7E5A" w:rsidRPr="009F7E5A">
              <w:rPr>
                <w:rFonts w:cs="Arial"/>
                <w:color w:val="000000"/>
                <w:sz w:val="20"/>
                <w:lang w:val="en-IN" w:eastAsia="en-IN"/>
              </w:rPr>
              <w:t xml:space="preserve"> </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Tyre</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The project involved creating a separate legal entity in SAP and ensure the legal and management reporting</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Project Manager</w:t>
            </w:r>
          </w:p>
        </w:tc>
      </w:tr>
      <w:tr w:rsidR="002A0631" w:rsidRPr="009F7E5A" w:rsidTr="002A0631">
        <w:trPr>
          <w:trHeight w:val="51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val="en-IN" w:eastAsia="en-IN"/>
              </w:rPr>
              <w:t>4</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val="en-IN" w:eastAsia="en-IN"/>
              </w:rPr>
              <w:t xml:space="preserve">Pepsico India Support </w:t>
            </w:r>
            <w:r w:rsidRPr="009F7E5A">
              <w:rPr>
                <w:rFonts w:cs="Arial"/>
                <w:b/>
                <w:bCs/>
                <w:color w:val="000000"/>
                <w:sz w:val="20"/>
                <w:lang w:val="en-IN" w:eastAsia="en-IN"/>
              </w:rPr>
              <w:lastRenderedPageBreak/>
              <w:t>Manager</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lastRenderedPageBreak/>
              <w:t>08/2013 –  07/2014</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Food and Beverage</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Responsible for managing delivery of sustain and support for Pepsico India.</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Project Manager</w:t>
            </w:r>
          </w:p>
        </w:tc>
      </w:tr>
      <w:tr w:rsidR="002A0631" w:rsidRPr="009F7E5A" w:rsidTr="002A0631">
        <w:trPr>
          <w:trHeight w:val="129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lastRenderedPageBreak/>
              <w:t>5</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PepsiCo India Upgrade</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04/2013 –  07/2013</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Food and Beverage</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 xml:space="preserve">The project involved SAP upgrade from R/3 4.7 to ECC 6 </w:t>
            </w:r>
            <w:proofErr w:type="spellStart"/>
            <w:r w:rsidRPr="009F7E5A">
              <w:rPr>
                <w:rFonts w:cs="Arial"/>
                <w:color w:val="000000"/>
                <w:sz w:val="20"/>
                <w:lang w:eastAsia="en-IN"/>
              </w:rPr>
              <w:t>Ehp</w:t>
            </w:r>
            <w:proofErr w:type="spellEnd"/>
            <w:r w:rsidRPr="009F7E5A">
              <w:rPr>
                <w:rFonts w:cs="Arial"/>
                <w:color w:val="000000"/>
                <w:sz w:val="20"/>
                <w:lang w:eastAsia="en-IN"/>
              </w:rPr>
              <w:t xml:space="preserve"> 6. The reporting was done through BI and there were lot interfaces for banking, demand planning and sales</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Project Lead</w:t>
            </w:r>
          </w:p>
        </w:tc>
      </w:tr>
      <w:tr w:rsidR="002A0631" w:rsidRPr="009F7E5A" w:rsidTr="002A0631">
        <w:trPr>
          <w:trHeight w:val="1785"/>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6</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PepsiCo Controlling Restructuring</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07/2012 –  03/2013</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Food and Beverage</w:t>
            </w:r>
          </w:p>
        </w:tc>
        <w:tc>
          <w:tcPr>
            <w:tcW w:w="3827" w:type="dxa"/>
            <w:hideMark/>
          </w:tcPr>
          <w:p w:rsidR="009F7E5A" w:rsidRPr="009F7E5A" w:rsidRDefault="009F7E5A" w:rsidP="009F7E5A">
            <w:pPr>
              <w:rPr>
                <w:rFonts w:cs="Arial"/>
                <w:color w:val="000000"/>
                <w:sz w:val="20"/>
                <w:lang w:val="en-IN" w:eastAsia="en-IN"/>
              </w:rPr>
            </w:pPr>
            <w:r w:rsidRPr="009F7E5A">
              <w:rPr>
                <w:rFonts w:cs="Arial"/>
                <w:color w:val="000000"/>
                <w:sz w:val="20"/>
                <w:lang w:eastAsia="en-IN"/>
              </w:rPr>
              <w:t>PepsiCo India has been using SAP system since 1998. The main business requirement was to view profitability across all PepsiCo beverage brands. The project involved restructuring of Product Costing and Profitability Analysis.</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Project Manager</w:t>
            </w:r>
          </w:p>
        </w:tc>
      </w:tr>
      <w:tr w:rsidR="002A0631" w:rsidRPr="009F7E5A" w:rsidTr="002A0631">
        <w:trPr>
          <w:trHeight w:val="2805"/>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7</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PepsiCo Thailand Beverages</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03/2012 –  06/2012</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Food and Beverage</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The project was a rollout of SAP PIRT model for Thailand Beverages. The business model involved both company owned manufacturing and franchisee based manufacturing processes. Thailand Beverage would be the first Thai entity on PIRT and therefore the project required localization of business process. The project would help streamline the business process across the region.</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Project Lead</w:t>
            </w:r>
          </w:p>
        </w:tc>
        <w:bookmarkStart w:id="0" w:name="_GoBack"/>
        <w:bookmarkEnd w:id="0"/>
      </w:tr>
      <w:tr w:rsidR="002A0631" w:rsidRPr="009F7E5A" w:rsidTr="002A0631">
        <w:trPr>
          <w:trHeight w:val="343"/>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8</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PepsiCo Dubai Rollout</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11/2011 –  02/2012</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Food and Beverage</w:t>
            </w:r>
          </w:p>
        </w:tc>
        <w:tc>
          <w:tcPr>
            <w:tcW w:w="3827" w:type="dxa"/>
            <w:hideMark/>
          </w:tcPr>
          <w:p w:rsidR="009F7E5A" w:rsidRPr="009F7E5A" w:rsidRDefault="009F7E5A" w:rsidP="009F7E5A">
            <w:pPr>
              <w:rPr>
                <w:rFonts w:cs="Arial"/>
                <w:color w:val="000000"/>
                <w:sz w:val="20"/>
                <w:lang w:val="en-IN" w:eastAsia="en-IN"/>
              </w:rPr>
            </w:pPr>
            <w:r w:rsidRPr="009F7E5A">
              <w:rPr>
                <w:rFonts w:cs="Arial"/>
                <w:color w:val="000000"/>
                <w:sz w:val="20"/>
                <w:lang w:eastAsia="en-IN"/>
              </w:rPr>
              <w:t>The project is a rollout of SAP PIRT model for Dubai and Saudi Arabia Corporate office. The corporate office is not involved in any sale activity. The project would help streamline the business process across the region.</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Finance Lead</w:t>
            </w:r>
          </w:p>
        </w:tc>
      </w:tr>
      <w:tr w:rsidR="002A0631" w:rsidRPr="009F7E5A" w:rsidTr="002A0631">
        <w:trPr>
          <w:trHeight w:val="102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9</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Shell Downstream One Global SAP India Rollout</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10/2010 –  10/2011</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Oil</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The project was a Shell global SAP rollout in India. The project will help standardize the process across all Shell Location.</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Finance Lead</w:t>
            </w:r>
          </w:p>
        </w:tc>
      </w:tr>
      <w:tr w:rsidR="002A0631" w:rsidRPr="009F7E5A" w:rsidTr="002A0631">
        <w:trPr>
          <w:trHeight w:val="51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10</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Great Eastern Energy Corporation Ltd.</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12/2010 –  03/2011</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Gas</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Project involved implementation of SAP ERP Package for the company.</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Finance Lead</w:t>
            </w:r>
          </w:p>
        </w:tc>
      </w:tr>
      <w:tr w:rsidR="002A0631" w:rsidRPr="009F7E5A" w:rsidTr="002A0631">
        <w:trPr>
          <w:trHeight w:val="204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11</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Eureka Forbes Limited</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03/2010 –  10/2010</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Consumer Goods</w:t>
            </w:r>
          </w:p>
        </w:tc>
        <w:tc>
          <w:tcPr>
            <w:tcW w:w="3827" w:type="dxa"/>
            <w:hideMark/>
          </w:tcPr>
          <w:p w:rsidR="009F7E5A" w:rsidRPr="009F7E5A" w:rsidRDefault="009F7E5A" w:rsidP="009F7E5A">
            <w:pPr>
              <w:rPr>
                <w:rFonts w:cs="Arial"/>
                <w:color w:val="000000"/>
                <w:sz w:val="20"/>
                <w:lang w:val="en-IN" w:eastAsia="en-IN"/>
              </w:rPr>
            </w:pPr>
            <w:r w:rsidRPr="009F7E5A">
              <w:rPr>
                <w:rFonts w:cs="Arial"/>
                <w:color w:val="000000"/>
                <w:sz w:val="20"/>
                <w:lang w:eastAsia="en-IN"/>
              </w:rPr>
              <w:t>The underlying objective of the project was to help and guide the client prepare for IFRS requirements. New GL migration was first such step in the roadmap. There were 8 Company Codes that productive in SAP environment with 175 Profit Centers, 830 Business Areas and 6 Segments.</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Finance Lead</w:t>
            </w:r>
          </w:p>
        </w:tc>
      </w:tr>
      <w:tr w:rsidR="002A0631" w:rsidRPr="009F7E5A" w:rsidTr="002A0631">
        <w:trPr>
          <w:trHeight w:val="2805"/>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lastRenderedPageBreak/>
              <w:t>12</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PepsiCo Business Process Re-engineering</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10/2009 –  02/2010</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Food and Beverage</w:t>
            </w:r>
          </w:p>
        </w:tc>
        <w:tc>
          <w:tcPr>
            <w:tcW w:w="3827" w:type="dxa"/>
            <w:hideMark/>
          </w:tcPr>
          <w:p w:rsidR="009F7E5A" w:rsidRPr="009F7E5A" w:rsidRDefault="009F7E5A" w:rsidP="009F7E5A">
            <w:pPr>
              <w:rPr>
                <w:rFonts w:cs="Arial"/>
                <w:color w:val="000000"/>
                <w:sz w:val="20"/>
                <w:lang w:val="en-IN" w:eastAsia="en-IN"/>
              </w:rPr>
            </w:pPr>
            <w:r w:rsidRPr="009F7E5A">
              <w:rPr>
                <w:rFonts w:cs="Arial"/>
                <w:color w:val="000000"/>
                <w:sz w:val="20"/>
                <w:lang w:eastAsia="en-IN"/>
              </w:rPr>
              <w:t>The organization was undergoing structural change, the main objective of the project was to understand the existing business process and suggest improvements in the same and reducing the amount manual intervention required in processing. It also involved working on developments and training of new users of the process as part of the structural change.</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val="en-IN" w:eastAsia="en-IN"/>
              </w:rPr>
              <w:t>Finance Lead</w:t>
            </w:r>
          </w:p>
        </w:tc>
      </w:tr>
      <w:tr w:rsidR="002A0631" w:rsidRPr="009F7E5A" w:rsidTr="002A0631">
        <w:trPr>
          <w:trHeight w:val="51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13</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SPMCIL Implementation Project (</w:t>
            </w:r>
            <w:proofErr w:type="spellStart"/>
            <w:r w:rsidRPr="009F7E5A">
              <w:rPr>
                <w:rFonts w:cs="Arial"/>
                <w:b/>
                <w:bCs/>
                <w:color w:val="000000"/>
                <w:sz w:val="20"/>
                <w:lang w:eastAsia="en-IN"/>
              </w:rPr>
              <w:t>Pardaksh</w:t>
            </w:r>
            <w:proofErr w:type="spellEnd"/>
            <w:r w:rsidRPr="009F7E5A">
              <w:rPr>
                <w:rFonts w:cs="Arial"/>
                <w:b/>
                <w:bCs/>
                <w:color w:val="000000"/>
                <w:sz w:val="20"/>
                <w:lang w:eastAsia="en-IN"/>
              </w:rPr>
              <w:t>)</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02/2009 –  09/2009</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Public Sector Undertaking</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Project involved implementation of SAP ERP Package for the company</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Finance Consultant</w:t>
            </w:r>
          </w:p>
        </w:tc>
      </w:tr>
      <w:tr w:rsidR="002A0631" w:rsidRPr="009F7E5A" w:rsidTr="002A0631">
        <w:trPr>
          <w:trHeight w:val="51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14</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Jindal ACPL Implementation Project</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07/2008 –  01/2009</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Steel</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Project involved implementation of SAP ERP Package for the company</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Finance Consultant</w:t>
            </w:r>
          </w:p>
        </w:tc>
      </w:tr>
      <w:tr w:rsidR="002A0631" w:rsidRPr="009F7E5A" w:rsidTr="002A0631">
        <w:trPr>
          <w:trHeight w:val="51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15</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SAP TELSAP Audit Logging D&amp;B</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03/2008 –  06/2008</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Telecom</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Responsible for offshore support and delivery</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Finance Consultant</w:t>
            </w:r>
          </w:p>
        </w:tc>
      </w:tr>
      <w:tr w:rsidR="002A0631" w:rsidRPr="009F7E5A" w:rsidTr="002A0631">
        <w:trPr>
          <w:trHeight w:val="510"/>
        </w:trPr>
        <w:tc>
          <w:tcPr>
            <w:tcW w:w="483" w:type="dxa"/>
            <w:hideMark/>
          </w:tcPr>
          <w:p w:rsidR="009F7E5A" w:rsidRPr="009F7E5A" w:rsidRDefault="009F7E5A" w:rsidP="009F7E5A">
            <w:pPr>
              <w:jc w:val="center"/>
              <w:rPr>
                <w:rFonts w:cs="Arial"/>
                <w:color w:val="000000"/>
                <w:sz w:val="20"/>
                <w:lang w:val="en-IN" w:eastAsia="en-IN"/>
              </w:rPr>
            </w:pPr>
            <w:r w:rsidRPr="009F7E5A">
              <w:rPr>
                <w:rFonts w:cs="Arial"/>
                <w:color w:val="000000"/>
                <w:sz w:val="20"/>
                <w:lang w:eastAsia="en-IN"/>
              </w:rPr>
              <w:t>16</w:t>
            </w:r>
          </w:p>
        </w:tc>
        <w:tc>
          <w:tcPr>
            <w:tcW w:w="1592" w:type="dxa"/>
            <w:hideMark/>
          </w:tcPr>
          <w:p w:rsidR="009F7E5A" w:rsidRPr="009F7E5A" w:rsidRDefault="009F7E5A" w:rsidP="009F7E5A">
            <w:pPr>
              <w:jc w:val="left"/>
              <w:rPr>
                <w:rFonts w:cs="Arial"/>
                <w:b/>
                <w:bCs/>
                <w:color w:val="000000"/>
                <w:sz w:val="20"/>
                <w:lang w:val="en-IN" w:eastAsia="en-IN"/>
              </w:rPr>
            </w:pPr>
            <w:r w:rsidRPr="009F7E5A">
              <w:rPr>
                <w:rFonts w:cs="Arial"/>
                <w:b/>
                <w:bCs/>
                <w:color w:val="000000"/>
                <w:sz w:val="20"/>
                <w:lang w:eastAsia="en-IN"/>
              </w:rPr>
              <w:t xml:space="preserve">Saint </w:t>
            </w:r>
            <w:proofErr w:type="spellStart"/>
            <w:r w:rsidRPr="009F7E5A">
              <w:rPr>
                <w:rFonts w:cs="Arial"/>
                <w:b/>
                <w:bCs/>
                <w:color w:val="000000"/>
                <w:sz w:val="20"/>
                <w:lang w:eastAsia="en-IN"/>
              </w:rPr>
              <w:t>Gobain</w:t>
            </w:r>
            <w:proofErr w:type="spellEnd"/>
            <w:r w:rsidRPr="009F7E5A">
              <w:rPr>
                <w:rFonts w:cs="Arial"/>
                <w:b/>
                <w:bCs/>
                <w:color w:val="000000"/>
                <w:sz w:val="20"/>
                <w:lang w:eastAsia="en-IN"/>
              </w:rPr>
              <w:t xml:space="preserve"> Abrasives Support, Roll-out implementation</w:t>
            </w:r>
          </w:p>
        </w:tc>
        <w:tc>
          <w:tcPr>
            <w:tcW w:w="1101"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10/2007 –  02/2008</w:t>
            </w:r>
          </w:p>
        </w:tc>
        <w:tc>
          <w:tcPr>
            <w:tcW w:w="1134"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Chemical</w:t>
            </w:r>
          </w:p>
        </w:tc>
        <w:tc>
          <w:tcPr>
            <w:tcW w:w="3827"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Responsible for offshore support and delivery</w:t>
            </w:r>
          </w:p>
        </w:tc>
        <w:tc>
          <w:tcPr>
            <w:tcW w:w="1559" w:type="dxa"/>
            <w:hideMark/>
          </w:tcPr>
          <w:p w:rsidR="009F7E5A" w:rsidRPr="009F7E5A" w:rsidRDefault="009F7E5A" w:rsidP="009F7E5A">
            <w:pPr>
              <w:jc w:val="left"/>
              <w:rPr>
                <w:rFonts w:cs="Arial"/>
                <w:color w:val="000000"/>
                <w:sz w:val="20"/>
                <w:lang w:val="en-IN" w:eastAsia="en-IN"/>
              </w:rPr>
            </w:pPr>
            <w:r w:rsidRPr="009F7E5A">
              <w:rPr>
                <w:rFonts w:cs="Arial"/>
                <w:color w:val="000000"/>
                <w:sz w:val="20"/>
                <w:lang w:eastAsia="en-IN"/>
              </w:rPr>
              <w:t>Finance Consultant</w:t>
            </w:r>
          </w:p>
        </w:tc>
      </w:tr>
    </w:tbl>
    <w:p w:rsidR="009F7E5A" w:rsidRDefault="009F7E5A" w:rsidP="00893317">
      <w:pPr>
        <w:rPr>
          <w:lang w:val="en-GB"/>
        </w:rPr>
      </w:pPr>
    </w:p>
    <w:p w:rsidR="00E03AD4" w:rsidRDefault="00E03AD4" w:rsidP="00E03AD4">
      <w:pPr>
        <w:pStyle w:val="Heading2"/>
        <w:spacing w:before="0" w:after="120"/>
        <w:ind w:right="29"/>
        <w:rPr>
          <w:i w:val="0"/>
          <w:smallCaps/>
          <w:sz w:val="24"/>
          <w:szCs w:val="24"/>
          <w:lang w:val="en-GB"/>
        </w:rPr>
      </w:pPr>
      <w:r>
        <w:rPr>
          <w:i w:val="0"/>
          <w:smallCaps/>
          <w:noProof/>
          <w:sz w:val="24"/>
          <w:szCs w:val="24"/>
        </w:rPr>
        <mc:AlternateContent>
          <mc:Choice Requires="wpg">
            <w:drawing>
              <wp:anchor distT="0" distB="0" distL="114300" distR="114300" simplePos="0" relativeHeight="251670528" behindDoc="0" locked="0" layoutInCell="1" allowOverlap="1" wp14:anchorId="51D3746B" wp14:editId="3825FF38">
                <wp:simplePos x="0" y="0"/>
                <wp:positionH relativeFrom="column">
                  <wp:posOffset>-88265</wp:posOffset>
                </wp:positionH>
                <wp:positionV relativeFrom="paragraph">
                  <wp:posOffset>122877</wp:posOffset>
                </wp:positionV>
                <wp:extent cx="5861050" cy="17780"/>
                <wp:effectExtent l="0" t="0" r="6350" b="39370"/>
                <wp:wrapNone/>
                <wp:docPr id="10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7780"/>
                          <a:chOff x="1314" y="3839"/>
                          <a:chExt cx="9230" cy="28"/>
                        </a:xfrm>
                      </wpg:grpSpPr>
                      <wps:wsp>
                        <wps:cNvPr id="109" name="AutoShape 123"/>
                        <wps:cNvCnPr>
                          <a:cxnSpLocks noChangeShapeType="1"/>
                        </wps:cNvCnPr>
                        <wps:spPr bwMode="auto">
                          <a:xfrm>
                            <a:off x="1328" y="3839"/>
                            <a:ext cx="921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24"/>
                        <wps:cNvCnPr>
                          <a:cxnSpLocks noChangeShapeType="1"/>
                        </wps:cNvCnPr>
                        <wps:spPr bwMode="auto">
                          <a:xfrm>
                            <a:off x="1314" y="3866"/>
                            <a:ext cx="3034"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6.95pt;margin-top:9.7pt;width:461.5pt;height:1.4pt;z-index:251670528" coordorigin="1314,3839" coordsize="9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">
                <v:shapetype id="_x0000_t32" coordsize="21600,21600" o:spt="32" o:oned="t" path="m,l21600,21600e" filled="f">
                  <v:path arrowok="t" fillok="f" o:connecttype="none"/>
                  <o:lock v:ext="edit" shapetype="t"/>
                </v:shapetype>
                <v:shape id="AutoShape 123" o:spid="_x0000_s1027" type="#_x0000_t32" style="position:absolute;left:1328;top:3839;width:9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hncIAAADcAAAADwAAAGRycy9kb3ducmV2LnhtbERPS2vCQBC+C/6HZYReRDfpoU2iq2ih&#10;UHrTiHgcsmMSzM6G7ObRf98tCL3Nx/ec7X4yjRioc7VlBfE6AkFcWF1zqeCSf64SEM4ja2wsk4If&#10;crDfzWdbzLQd+UTD2ZcihLDLUEHlfZtJ6YqKDLq1bYkDd7edQR9gV0rd4RjCTSNfo+hNGqw5NFTY&#10;0kdFxePcGwV9873M+6uPh/I4vN+TNLlNN6fUy2I6bEB4mvy/+On+0mF+lMLf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rhncIAAADcAAAADwAAAAAAAAAAAAAA&#10;AAChAgAAZHJzL2Rvd25yZXYueG1sUEsFBgAAAAAEAAQA+QAAAJADAAAAAA==&#10;" strokeweight="1pt"/>
                <v:shape id="AutoShape 124" o:spid="_x0000_s1028" type="#_x0000_t32" style="position:absolute;left:1314;top:3866;width:30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aje8QAAADcAAAADwAAAGRycy9kb3ducmV2LnhtbESPQWvCQBCF7wX/wzJCb3WjB5XoKiII&#10;gheNpb0O2TEbzM7G7Kqpv75zKPQ2w3vz3jfLde8b9aAu1oENjEcZKOIy2JorA5/n3cccVEzIFpvA&#10;ZOCHIqxXg7cl5jY8+USPIlVKQjjmaMCl1OZax9KRxzgKLbFol9B5TLJ2lbYdPiXcN3qSZVPtsWZp&#10;cNjS1lF5Le7eQF0daM70/VW6YzG9na+z26ufGfM+7DcLUIn69G/+u95bwR8Lvj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NqN7xAAAANwAAAAPAAAAAAAAAAAA&#10;AAAAAKECAABkcnMvZG93bnJldi54bWxQSwUGAAAAAAQABAD5AAAAkgMAAAAA&#10;" strokeweight="3pt">
                  <v:shadow color="#7f7f7f" opacity=".5" offset="1pt"/>
                </v:shape>
              </v:group>
            </w:pict>
          </mc:Fallback>
        </mc:AlternateContent>
      </w:r>
    </w:p>
    <w:p w:rsidR="00E03AD4" w:rsidRDefault="00E03AD4" w:rsidP="00E03AD4">
      <w:pPr>
        <w:pStyle w:val="Heading2"/>
        <w:spacing w:before="0" w:after="120"/>
        <w:ind w:right="29"/>
        <w:rPr>
          <w:rFonts w:cs="Arial"/>
          <w:i w:val="0"/>
          <w:sz w:val="28"/>
        </w:rPr>
      </w:pPr>
      <w:r w:rsidRPr="003A7AD2">
        <w:rPr>
          <w:i w:val="0"/>
          <w:smallCaps/>
          <w:sz w:val="24"/>
          <w:szCs w:val="24"/>
          <w:lang w:val="en-GB"/>
        </w:rPr>
        <w:t>Education</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950"/>
        <w:gridCol w:w="2070"/>
      </w:tblGrid>
      <w:tr w:rsidR="00E03AD4" w:rsidRPr="002501FD" w:rsidTr="00ED465A">
        <w:trPr>
          <w:trHeight w:val="341"/>
        </w:trPr>
        <w:tc>
          <w:tcPr>
            <w:tcW w:w="1710" w:type="dxa"/>
            <w:shd w:val="clear" w:color="auto" w:fill="F2F2F2" w:themeFill="background1" w:themeFillShade="F2"/>
            <w:vAlign w:val="center"/>
          </w:tcPr>
          <w:p w:rsidR="00E03AD4" w:rsidRPr="002501FD" w:rsidRDefault="00E03AD4" w:rsidP="00ED465A">
            <w:pPr>
              <w:pStyle w:val="Header"/>
              <w:spacing w:before="20" w:after="20"/>
              <w:ind w:right="360"/>
              <w:jc w:val="center"/>
              <w:rPr>
                <w:rFonts w:cs="Arial"/>
                <w:b/>
                <w:sz w:val="20"/>
              </w:rPr>
            </w:pPr>
            <w:r w:rsidRPr="002501FD">
              <w:rPr>
                <w:rFonts w:cs="Arial"/>
                <w:b/>
                <w:sz w:val="20"/>
              </w:rPr>
              <w:t>Degree</w:t>
            </w:r>
          </w:p>
        </w:tc>
        <w:tc>
          <w:tcPr>
            <w:tcW w:w="4950" w:type="dxa"/>
            <w:shd w:val="clear" w:color="auto" w:fill="F2F2F2" w:themeFill="background1" w:themeFillShade="F2"/>
            <w:vAlign w:val="center"/>
          </w:tcPr>
          <w:p w:rsidR="00E03AD4" w:rsidRPr="002501FD" w:rsidRDefault="00E03AD4" w:rsidP="00ED465A">
            <w:pPr>
              <w:pStyle w:val="Header"/>
              <w:spacing w:before="20" w:after="20"/>
              <w:ind w:right="360"/>
              <w:jc w:val="center"/>
              <w:rPr>
                <w:rFonts w:cs="Arial"/>
                <w:b/>
                <w:sz w:val="20"/>
              </w:rPr>
            </w:pPr>
            <w:r w:rsidRPr="002501FD">
              <w:rPr>
                <w:rFonts w:cs="Arial"/>
                <w:b/>
                <w:sz w:val="20"/>
              </w:rPr>
              <w:t>University</w:t>
            </w:r>
            <w:r>
              <w:rPr>
                <w:rFonts w:cs="Arial"/>
                <w:b/>
                <w:sz w:val="20"/>
              </w:rPr>
              <w:t xml:space="preserve"> / School</w:t>
            </w:r>
          </w:p>
        </w:tc>
        <w:tc>
          <w:tcPr>
            <w:tcW w:w="2070" w:type="dxa"/>
            <w:shd w:val="clear" w:color="auto" w:fill="F2F2F2" w:themeFill="background1" w:themeFillShade="F2"/>
            <w:vAlign w:val="center"/>
          </w:tcPr>
          <w:p w:rsidR="00E03AD4" w:rsidRPr="002501FD" w:rsidRDefault="00E03AD4" w:rsidP="00ED465A">
            <w:pPr>
              <w:pStyle w:val="Header"/>
              <w:spacing w:before="20" w:after="20"/>
              <w:jc w:val="center"/>
              <w:rPr>
                <w:rFonts w:cs="Arial"/>
                <w:b/>
                <w:sz w:val="20"/>
              </w:rPr>
            </w:pPr>
            <w:r w:rsidRPr="002501FD">
              <w:rPr>
                <w:rFonts w:cs="Arial"/>
                <w:b/>
                <w:sz w:val="20"/>
              </w:rPr>
              <w:t>Year of</w:t>
            </w:r>
            <w:r>
              <w:rPr>
                <w:rFonts w:cs="Arial"/>
                <w:b/>
                <w:sz w:val="20"/>
              </w:rPr>
              <w:t xml:space="preserve"> </w:t>
            </w:r>
            <w:r w:rsidRPr="002501FD">
              <w:rPr>
                <w:rFonts w:cs="Arial"/>
                <w:b/>
                <w:sz w:val="20"/>
              </w:rPr>
              <w:t>Passing</w:t>
            </w:r>
          </w:p>
        </w:tc>
      </w:tr>
      <w:tr w:rsidR="00E03AD4" w:rsidRPr="002501FD" w:rsidTr="00ED465A">
        <w:trPr>
          <w:trHeight w:val="360"/>
        </w:trPr>
        <w:tc>
          <w:tcPr>
            <w:tcW w:w="1710" w:type="dxa"/>
            <w:vAlign w:val="center"/>
          </w:tcPr>
          <w:p w:rsidR="00E03AD4" w:rsidRPr="002501FD" w:rsidRDefault="00E03AD4" w:rsidP="00ED465A">
            <w:pPr>
              <w:pStyle w:val="Header"/>
              <w:spacing w:before="20" w:after="20"/>
              <w:ind w:right="15"/>
              <w:jc w:val="left"/>
              <w:rPr>
                <w:rFonts w:cs="Arial"/>
                <w:sz w:val="20"/>
              </w:rPr>
            </w:pPr>
            <w:r w:rsidRPr="002501FD">
              <w:rPr>
                <w:rFonts w:cs="Arial"/>
                <w:sz w:val="20"/>
              </w:rPr>
              <w:t>MBA (Finance)</w:t>
            </w:r>
          </w:p>
        </w:tc>
        <w:tc>
          <w:tcPr>
            <w:tcW w:w="4950" w:type="dxa"/>
            <w:vAlign w:val="center"/>
          </w:tcPr>
          <w:p w:rsidR="00E03AD4" w:rsidRPr="002501FD" w:rsidRDefault="00E03AD4" w:rsidP="00ED465A">
            <w:pPr>
              <w:pStyle w:val="Header"/>
              <w:spacing w:before="20" w:after="20"/>
              <w:ind w:right="15"/>
              <w:jc w:val="left"/>
              <w:rPr>
                <w:rFonts w:cs="Arial"/>
                <w:sz w:val="20"/>
              </w:rPr>
            </w:pPr>
            <w:smartTag w:uri="urn:schemas-microsoft-com:office:smarttags" w:element="place">
              <w:smartTag w:uri="urn:schemas-microsoft-com:office:smarttags" w:element="PlaceName">
                <w:r w:rsidRPr="002501FD">
                  <w:rPr>
                    <w:rFonts w:cs="Arial"/>
                    <w:sz w:val="20"/>
                  </w:rPr>
                  <w:t>Amity</w:t>
                </w:r>
              </w:smartTag>
              <w:r w:rsidRPr="002501FD">
                <w:rPr>
                  <w:rFonts w:cs="Arial"/>
                  <w:sz w:val="20"/>
                </w:rPr>
                <w:t xml:space="preserve"> </w:t>
              </w:r>
              <w:smartTag w:uri="urn:schemas-microsoft-com:office:smarttags" w:element="PlaceType">
                <w:r w:rsidRPr="002501FD">
                  <w:rPr>
                    <w:rFonts w:cs="Arial"/>
                    <w:sz w:val="20"/>
                  </w:rPr>
                  <w:t>University</w:t>
                </w:r>
              </w:smartTag>
            </w:smartTag>
            <w:r w:rsidRPr="002501FD">
              <w:rPr>
                <w:rFonts w:cs="Arial"/>
                <w:sz w:val="20"/>
              </w:rPr>
              <w:t>, Uttar Pradesh</w:t>
            </w:r>
          </w:p>
        </w:tc>
        <w:tc>
          <w:tcPr>
            <w:tcW w:w="2070" w:type="dxa"/>
            <w:vAlign w:val="center"/>
          </w:tcPr>
          <w:p w:rsidR="00E03AD4" w:rsidRPr="002501FD" w:rsidRDefault="00E03AD4" w:rsidP="00ED465A">
            <w:pPr>
              <w:pStyle w:val="Header"/>
              <w:spacing w:before="20" w:after="20"/>
              <w:ind w:right="15"/>
              <w:jc w:val="center"/>
              <w:rPr>
                <w:rFonts w:cs="Arial"/>
                <w:sz w:val="20"/>
              </w:rPr>
            </w:pPr>
            <w:r w:rsidRPr="002501FD">
              <w:rPr>
                <w:rFonts w:cs="Arial"/>
                <w:sz w:val="20"/>
              </w:rPr>
              <w:t>2007</w:t>
            </w:r>
          </w:p>
        </w:tc>
      </w:tr>
      <w:tr w:rsidR="00E03AD4" w:rsidRPr="002501FD" w:rsidTr="00ED465A">
        <w:trPr>
          <w:trHeight w:val="360"/>
        </w:trPr>
        <w:tc>
          <w:tcPr>
            <w:tcW w:w="1710" w:type="dxa"/>
            <w:vAlign w:val="center"/>
          </w:tcPr>
          <w:p w:rsidR="00E03AD4" w:rsidRPr="002501FD" w:rsidRDefault="00E03AD4" w:rsidP="00ED465A">
            <w:pPr>
              <w:pStyle w:val="Header"/>
              <w:spacing w:before="20" w:after="20"/>
              <w:ind w:right="15"/>
              <w:jc w:val="left"/>
              <w:rPr>
                <w:rFonts w:cs="Arial"/>
                <w:sz w:val="20"/>
              </w:rPr>
            </w:pPr>
            <w:r>
              <w:rPr>
                <w:rFonts w:cs="Arial"/>
                <w:sz w:val="20"/>
              </w:rPr>
              <w:t>BIS (Hons.)</w:t>
            </w:r>
          </w:p>
        </w:tc>
        <w:tc>
          <w:tcPr>
            <w:tcW w:w="4950" w:type="dxa"/>
            <w:vAlign w:val="center"/>
          </w:tcPr>
          <w:p w:rsidR="00E03AD4" w:rsidRPr="002501FD" w:rsidRDefault="00E03AD4" w:rsidP="00ED465A">
            <w:pPr>
              <w:pStyle w:val="Header"/>
              <w:spacing w:before="20" w:after="20"/>
              <w:ind w:right="15"/>
              <w:jc w:val="left"/>
              <w:rPr>
                <w:rFonts w:cs="Arial"/>
                <w:sz w:val="20"/>
              </w:rPr>
            </w:pPr>
            <w:r>
              <w:rPr>
                <w:rFonts w:cs="Arial"/>
                <w:sz w:val="20"/>
              </w:rPr>
              <w:t xml:space="preserve">Guru </w:t>
            </w:r>
            <w:proofErr w:type="spellStart"/>
            <w:r>
              <w:rPr>
                <w:rFonts w:cs="Arial"/>
                <w:sz w:val="20"/>
              </w:rPr>
              <w:t>Gobind</w:t>
            </w:r>
            <w:proofErr w:type="spellEnd"/>
            <w:r>
              <w:rPr>
                <w:rFonts w:cs="Arial"/>
                <w:sz w:val="20"/>
              </w:rPr>
              <w:t xml:space="preserve"> Singh </w:t>
            </w:r>
            <w:proofErr w:type="spellStart"/>
            <w:r>
              <w:rPr>
                <w:rFonts w:cs="Arial"/>
                <w:sz w:val="20"/>
              </w:rPr>
              <w:t>Indraprastha</w:t>
            </w:r>
            <w:proofErr w:type="spellEnd"/>
            <w:r>
              <w:rPr>
                <w:rFonts w:cs="Arial"/>
                <w:sz w:val="20"/>
              </w:rPr>
              <w:t xml:space="preserve"> University, Delhi</w:t>
            </w:r>
          </w:p>
        </w:tc>
        <w:tc>
          <w:tcPr>
            <w:tcW w:w="2070" w:type="dxa"/>
            <w:vAlign w:val="center"/>
          </w:tcPr>
          <w:p w:rsidR="00E03AD4" w:rsidRPr="002501FD" w:rsidRDefault="00E03AD4" w:rsidP="00ED465A">
            <w:pPr>
              <w:pStyle w:val="Header"/>
              <w:spacing w:before="20" w:after="20"/>
              <w:ind w:right="15"/>
              <w:jc w:val="center"/>
              <w:rPr>
                <w:rFonts w:cs="Arial"/>
                <w:sz w:val="20"/>
              </w:rPr>
            </w:pPr>
            <w:r>
              <w:rPr>
                <w:rFonts w:cs="Arial"/>
                <w:sz w:val="20"/>
              </w:rPr>
              <w:t>2004</w:t>
            </w:r>
          </w:p>
        </w:tc>
      </w:tr>
      <w:tr w:rsidR="00E03AD4" w:rsidRPr="002501FD" w:rsidTr="00ED465A">
        <w:trPr>
          <w:trHeight w:val="360"/>
        </w:trPr>
        <w:tc>
          <w:tcPr>
            <w:tcW w:w="1710" w:type="dxa"/>
            <w:vAlign w:val="center"/>
          </w:tcPr>
          <w:p w:rsidR="00E03AD4" w:rsidRDefault="00E03AD4" w:rsidP="00ED465A">
            <w:pPr>
              <w:pStyle w:val="Header"/>
              <w:spacing w:before="20" w:after="20"/>
              <w:ind w:right="15"/>
              <w:jc w:val="left"/>
              <w:rPr>
                <w:rFonts w:cs="Arial"/>
                <w:sz w:val="20"/>
              </w:rPr>
            </w:pPr>
            <w:r>
              <w:rPr>
                <w:rFonts w:cs="Arial"/>
                <w:sz w:val="20"/>
              </w:rPr>
              <w:t>HSC /12</w:t>
            </w:r>
            <w:r w:rsidRPr="001B2EC6">
              <w:rPr>
                <w:rFonts w:cs="Arial"/>
                <w:sz w:val="20"/>
                <w:vertAlign w:val="superscript"/>
              </w:rPr>
              <w:t>th</w:t>
            </w:r>
          </w:p>
        </w:tc>
        <w:tc>
          <w:tcPr>
            <w:tcW w:w="4950" w:type="dxa"/>
            <w:vAlign w:val="center"/>
          </w:tcPr>
          <w:p w:rsidR="00E03AD4" w:rsidRDefault="00E03AD4" w:rsidP="00ED465A">
            <w:pPr>
              <w:pStyle w:val="Header"/>
              <w:spacing w:before="20" w:after="20"/>
              <w:ind w:right="15"/>
              <w:jc w:val="left"/>
              <w:rPr>
                <w:rFonts w:cs="Arial"/>
                <w:sz w:val="20"/>
              </w:rPr>
            </w:pPr>
            <w:r>
              <w:rPr>
                <w:rFonts w:cs="Arial"/>
                <w:sz w:val="20"/>
              </w:rPr>
              <w:t xml:space="preserve">Father </w:t>
            </w:r>
            <w:proofErr w:type="spellStart"/>
            <w:r>
              <w:rPr>
                <w:rFonts w:cs="Arial"/>
                <w:sz w:val="20"/>
              </w:rPr>
              <w:t>Agnel</w:t>
            </w:r>
            <w:proofErr w:type="spellEnd"/>
            <w:r>
              <w:rPr>
                <w:rFonts w:cs="Arial"/>
                <w:sz w:val="20"/>
              </w:rPr>
              <w:t xml:space="preserve"> School, Delhi</w:t>
            </w:r>
          </w:p>
        </w:tc>
        <w:tc>
          <w:tcPr>
            <w:tcW w:w="2070" w:type="dxa"/>
            <w:vAlign w:val="center"/>
          </w:tcPr>
          <w:p w:rsidR="00E03AD4" w:rsidRDefault="00E03AD4" w:rsidP="00ED465A">
            <w:pPr>
              <w:pStyle w:val="Header"/>
              <w:spacing w:before="20" w:after="20"/>
              <w:ind w:right="15"/>
              <w:jc w:val="center"/>
              <w:rPr>
                <w:rFonts w:cs="Arial"/>
                <w:sz w:val="20"/>
              </w:rPr>
            </w:pPr>
            <w:r>
              <w:rPr>
                <w:rFonts w:cs="Arial"/>
                <w:sz w:val="20"/>
              </w:rPr>
              <w:t>2000</w:t>
            </w:r>
          </w:p>
        </w:tc>
      </w:tr>
      <w:tr w:rsidR="00E03AD4" w:rsidRPr="002501FD" w:rsidTr="00ED465A">
        <w:trPr>
          <w:trHeight w:val="360"/>
        </w:trPr>
        <w:tc>
          <w:tcPr>
            <w:tcW w:w="1710" w:type="dxa"/>
            <w:vAlign w:val="center"/>
          </w:tcPr>
          <w:p w:rsidR="00E03AD4" w:rsidRDefault="00E03AD4" w:rsidP="00ED465A">
            <w:pPr>
              <w:pStyle w:val="Header"/>
              <w:spacing w:before="20" w:after="20"/>
              <w:ind w:right="15"/>
              <w:jc w:val="left"/>
              <w:rPr>
                <w:rFonts w:cs="Arial"/>
                <w:sz w:val="20"/>
              </w:rPr>
            </w:pPr>
            <w:r>
              <w:rPr>
                <w:rFonts w:cs="Arial"/>
                <w:sz w:val="20"/>
              </w:rPr>
              <w:t>SSC / 10</w:t>
            </w:r>
            <w:r w:rsidRPr="001B2EC6">
              <w:rPr>
                <w:rFonts w:cs="Arial"/>
                <w:sz w:val="20"/>
                <w:vertAlign w:val="superscript"/>
              </w:rPr>
              <w:t>th</w:t>
            </w:r>
            <w:r>
              <w:rPr>
                <w:rFonts w:cs="Arial"/>
                <w:sz w:val="20"/>
              </w:rPr>
              <w:t xml:space="preserve"> </w:t>
            </w:r>
          </w:p>
        </w:tc>
        <w:tc>
          <w:tcPr>
            <w:tcW w:w="4950" w:type="dxa"/>
            <w:vAlign w:val="center"/>
          </w:tcPr>
          <w:p w:rsidR="00E03AD4" w:rsidRDefault="00E03AD4" w:rsidP="00ED465A">
            <w:pPr>
              <w:pStyle w:val="Header"/>
              <w:spacing w:before="20" w:after="20"/>
              <w:ind w:right="15"/>
              <w:jc w:val="left"/>
              <w:rPr>
                <w:rFonts w:cs="Arial"/>
                <w:sz w:val="20"/>
              </w:rPr>
            </w:pPr>
            <w:r>
              <w:rPr>
                <w:rFonts w:cs="Arial"/>
                <w:sz w:val="20"/>
              </w:rPr>
              <w:t xml:space="preserve">Father </w:t>
            </w:r>
            <w:proofErr w:type="spellStart"/>
            <w:r>
              <w:rPr>
                <w:rFonts w:cs="Arial"/>
                <w:sz w:val="20"/>
              </w:rPr>
              <w:t>Agnel</w:t>
            </w:r>
            <w:proofErr w:type="spellEnd"/>
            <w:r>
              <w:rPr>
                <w:rFonts w:cs="Arial"/>
                <w:sz w:val="20"/>
              </w:rPr>
              <w:t xml:space="preserve"> School, Delhi</w:t>
            </w:r>
          </w:p>
        </w:tc>
        <w:tc>
          <w:tcPr>
            <w:tcW w:w="2070" w:type="dxa"/>
            <w:vAlign w:val="center"/>
          </w:tcPr>
          <w:p w:rsidR="00E03AD4" w:rsidRDefault="00E03AD4" w:rsidP="00ED465A">
            <w:pPr>
              <w:pStyle w:val="Header"/>
              <w:spacing w:before="20" w:after="20"/>
              <w:ind w:right="15"/>
              <w:jc w:val="center"/>
              <w:rPr>
                <w:rFonts w:cs="Arial"/>
                <w:sz w:val="20"/>
              </w:rPr>
            </w:pPr>
            <w:r>
              <w:rPr>
                <w:rFonts w:cs="Arial"/>
                <w:sz w:val="20"/>
              </w:rPr>
              <w:t>1998</w:t>
            </w:r>
          </w:p>
        </w:tc>
      </w:tr>
    </w:tbl>
    <w:p w:rsidR="00E03AD4" w:rsidRDefault="00E03AD4" w:rsidP="00E03AD4">
      <w:pPr>
        <w:rPr>
          <w:rFonts w:cs="Arial"/>
          <w:b/>
          <w:sz w:val="20"/>
        </w:rPr>
      </w:pPr>
    </w:p>
    <w:p w:rsidR="00E03AD4" w:rsidRPr="001B2EC6" w:rsidRDefault="00E03AD4" w:rsidP="00E03AD4">
      <w:pPr>
        <w:pStyle w:val="kpmgbody"/>
        <w:spacing w:before="0" w:after="0" w:line="240" w:lineRule="auto"/>
        <w:ind w:left="1354" w:hanging="1354"/>
        <w:rPr>
          <w:rFonts w:ascii="Arial" w:hAnsi="Arial" w:cs="Arial"/>
          <w:b w:val="0"/>
          <w:sz w:val="20"/>
        </w:rPr>
      </w:pPr>
    </w:p>
    <w:p w:rsidR="00E03AD4" w:rsidRDefault="00E03AD4" w:rsidP="00E03AD4">
      <w:pPr>
        <w:rPr>
          <w:rFonts w:cs="Arial"/>
        </w:rPr>
      </w:pPr>
      <w:r>
        <w:rPr>
          <w:rFonts w:cs="Arial"/>
          <w:noProof/>
        </w:rPr>
        <mc:AlternateContent>
          <mc:Choice Requires="wpg">
            <w:drawing>
              <wp:anchor distT="0" distB="0" distL="114300" distR="114300" simplePos="0" relativeHeight="251669504" behindDoc="0" locked="0" layoutInCell="1" allowOverlap="1" wp14:anchorId="24BCD2B9" wp14:editId="7AECD2B4">
                <wp:simplePos x="0" y="0"/>
                <wp:positionH relativeFrom="column">
                  <wp:posOffset>-73025</wp:posOffset>
                </wp:positionH>
                <wp:positionV relativeFrom="paragraph">
                  <wp:posOffset>42232</wp:posOffset>
                </wp:positionV>
                <wp:extent cx="5861050" cy="17780"/>
                <wp:effectExtent l="0" t="0" r="6350" b="39370"/>
                <wp:wrapNone/>
                <wp:docPr id="11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17780"/>
                          <a:chOff x="1314" y="3839"/>
                          <a:chExt cx="9230" cy="28"/>
                        </a:xfrm>
                      </wpg:grpSpPr>
                      <wps:wsp>
                        <wps:cNvPr id="112" name="AutoShape 84"/>
                        <wps:cNvCnPr>
                          <a:cxnSpLocks noChangeShapeType="1"/>
                        </wps:cNvCnPr>
                        <wps:spPr bwMode="auto">
                          <a:xfrm>
                            <a:off x="1328" y="3839"/>
                            <a:ext cx="921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85"/>
                        <wps:cNvCnPr>
                          <a:cxnSpLocks noChangeShapeType="1"/>
                        </wps:cNvCnPr>
                        <wps:spPr bwMode="auto">
                          <a:xfrm>
                            <a:off x="1314" y="3866"/>
                            <a:ext cx="3034"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5.75pt;margin-top:3.35pt;width:461.5pt;height:1.4pt;z-index:251669504" coordorigin="1314,3839" coordsize="92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">
                <v:shape id="AutoShape 84" o:spid="_x0000_s1027" type="#_x0000_t32" style="position:absolute;left:1328;top:3839;width:9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shape id="AutoShape 85" o:spid="_x0000_s1028" type="#_x0000_t32" style="position:absolute;left:1314;top:3866;width:303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DMIAAADcAAAADwAAAGRycy9kb3ducmV2LnhtbERPTWvCQBC9C/6HZQRvurFCItFViiAI&#10;Xtqk1OuQnWaD2dmY3Zq0v75bKPQ2j/c5u8NoW/Gg3jeOFayWCQjiyumGawVv5WmxAeEDssbWMSn4&#10;Ig+H/XSyw1y7gV/pUYRaxBD2OSowIXS5lL4yZNEvXUccuQ/XWwwR9rXUPQ4x3LbyKUlSabHh2GCw&#10;o6Oh6lZ8WgVNfaEN0/W9Mi9Fei9v2f17zJSaz8bnLYhAY/gX/7nPOs5fr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DMIAAADcAAAADwAAAAAAAAAAAAAA&#10;AAChAgAAZHJzL2Rvd25yZXYueG1sUEsFBgAAAAAEAAQA+QAAAJADAAAAAA==&#10;" strokeweight="3pt">
                  <v:shadow color="#7f7f7f" opacity=".5" offset="1pt"/>
                </v:shape>
              </v:group>
            </w:pict>
          </mc:Fallback>
        </mc:AlternateContent>
      </w:r>
    </w:p>
    <w:p w:rsidR="00E03AD4" w:rsidRPr="003E392F" w:rsidRDefault="00E03AD4" w:rsidP="00E03AD4">
      <w:pPr>
        <w:pStyle w:val="Heading2"/>
        <w:spacing w:before="0" w:after="120"/>
        <w:ind w:right="29"/>
        <w:rPr>
          <w:rFonts w:cs="Arial"/>
          <w:i w:val="0"/>
          <w:smallCaps/>
          <w:sz w:val="28"/>
        </w:rPr>
      </w:pPr>
      <w:r w:rsidRPr="00D40B7C">
        <w:rPr>
          <w:i w:val="0"/>
          <w:smallCaps/>
          <w:sz w:val="24"/>
          <w:szCs w:val="24"/>
          <w:lang w:val="en-GB"/>
        </w:rPr>
        <w:t>Strengths</w:t>
      </w:r>
    </w:p>
    <w:p w:rsidR="00E03AD4" w:rsidRPr="00E46B2E" w:rsidRDefault="00E03AD4" w:rsidP="00E03AD4">
      <w:pPr>
        <w:numPr>
          <w:ilvl w:val="0"/>
          <w:numId w:val="21"/>
        </w:numPr>
        <w:spacing w:after="120"/>
        <w:ind w:left="540"/>
        <w:rPr>
          <w:rFonts w:cs="Arial"/>
          <w:sz w:val="20"/>
        </w:rPr>
      </w:pPr>
      <w:r w:rsidRPr="00E46B2E">
        <w:rPr>
          <w:rFonts w:cs="Arial"/>
          <w:bCs/>
          <w:sz w:val="20"/>
        </w:rPr>
        <w:t>One of my key strengths is my communication skills which help work very well with all kinds of people</w:t>
      </w:r>
      <w:r>
        <w:rPr>
          <w:rFonts w:cs="Arial"/>
          <w:bCs/>
          <w:sz w:val="20"/>
        </w:rPr>
        <w:t xml:space="preserve"> in a team and </w:t>
      </w:r>
      <w:r w:rsidRPr="00E46B2E">
        <w:rPr>
          <w:rFonts w:cs="Arial"/>
          <w:bCs/>
          <w:sz w:val="20"/>
        </w:rPr>
        <w:t xml:space="preserve">harness </w:t>
      </w:r>
      <w:r w:rsidRPr="00E46B2E">
        <w:rPr>
          <w:rFonts w:cs="Arial"/>
          <w:sz w:val="20"/>
        </w:rPr>
        <w:t>skills to achieve the preset goals.</w:t>
      </w:r>
    </w:p>
    <w:p w:rsidR="00E03AD4" w:rsidRPr="00E46B2E" w:rsidRDefault="00E03AD4" w:rsidP="00E03AD4">
      <w:pPr>
        <w:numPr>
          <w:ilvl w:val="0"/>
          <w:numId w:val="21"/>
        </w:numPr>
        <w:spacing w:after="120"/>
        <w:ind w:left="540"/>
        <w:rPr>
          <w:rFonts w:cs="Arial"/>
          <w:bCs/>
          <w:sz w:val="20"/>
        </w:rPr>
      </w:pPr>
      <w:r w:rsidRPr="00E46B2E">
        <w:rPr>
          <w:rFonts w:cs="Arial"/>
          <w:bCs/>
          <w:sz w:val="20"/>
        </w:rPr>
        <w:t>I have the zeal and curiosity to learn new things and adapt to changes.</w:t>
      </w:r>
    </w:p>
    <w:p w:rsidR="00E03AD4" w:rsidRPr="00E46B2E" w:rsidRDefault="00E03AD4" w:rsidP="00E03AD4">
      <w:pPr>
        <w:numPr>
          <w:ilvl w:val="0"/>
          <w:numId w:val="21"/>
        </w:numPr>
        <w:spacing w:after="120"/>
        <w:ind w:left="540"/>
        <w:rPr>
          <w:rFonts w:cs="Arial"/>
          <w:sz w:val="20"/>
        </w:rPr>
      </w:pPr>
      <w:r w:rsidRPr="00E46B2E">
        <w:rPr>
          <w:rFonts w:cs="Arial"/>
          <w:bCs/>
          <w:sz w:val="20"/>
        </w:rPr>
        <w:t xml:space="preserve">There is a sense of enthusiasm to accept responsibility entrusted upon and the determination to excel at any task undertaken. </w:t>
      </w:r>
    </w:p>
    <w:p w:rsidR="00E03AD4" w:rsidRPr="00E46B2E" w:rsidRDefault="00E03AD4" w:rsidP="00E03AD4">
      <w:pPr>
        <w:numPr>
          <w:ilvl w:val="0"/>
          <w:numId w:val="21"/>
        </w:numPr>
        <w:spacing w:after="120"/>
        <w:ind w:left="540"/>
        <w:rPr>
          <w:rFonts w:cs="Arial"/>
          <w:sz w:val="20"/>
        </w:rPr>
      </w:pPr>
      <w:r w:rsidRPr="00E46B2E">
        <w:rPr>
          <w:rFonts w:cs="Arial"/>
          <w:bCs/>
          <w:sz w:val="20"/>
        </w:rPr>
        <w:t xml:space="preserve">A good sense of direction, along with sincerity in approach. </w:t>
      </w:r>
    </w:p>
    <w:p w:rsidR="00E03AD4" w:rsidRPr="007B7A4F" w:rsidRDefault="00E03AD4" w:rsidP="00E03AD4">
      <w:pPr>
        <w:numPr>
          <w:ilvl w:val="0"/>
          <w:numId w:val="21"/>
        </w:numPr>
        <w:spacing w:after="120"/>
        <w:ind w:left="540"/>
        <w:rPr>
          <w:rFonts w:cs="Arial"/>
          <w:sz w:val="20"/>
        </w:rPr>
      </w:pPr>
      <w:r w:rsidRPr="00E46B2E">
        <w:rPr>
          <w:rFonts w:cs="Arial"/>
          <w:bCs/>
          <w:sz w:val="20"/>
        </w:rPr>
        <w:t xml:space="preserve">Strong interpersonal skills - leadership, training, liaison and motivation. </w:t>
      </w:r>
    </w:p>
    <w:p w:rsidR="00E03AD4" w:rsidRDefault="00E03AD4" w:rsidP="00E03AD4">
      <w:pPr>
        <w:rPr>
          <w:rFonts w:cs="Arial"/>
        </w:rPr>
      </w:pPr>
    </w:p>
    <w:p w:rsidR="00E03AD4" w:rsidRDefault="00E03AD4" w:rsidP="00E85C8A">
      <w:pPr>
        <w:rPr>
          <w:rFonts w:cs="Arial"/>
        </w:rPr>
      </w:pPr>
    </w:p>
    <w:sectPr w:rsidR="00E03AD4" w:rsidSect="00563A22">
      <w:headerReference w:type="default" r:id="rId10"/>
      <w:footerReference w:type="default" r:id="rId11"/>
      <w:pgSz w:w="11907" w:h="16839" w:code="9"/>
      <w:pgMar w:top="1152" w:right="1440" w:bottom="1008" w:left="144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85" w:rsidRDefault="00AA0085">
      <w:r>
        <w:separator/>
      </w:r>
    </w:p>
  </w:endnote>
  <w:endnote w:type="continuationSeparator" w:id="0">
    <w:p w:rsidR="00AA0085" w:rsidRDefault="00AA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Rounded MT Bold">
    <w:altName w:val="Heavy Heap"/>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192"/>
      <w:gridCol w:w="2856"/>
      <w:gridCol w:w="2790"/>
    </w:tblGrid>
    <w:tr w:rsidR="00FD4056" w:rsidTr="0086794D">
      <w:tc>
        <w:tcPr>
          <w:tcW w:w="3192" w:type="dxa"/>
        </w:tcPr>
        <w:p w:rsidR="00FD4056" w:rsidRDefault="00FD4056" w:rsidP="009F0726">
          <w:pPr>
            <w:pStyle w:val="Footer"/>
            <w:rPr>
              <w:rFonts w:ascii="Times New Roman" w:hAnsi="Times New Roman"/>
              <w:sz w:val="20"/>
            </w:rPr>
          </w:pPr>
          <w:r>
            <w:rPr>
              <w:rFonts w:ascii="Times New Roman" w:hAnsi="Times New Roman"/>
              <w:snapToGrid w:val="0"/>
              <w:sz w:val="20"/>
            </w:rPr>
            <w:t xml:space="preserve">Page </w:t>
          </w:r>
          <w:r w:rsidRPr="009F0726">
            <w:rPr>
              <w:rFonts w:ascii="Times New Roman" w:hAnsi="Times New Roman"/>
              <w:snapToGrid w:val="0"/>
              <w:sz w:val="20"/>
            </w:rPr>
            <w:fldChar w:fldCharType="begin"/>
          </w:r>
          <w:r w:rsidRPr="009F0726">
            <w:rPr>
              <w:rFonts w:ascii="Times New Roman" w:hAnsi="Times New Roman"/>
              <w:snapToGrid w:val="0"/>
              <w:sz w:val="20"/>
            </w:rPr>
            <w:instrText xml:space="preserve"> PAGE   \* MERGEFORMAT </w:instrText>
          </w:r>
          <w:r w:rsidRPr="009F0726">
            <w:rPr>
              <w:rFonts w:ascii="Times New Roman" w:hAnsi="Times New Roman"/>
              <w:snapToGrid w:val="0"/>
              <w:sz w:val="20"/>
            </w:rPr>
            <w:fldChar w:fldCharType="separate"/>
          </w:r>
          <w:r w:rsidR="00E70C56">
            <w:rPr>
              <w:rFonts w:ascii="Times New Roman" w:hAnsi="Times New Roman"/>
              <w:noProof/>
              <w:snapToGrid w:val="0"/>
              <w:sz w:val="20"/>
            </w:rPr>
            <w:t>2</w:t>
          </w:r>
          <w:r w:rsidRPr="009F0726">
            <w:rPr>
              <w:rFonts w:ascii="Times New Roman" w:hAnsi="Times New Roman"/>
              <w:snapToGrid w:val="0"/>
              <w:sz w:val="20"/>
            </w:rPr>
            <w:fldChar w:fldCharType="end"/>
          </w:r>
        </w:p>
      </w:tc>
      <w:tc>
        <w:tcPr>
          <w:tcW w:w="2856" w:type="dxa"/>
        </w:tcPr>
        <w:p w:rsidR="00FD4056" w:rsidRDefault="00FD4056" w:rsidP="0086794D">
          <w:pPr>
            <w:pStyle w:val="Footer"/>
            <w:jc w:val="center"/>
            <w:rPr>
              <w:rFonts w:ascii="Times New Roman" w:hAnsi="Times New Roman"/>
              <w:sz w:val="20"/>
            </w:rPr>
          </w:pPr>
        </w:p>
      </w:tc>
      <w:tc>
        <w:tcPr>
          <w:tcW w:w="2790" w:type="dxa"/>
        </w:tcPr>
        <w:p w:rsidR="00FD4056" w:rsidRDefault="00FD4056" w:rsidP="0086794D">
          <w:pPr>
            <w:pStyle w:val="Footer"/>
            <w:rPr>
              <w:rFonts w:ascii="Times New Roman" w:hAnsi="Times New Roman"/>
              <w:sz w:val="20"/>
            </w:rPr>
          </w:pPr>
        </w:p>
      </w:tc>
    </w:tr>
  </w:tbl>
  <w:p w:rsidR="00FD4056" w:rsidRDefault="00FD4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85" w:rsidRDefault="00AA0085">
      <w:r>
        <w:separator/>
      </w:r>
    </w:p>
  </w:footnote>
  <w:footnote w:type="continuationSeparator" w:id="0">
    <w:p w:rsidR="00AA0085" w:rsidRDefault="00AA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56" w:rsidRPr="00485AC2" w:rsidRDefault="00FD4056" w:rsidP="00B6624E">
    <w:pPr>
      <w:pStyle w:val="TRAINSAPLOGO"/>
      <w:framePr w:wrap="auto" w:vAnchor="margin" w:hAnchor="text" w:xAlign="left" w:yAlign="inline"/>
      <w:rPr>
        <w:rFonts w:ascii="Arial Rounded MT Bold" w:hAnsi="Arial Rounded MT Bold" w:cs="Arial"/>
        <w:smallCaps/>
      </w:rPr>
    </w:pPr>
    <w:r w:rsidRPr="00B6624E">
      <w:rPr>
        <w:b/>
      </w:rPr>
      <w:object w:dxaOrig="2104"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22.55pt" o:ole="" fillcolor="window">
          <v:imagedata r:id="rId1" o:title="" grayscale="t"/>
        </v:shape>
        <o:OLEObject Type="Embed" ProgID="CorelDRAW.Graphic.6" ShapeID="_x0000_i1025" DrawAspect="Content" ObjectID="_1573826232" r:id="rId2"/>
      </w:object>
    </w:r>
    <w:r w:rsidRPr="006F53C5">
      <w:rPr>
        <w:rFonts w:ascii="Arial" w:hAnsi="Arial" w:cs="Arial"/>
        <w:smallCaps/>
      </w:rPr>
      <w:t>Certified Financial Consultant</w:t>
    </w:r>
  </w:p>
  <w:p w:rsidR="00FD4056" w:rsidRDefault="00FD40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0.15pt" o:bullet="t">
        <v:imagedata r:id="rId1" o:title="phone"/>
      </v:shape>
    </w:pict>
  </w:numPicBullet>
  <w:abstractNum w:abstractNumId="0">
    <w:nsid w:val="FFFFFF83"/>
    <w:multiLevelType w:val="singleLevel"/>
    <w:tmpl w:val="4BBCC1F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6E074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6B4281"/>
    <w:multiLevelType w:val="hybridMultilevel"/>
    <w:tmpl w:val="29AC081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24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D2619C"/>
    <w:multiLevelType w:val="hybridMultilevel"/>
    <w:tmpl w:val="B930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57E5D"/>
    <w:multiLevelType w:val="hybridMultilevel"/>
    <w:tmpl w:val="28D87278"/>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FD7F93"/>
    <w:multiLevelType w:val="hybridMultilevel"/>
    <w:tmpl w:val="1206ABE0"/>
    <w:lvl w:ilvl="0" w:tplc="FFFFFFFF">
      <w:start w:val="1"/>
      <w:numFmt w:val="bullet"/>
      <w:lvlText w:val=""/>
      <w:lvlJc w:val="left"/>
      <w:pPr>
        <w:ind w:left="720" w:hanging="360"/>
      </w:pPr>
      <w:rPr>
        <w:rFonts w:ascii="Wingdings" w:hAnsi="Wingding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C2037"/>
    <w:multiLevelType w:val="singleLevel"/>
    <w:tmpl w:val="7F7C4792"/>
    <w:lvl w:ilvl="0">
      <w:start w:val="1"/>
      <w:numFmt w:val="bullet"/>
      <w:lvlText w:val=""/>
      <w:lvlJc w:val="left"/>
      <w:pPr>
        <w:tabs>
          <w:tab w:val="num" w:pos="0"/>
        </w:tabs>
        <w:ind w:left="1003" w:hanging="283"/>
      </w:pPr>
      <w:rPr>
        <w:rFonts w:ascii="Wingdings" w:hAnsi="Wingdings" w:hint="default"/>
      </w:rPr>
    </w:lvl>
  </w:abstractNum>
  <w:abstractNum w:abstractNumId="9">
    <w:nsid w:val="0E050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E615C5"/>
    <w:multiLevelType w:val="singleLevel"/>
    <w:tmpl w:val="7F7C4792"/>
    <w:lvl w:ilvl="0">
      <w:start w:val="1"/>
      <w:numFmt w:val="bullet"/>
      <w:lvlText w:val=""/>
      <w:lvlJc w:val="left"/>
      <w:pPr>
        <w:tabs>
          <w:tab w:val="num" w:pos="0"/>
        </w:tabs>
        <w:ind w:left="1003" w:hanging="283"/>
      </w:pPr>
      <w:rPr>
        <w:rFonts w:ascii="Wingdings" w:hAnsi="Wingdings" w:hint="default"/>
      </w:rPr>
    </w:lvl>
  </w:abstractNum>
  <w:abstractNum w:abstractNumId="11">
    <w:nsid w:val="191E5040"/>
    <w:multiLevelType w:val="hybridMultilevel"/>
    <w:tmpl w:val="DBE0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22700"/>
    <w:multiLevelType w:val="singleLevel"/>
    <w:tmpl w:val="7F7C4792"/>
    <w:lvl w:ilvl="0">
      <w:start w:val="1"/>
      <w:numFmt w:val="bullet"/>
      <w:lvlText w:val=""/>
      <w:lvlJc w:val="left"/>
      <w:pPr>
        <w:tabs>
          <w:tab w:val="num" w:pos="0"/>
        </w:tabs>
        <w:ind w:left="1003" w:hanging="283"/>
      </w:pPr>
      <w:rPr>
        <w:rFonts w:ascii="Wingdings" w:hAnsi="Wingdings" w:hint="default"/>
      </w:rPr>
    </w:lvl>
  </w:abstractNum>
  <w:abstractNum w:abstractNumId="13">
    <w:nsid w:val="1B055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F8D7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922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342FC1"/>
    <w:multiLevelType w:val="hybridMultilevel"/>
    <w:tmpl w:val="1CC6383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7">
    <w:nsid w:val="3D715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FBE303F"/>
    <w:multiLevelType w:val="hybridMultilevel"/>
    <w:tmpl w:val="5CEC5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0C63C28"/>
    <w:multiLevelType w:val="hybridMultilevel"/>
    <w:tmpl w:val="197E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F6E78"/>
    <w:multiLevelType w:val="hybridMultilevel"/>
    <w:tmpl w:val="78748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74504"/>
    <w:multiLevelType w:val="singleLevel"/>
    <w:tmpl w:val="D2768700"/>
    <w:lvl w:ilvl="0">
      <w:start w:val="1"/>
      <w:numFmt w:val="decimal"/>
      <w:lvlText w:val="%1."/>
      <w:lvlJc w:val="left"/>
      <w:pPr>
        <w:tabs>
          <w:tab w:val="num" w:pos="360"/>
        </w:tabs>
        <w:ind w:left="360" w:hanging="36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00462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nsid w:val="514F0C39"/>
    <w:multiLevelType w:val="hybridMultilevel"/>
    <w:tmpl w:val="D374853C"/>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091E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5BC5413"/>
    <w:multiLevelType w:val="hybridMultilevel"/>
    <w:tmpl w:val="5946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17410"/>
    <w:multiLevelType w:val="hybridMultilevel"/>
    <w:tmpl w:val="D83CF232"/>
    <w:lvl w:ilvl="0" w:tplc="0030ACEC">
      <w:start w:val="1"/>
      <w:numFmt w:val="bullet"/>
      <w:lvlText w:val=""/>
      <w:lvlPicBulletId w:val="0"/>
      <w:lvlJc w:val="left"/>
      <w:pPr>
        <w:tabs>
          <w:tab w:val="num" w:pos="720"/>
        </w:tabs>
        <w:ind w:left="720" w:hanging="360"/>
      </w:pPr>
      <w:rPr>
        <w:rFonts w:ascii="Symbol" w:hAnsi="Symbol" w:hint="default"/>
      </w:rPr>
    </w:lvl>
    <w:lvl w:ilvl="1" w:tplc="56F42728" w:tentative="1">
      <w:start w:val="1"/>
      <w:numFmt w:val="bullet"/>
      <w:lvlText w:val=""/>
      <w:lvlJc w:val="left"/>
      <w:pPr>
        <w:tabs>
          <w:tab w:val="num" w:pos="1440"/>
        </w:tabs>
        <w:ind w:left="1440" w:hanging="360"/>
      </w:pPr>
      <w:rPr>
        <w:rFonts w:ascii="Symbol" w:hAnsi="Symbol" w:hint="default"/>
      </w:rPr>
    </w:lvl>
    <w:lvl w:ilvl="2" w:tplc="9B965FDA" w:tentative="1">
      <w:start w:val="1"/>
      <w:numFmt w:val="bullet"/>
      <w:lvlText w:val=""/>
      <w:lvlJc w:val="left"/>
      <w:pPr>
        <w:tabs>
          <w:tab w:val="num" w:pos="2160"/>
        </w:tabs>
        <w:ind w:left="2160" w:hanging="360"/>
      </w:pPr>
      <w:rPr>
        <w:rFonts w:ascii="Symbol" w:hAnsi="Symbol" w:hint="default"/>
      </w:rPr>
    </w:lvl>
    <w:lvl w:ilvl="3" w:tplc="A078A002" w:tentative="1">
      <w:start w:val="1"/>
      <w:numFmt w:val="bullet"/>
      <w:lvlText w:val=""/>
      <w:lvlJc w:val="left"/>
      <w:pPr>
        <w:tabs>
          <w:tab w:val="num" w:pos="2880"/>
        </w:tabs>
        <w:ind w:left="2880" w:hanging="360"/>
      </w:pPr>
      <w:rPr>
        <w:rFonts w:ascii="Symbol" w:hAnsi="Symbol" w:hint="default"/>
      </w:rPr>
    </w:lvl>
    <w:lvl w:ilvl="4" w:tplc="1E5AE236" w:tentative="1">
      <w:start w:val="1"/>
      <w:numFmt w:val="bullet"/>
      <w:lvlText w:val=""/>
      <w:lvlJc w:val="left"/>
      <w:pPr>
        <w:tabs>
          <w:tab w:val="num" w:pos="3600"/>
        </w:tabs>
        <w:ind w:left="3600" w:hanging="360"/>
      </w:pPr>
      <w:rPr>
        <w:rFonts w:ascii="Symbol" w:hAnsi="Symbol" w:hint="default"/>
      </w:rPr>
    </w:lvl>
    <w:lvl w:ilvl="5" w:tplc="D12639A4" w:tentative="1">
      <w:start w:val="1"/>
      <w:numFmt w:val="bullet"/>
      <w:lvlText w:val=""/>
      <w:lvlJc w:val="left"/>
      <w:pPr>
        <w:tabs>
          <w:tab w:val="num" w:pos="4320"/>
        </w:tabs>
        <w:ind w:left="4320" w:hanging="360"/>
      </w:pPr>
      <w:rPr>
        <w:rFonts w:ascii="Symbol" w:hAnsi="Symbol" w:hint="default"/>
      </w:rPr>
    </w:lvl>
    <w:lvl w:ilvl="6" w:tplc="C4DEFF52" w:tentative="1">
      <w:start w:val="1"/>
      <w:numFmt w:val="bullet"/>
      <w:lvlText w:val=""/>
      <w:lvlJc w:val="left"/>
      <w:pPr>
        <w:tabs>
          <w:tab w:val="num" w:pos="5040"/>
        </w:tabs>
        <w:ind w:left="5040" w:hanging="360"/>
      </w:pPr>
      <w:rPr>
        <w:rFonts w:ascii="Symbol" w:hAnsi="Symbol" w:hint="default"/>
      </w:rPr>
    </w:lvl>
    <w:lvl w:ilvl="7" w:tplc="7600781A" w:tentative="1">
      <w:start w:val="1"/>
      <w:numFmt w:val="bullet"/>
      <w:lvlText w:val=""/>
      <w:lvlJc w:val="left"/>
      <w:pPr>
        <w:tabs>
          <w:tab w:val="num" w:pos="5760"/>
        </w:tabs>
        <w:ind w:left="5760" w:hanging="360"/>
      </w:pPr>
      <w:rPr>
        <w:rFonts w:ascii="Symbol" w:hAnsi="Symbol" w:hint="default"/>
      </w:rPr>
    </w:lvl>
    <w:lvl w:ilvl="8" w:tplc="E1948774" w:tentative="1">
      <w:start w:val="1"/>
      <w:numFmt w:val="bullet"/>
      <w:lvlText w:val=""/>
      <w:lvlJc w:val="left"/>
      <w:pPr>
        <w:tabs>
          <w:tab w:val="num" w:pos="6480"/>
        </w:tabs>
        <w:ind w:left="6480" w:hanging="360"/>
      </w:pPr>
      <w:rPr>
        <w:rFonts w:ascii="Symbol" w:hAnsi="Symbol" w:hint="default"/>
      </w:rPr>
    </w:lvl>
  </w:abstractNum>
  <w:abstractNum w:abstractNumId="27">
    <w:nsid w:val="59FC59D4"/>
    <w:multiLevelType w:val="hybridMultilevel"/>
    <w:tmpl w:val="6D3CF634"/>
    <w:lvl w:ilvl="0" w:tplc="4A980350">
      <w:start w:val="1"/>
      <w:numFmt w:val="bullet"/>
      <w:lvlText w:val=""/>
      <w:lvlJc w:val="left"/>
      <w:pPr>
        <w:ind w:left="720" w:hanging="360"/>
      </w:pPr>
      <w:rPr>
        <w:rFonts w:ascii="Wingdings 2" w:hAnsi="Wingdings 2"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4166BD"/>
    <w:multiLevelType w:val="hybridMultilevel"/>
    <w:tmpl w:val="534878E6"/>
    <w:lvl w:ilvl="0" w:tplc="B62A082C">
      <w:start w:val="1"/>
      <w:numFmt w:val="bullet"/>
      <w:lvlText w:val=""/>
      <w:lvlJc w:val="left"/>
      <w:pPr>
        <w:tabs>
          <w:tab w:val="num" w:pos="-5220"/>
        </w:tabs>
        <w:ind w:left="-5220" w:hanging="360"/>
      </w:pPr>
      <w:rPr>
        <w:rFonts w:ascii="Wingdings" w:hAnsi="Wingdings" w:hint="default"/>
      </w:rPr>
    </w:lvl>
    <w:lvl w:ilvl="1" w:tplc="A0CE7ABC" w:tentative="1">
      <w:start w:val="1"/>
      <w:numFmt w:val="bullet"/>
      <w:lvlText w:val=""/>
      <w:lvlJc w:val="left"/>
      <w:pPr>
        <w:tabs>
          <w:tab w:val="num" w:pos="-4500"/>
        </w:tabs>
        <w:ind w:left="-4500" w:hanging="360"/>
      </w:pPr>
      <w:rPr>
        <w:rFonts w:ascii="Symbol" w:hAnsi="Symbol" w:hint="default"/>
      </w:rPr>
    </w:lvl>
    <w:lvl w:ilvl="2" w:tplc="E0D01D74" w:tentative="1">
      <w:start w:val="1"/>
      <w:numFmt w:val="bullet"/>
      <w:lvlText w:val=""/>
      <w:lvlJc w:val="left"/>
      <w:pPr>
        <w:tabs>
          <w:tab w:val="num" w:pos="-3780"/>
        </w:tabs>
        <w:ind w:left="-3780" w:hanging="360"/>
      </w:pPr>
      <w:rPr>
        <w:rFonts w:ascii="Symbol" w:hAnsi="Symbol" w:hint="default"/>
      </w:rPr>
    </w:lvl>
    <w:lvl w:ilvl="3" w:tplc="6F14B018" w:tentative="1">
      <w:start w:val="1"/>
      <w:numFmt w:val="bullet"/>
      <w:lvlText w:val=""/>
      <w:lvlJc w:val="left"/>
      <w:pPr>
        <w:tabs>
          <w:tab w:val="num" w:pos="-3060"/>
        </w:tabs>
        <w:ind w:left="-3060" w:hanging="360"/>
      </w:pPr>
      <w:rPr>
        <w:rFonts w:ascii="Symbol" w:hAnsi="Symbol" w:hint="default"/>
      </w:rPr>
    </w:lvl>
    <w:lvl w:ilvl="4" w:tplc="15580F26" w:tentative="1">
      <w:start w:val="1"/>
      <w:numFmt w:val="bullet"/>
      <w:lvlText w:val=""/>
      <w:lvlJc w:val="left"/>
      <w:pPr>
        <w:tabs>
          <w:tab w:val="num" w:pos="-2340"/>
        </w:tabs>
        <w:ind w:left="-2340" w:hanging="360"/>
      </w:pPr>
      <w:rPr>
        <w:rFonts w:ascii="Symbol" w:hAnsi="Symbol" w:hint="default"/>
      </w:rPr>
    </w:lvl>
    <w:lvl w:ilvl="5" w:tplc="709CAC10" w:tentative="1">
      <w:start w:val="1"/>
      <w:numFmt w:val="bullet"/>
      <w:lvlText w:val=""/>
      <w:lvlJc w:val="left"/>
      <w:pPr>
        <w:tabs>
          <w:tab w:val="num" w:pos="-1620"/>
        </w:tabs>
        <w:ind w:left="-1620" w:hanging="360"/>
      </w:pPr>
      <w:rPr>
        <w:rFonts w:ascii="Symbol" w:hAnsi="Symbol" w:hint="default"/>
      </w:rPr>
    </w:lvl>
    <w:lvl w:ilvl="6" w:tplc="8C761458" w:tentative="1">
      <w:start w:val="1"/>
      <w:numFmt w:val="bullet"/>
      <w:lvlText w:val=""/>
      <w:lvlJc w:val="left"/>
      <w:pPr>
        <w:tabs>
          <w:tab w:val="num" w:pos="-900"/>
        </w:tabs>
        <w:ind w:left="-900" w:hanging="360"/>
      </w:pPr>
      <w:rPr>
        <w:rFonts w:ascii="Symbol" w:hAnsi="Symbol" w:hint="default"/>
      </w:rPr>
    </w:lvl>
    <w:lvl w:ilvl="7" w:tplc="B0E83804" w:tentative="1">
      <w:start w:val="1"/>
      <w:numFmt w:val="bullet"/>
      <w:lvlText w:val=""/>
      <w:lvlJc w:val="left"/>
      <w:pPr>
        <w:tabs>
          <w:tab w:val="num" w:pos="-180"/>
        </w:tabs>
        <w:ind w:left="-180" w:hanging="360"/>
      </w:pPr>
      <w:rPr>
        <w:rFonts w:ascii="Symbol" w:hAnsi="Symbol" w:hint="default"/>
      </w:rPr>
    </w:lvl>
    <w:lvl w:ilvl="8" w:tplc="7D849436" w:tentative="1">
      <w:start w:val="1"/>
      <w:numFmt w:val="bullet"/>
      <w:lvlText w:val=""/>
      <w:lvlJc w:val="left"/>
      <w:pPr>
        <w:tabs>
          <w:tab w:val="num" w:pos="540"/>
        </w:tabs>
        <w:ind w:left="540" w:hanging="360"/>
      </w:pPr>
      <w:rPr>
        <w:rFonts w:ascii="Symbol" w:hAnsi="Symbol" w:hint="default"/>
      </w:rPr>
    </w:lvl>
  </w:abstractNum>
  <w:abstractNum w:abstractNumId="29">
    <w:nsid w:val="60172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2F8229D"/>
    <w:multiLevelType w:val="hybridMultilevel"/>
    <w:tmpl w:val="5514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050341"/>
    <w:multiLevelType w:val="hybridMultilevel"/>
    <w:tmpl w:val="EF24B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61CBF"/>
    <w:multiLevelType w:val="hybridMultilevel"/>
    <w:tmpl w:val="26FE37C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C1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F847DE"/>
    <w:multiLevelType w:val="hybridMultilevel"/>
    <w:tmpl w:val="660C6B78"/>
    <w:lvl w:ilvl="0" w:tplc="1B76CD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F6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BA15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0826BDB"/>
    <w:multiLevelType w:val="hybridMultilevel"/>
    <w:tmpl w:val="4336F292"/>
    <w:lvl w:ilvl="0" w:tplc="0409000B">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8">
    <w:nsid w:val="75D66C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6E61B9F"/>
    <w:multiLevelType w:val="hybridMultilevel"/>
    <w:tmpl w:val="BDC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41DCB"/>
    <w:multiLevelType w:val="hybridMultilevel"/>
    <w:tmpl w:val="35649A1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E2B073C"/>
    <w:multiLevelType w:val="hybridMultilevel"/>
    <w:tmpl w:val="A8C8A114"/>
    <w:lvl w:ilvl="0" w:tplc="1C149DEE">
      <w:start w:val="1"/>
      <w:numFmt w:val="bullet"/>
      <w:lvlText w:val=""/>
      <w:lvlJc w:val="left"/>
      <w:pPr>
        <w:ind w:left="990" w:hanging="360"/>
      </w:pPr>
      <w:rPr>
        <w:rFonts w:ascii="Wingdings" w:hAnsi="Wingdings"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35"/>
  </w:num>
  <w:num w:numId="5">
    <w:abstractNumId w:val="0"/>
  </w:num>
  <w:num w:numId="6">
    <w:abstractNumId w:val="14"/>
  </w:num>
  <w:num w:numId="7">
    <w:abstractNumId w:val="38"/>
  </w:num>
  <w:num w:numId="8">
    <w:abstractNumId w:val="15"/>
  </w:num>
  <w:num w:numId="9">
    <w:abstractNumId w:val="8"/>
  </w:num>
  <w:num w:numId="10">
    <w:abstractNumId w:val="10"/>
  </w:num>
  <w:num w:numId="11">
    <w:abstractNumId w:val="12"/>
  </w:num>
  <w:num w:numId="12">
    <w:abstractNumId w:val="13"/>
  </w:num>
  <w:num w:numId="13">
    <w:abstractNumId w:val="36"/>
  </w:num>
  <w:num w:numId="14">
    <w:abstractNumId w:val="33"/>
  </w:num>
  <w:num w:numId="15">
    <w:abstractNumId w:val="4"/>
  </w:num>
  <w:num w:numId="16">
    <w:abstractNumId w:val="21"/>
  </w:num>
  <w:num w:numId="17">
    <w:abstractNumId w:val="1"/>
  </w:num>
  <w:num w:numId="18">
    <w:abstractNumId w:val="17"/>
  </w:num>
  <w:num w:numId="19">
    <w:abstractNumId w:val="24"/>
  </w:num>
  <w:num w:numId="20">
    <w:abstractNumId w:val="29"/>
  </w:num>
  <w:num w:numId="21">
    <w:abstractNumId w:val="27"/>
  </w:num>
  <w:num w:numId="2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0"/>
  </w:num>
  <w:num w:numId="25">
    <w:abstractNumId w:val="31"/>
  </w:num>
  <w:num w:numId="26">
    <w:abstractNumId w:val="28"/>
  </w:num>
  <w:num w:numId="27">
    <w:abstractNumId w:val="22"/>
  </w:num>
  <w:num w:numId="28">
    <w:abstractNumId w:val="19"/>
  </w:num>
  <w:num w:numId="29">
    <w:abstractNumId w:val="32"/>
  </w:num>
  <w:num w:numId="30">
    <w:abstractNumId w:val="34"/>
  </w:num>
  <w:num w:numId="31">
    <w:abstractNumId w:val="23"/>
  </w:num>
  <w:num w:numId="32">
    <w:abstractNumId w:val="6"/>
  </w:num>
  <w:num w:numId="33">
    <w:abstractNumId w:val="41"/>
  </w:num>
  <w:num w:numId="34">
    <w:abstractNumId w:val="26"/>
  </w:num>
  <w:num w:numId="35">
    <w:abstractNumId w:val="18"/>
  </w:num>
  <w:num w:numId="36">
    <w:abstractNumId w:val="5"/>
  </w:num>
  <w:num w:numId="37">
    <w:abstractNumId w:val="40"/>
  </w:num>
  <w:num w:numId="38">
    <w:abstractNumId w:val="39"/>
  </w:num>
  <w:num w:numId="39">
    <w:abstractNumId w:val="25"/>
  </w:num>
  <w:num w:numId="40">
    <w:abstractNumId w:val="30"/>
  </w:num>
  <w:num w:numId="41">
    <w:abstractNumId w:val="11"/>
  </w:num>
  <w:num w:numId="42">
    <w:abstractNumId w:val="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56"/>
    <w:rsid w:val="00001BA2"/>
    <w:rsid w:val="000070BD"/>
    <w:rsid w:val="0000785A"/>
    <w:rsid w:val="00013945"/>
    <w:rsid w:val="000145EF"/>
    <w:rsid w:val="000160A7"/>
    <w:rsid w:val="00017F5F"/>
    <w:rsid w:val="000224FE"/>
    <w:rsid w:val="00022DE5"/>
    <w:rsid w:val="00024059"/>
    <w:rsid w:val="00027780"/>
    <w:rsid w:val="00030B7D"/>
    <w:rsid w:val="00031E8A"/>
    <w:rsid w:val="00040089"/>
    <w:rsid w:val="000636EA"/>
    <w:rsid w:val="00071AE0"/>
    <w:rsid w:val="00073ADE"/>
    <w:rsid w:val="00080963"/>
    <w:rsid w:val="00082000"/>
    <w:rsid w:val="00092D75"/>
    <w:rsid w:val="000A0600"/>
    <w:rsid w:val="000A65E1"/>
    <w:rsid w:val="000A6775"/>
    <w:rsid w:val="000B0EF3"/>
    <w:rsid w:val="000B2568"/>
    <w:rsid w:val="000B256E"/>
    <w:rsid w:val="000B4594"/>
    <w:rsid w:val="000B488F"/>
    <w:rsid w:val="000D148F"/>
    <w:rsid w:val="000D54C0"/>
    <w:rsid w:val="000D779E"/>
    <w:rsid w:val="000F3278"/>
    <w:rsid w:val="000F5709"/>
    <w:rsid w:val="000F6215"/>
    <w:rsid w:val="000F69C9"/>
    <w:rsid w:val="000F6F72"/>
    <w:rsid w:val="001039CD"/>
    <w:rsid w:val="00103E4D"/>
    <w:rsid w:val="0010447D"/>
    <w:rsid w:val="0010776C"/>
    <w:rsid w:val="001145B1"/>
    <w:rsid w:val="0012170E"/>
    <w:rsid w:val="00122F5A"/>
    <w:rsid w:val="0012439C"/>
    <w:rsid w:val="00127334"/>
    <w:rsid w:val="0013376D"/>
    <w:rsid w:val="00134A7E"/>
    <w:rsid w:val="00141ED1"/>
    <w:rsid w:val="00142CD2"/>
    <w:rsid w:val="0014466B"/>
    <w:rsid w:val="00144FB0"/>
    <w:rsid w:val="00147BEB"/>
    <w:rsid w:val="001525CB"/>
    <w:rsid w:val="001536B6"/>
    <w:rsid w:val="00160222"/>
    <w:rsid w:val="001675EE"/>
    <w:rsid w:val="00167675"/>
    <w:rsid w:val="00167EBB"/>
    <w:rsid w:val="001703A3"/>
    <w:rsid w:val="00170711"/>
    <w:rsid w:val="00174600"/>
    <w:rsid w:val="001757D8"/>
    <w:rsid w:val="0018024B"/>
    <w:rsid w:val="00180F55"/>
    <w:rsid w:val="001841BC"/>
    <w:rsid w:val="00185457"/>
    <w:rsid w:val="001869CB"/>
    <w:rsid w:val="00190C25"/>
    <w:rsid w:val="001932A5"/>
    <w:rsid w:val="001A4BCA"/>
    <w:rsid w:val="001A4DCC"/>
    <w:rsid w:val="001A6547"/>
    <w:rsid w:val="001A675A"/>
    <w:rsid w:val="001B03DE"/>
    <w:rsid w:val="001B11BD"/>
    <w:rsid w:val="001B2EC6"/>
    <w:rsid w:val="001B7D65"/>
    <w:rsid w:val="001C656B"/>
    <w:rsid w:val="001D06BD"/>
    <w:rsid w:val="001E7BE3"/>
    <w:rsid w:val="001F3B87"/>
    <w:rsid w:val="002017F4"/>
    <w:rsid w:val="00204DF3"/>
    <w:rsid w:val="002067F1"/>
    <w:rsid w:val="00213252"/>
    <w:rsid w:val="00215218"/>
    <w:rsid w:val="00221823"/>
    <w:rsid w:val="0022298A"/>
    <w:rsid w:val="00225F2C"/>
    <w:rsid w:val="00235442"/>
    <w:rsid w:val="0024750F"/>
    <w:rsid w:val="002501FD"/>
    <w:rsid w:val="002533A5"/>
    <w:rsid w:val="00267893"/>
    <w:rsid w:val="00270438"/>
    <w:rsid w:val="002737E9"/>
    <w:rsid w:val="002755EF"/>
    <w:rsid w:val="00276859"/>
    <w:rsid w:val="00286A91"/>
    <w:rsid w:val="00292826"/>
    <w:rsid w:val="00293044"/>
    <w:rsid w:val="002A0631"/>
    <w:rsid w:val="002A0B71"/>
    <w:rsid w:val="002A0D29"/>
    <w:rsid w:val="002A687E"/>
    <w:rsid w:val="002A6D54"/>
    <w:rsid w:val="002D3FB8"/>
    <w:rsid w:val="002E76E8"/>
    <w:rsid w:val="002F32E5"/>
    <w:rsid w:val="002F6B65"/>
    <w:rsid w:val="002F71B1"/>
    <w:rsid w:val="003009B3"/>
    <w:rsid w:val="00301069"/>
    <w:rsid w:val="00303755"/>
    <w:rsid w:val="00305561"/>
    <w:rsid w:val="003063B3"/>
    <w:rsid w:val="00307ECE"/>
    <w:rsid w:val="0031382C"/>
    <w:rsid w:val="00324238"/>
    <w:rsid w:val="00326B38"/>
    <w:rsid w:val="003276CD"/>
    <w:rsid w:val="00330B6E"/>
    <w:rsid w:val="0033458E"/>
    <w:rsid w:val="00334909"/>
    <w:rsid w:val="00343191"/>
    <w:rsid w:val="00355D56"/>
    <w:rsid w:val="00361214"/>
    <w:rsid w:val="00362677"/>
    <w:rsid w:val="00364DBD"/>
    <w:rsid w:val="00375D3B"/>
    <w:rsid w:val="00386B1B"/>
    <w:rsid w:val="00390155"/>
    <w:rsid w:val="00390435"/>
    <w:rsid w:val="003935FB"/>
    <w:rsid w:val="003A01C3"/>
    <w:rsid w:val="003A10B9"/>
    <w:rsid w:val="003A1429"/>
    <w:rsid w:val="003A1FEE"/>
    <w:rsid w:val="003A7A7C"/>
    <w:rsid w:val="003A7AD2"/>
    <w:rsid w:val="003B0FDC"/>
    <w:rsid w:val="003B50C1"/>
    <w:rsid w:val="003B7239"/>
    <w:rsid w:val="003B7E36"/>
    <w:rsid w:val="003C66B8"/>
    <w:rsid w:val="003D310D"/>
    <w:rsid w:val="003D7313"/>
    <w:rsid w:val="003E2836"/>
    <w:rsid w:val="003E392F"/>
    <w:rsid w:val="004000F0"/>
    <w:rsid w:val="00401CF9"/>
    <w:rsid w:val="0041163C"/>
    <w:rsid w:val="0041717A"/>
    <w:rsid w:val="004223E9"/>
    <w:rsid w:val="004224B3"/>
    <w:rsid w:val="00424A06"/>
    <w:rsid w:val="00433277"/>
    <w:rsid w:val="00436EE2"/>
    <w:rsid w:val="004419CB"/>
    <w:rsid w:val="00446CA7"/>
    <w:rsid w:val="00452838"/>
    <w:rsid w:val="00454402"/>
    <w:rsid w:val="00460D5B"/>
    <w:rsid w:val="0047164B"/>
    <w:rsid w:val="0047532E"/>
    <w:rsid w:val="004762CB"/>
    <w:rsid w:val="00476820"/>
    <w:rsid w:val="00484BB7"/>
    <w:rsid w:val="00485AC2"/>
    <w:rsid w:val="00487310"/>
    <w:rsid w:val="0049034B"/>
    <w:rsid w:val="0049157C"/>
    <w:rsid w:val="0049203E"/>
    <w:rsid w:val="00497EAE"/>
    <w:rsid w:val="004A1505"/>
    <w:rsid w:val="004A5928"/>
    <w:rsid w:val="004A6713"/>
    <w:rsid w:val="004A6E87"/>
    <w:rsid w:val="004B7446"/>
    <w:rsid w:val="004B7FB0"/>
    <w:rsid w:val="004C1685"/>
    <w:rsid w:val="004E3F36"/>
    <w:rsid w:val="004E4677"/>
    <w:rsid w:val="004E6C4F"/>
    <w:rsid w:val="004F6EE7"/>
    <w:rsid w:val="00507792"/>
    <w:rsid w:val="005210C6"/>
    <w:rsid w:val="005221DF"/>
    <w:rsid w:val="0052598E"/>
    <w:rsid w:val="00527263"/>
    <w:rsid w:val="00532CE5"/>
    <w:rsid w:val="00534907"/>
    <w:rsid w:val="00536AD2"/>
    <w:rsid w:val="00536FC4"/>
    <w:rsid w:val="005415ED"/>
    <w:rsid w:val="00543F6F"/>
    <w:rsid w:val="005479A4"/>
    <w:rsid w:val="00551BFE"/>
    <w:rsid w:val="005542B2"/>
    <w:rsid w:val="00555781"/>
    <w:rsid w:val="00560DBE"/>
    <w:rsid w:val="00563A22"/>
    <w:rsid w:val="0056476A"/>
    <w:rsid w:val="00564990"/>
    <w:rsid w:val="0056655D"/>
    <w:rsid w:val="00571BCF"/>
    <w:rsid w:val="00577C7B"/>
    <w:rsid w:val="0058081E"/>
    <w:rsid w:val="005842DB"/>
    <w:rsid w:val="00586FCE"/>
    <w:rsid w:val="005870C9"/>
    <w:rsid w:val="00594A3E"/>
    <w:rsid w:val="005A0026"/>
    <w:rsid w:val="005A56B4"/>
    <w:rsid w:val="005B0693"/>
    <w:rsid w:val="005B44CD"/>
    <w:rsid w:val="005B68FC"/>
    <w:rsid w:val="005C0012"/>
    <w:rsid w:val="005C69CA"/>
    <w:rsid w:val="005D2E33"/>
    <w:rsid w:val="005D3956"/>
    <w:rsid w:val="005D5A73"/>
    <w:rsid w:val="005E2A9A"/>
    <w:rsid w:val="005E734D"/>
    <w:rsid w:val="005F1DFE"/>
    <w:rsid w:val="005F68E6"/>
    <w:rsid w:val="00607D5B"/>
    <w:rsid w:val="00615C1A"/>
    <w:rsid w:val="0062049A"/>
    <w:rsid w:val="0063173A"/>
    <w:rsid w:val="00631981"/>
    <w:rsid w:val="00632AA4"/>
    <w:rsid w:val="006337B5"/>
    <w:rsid w:val="00633F18"/>
    <w:rsid w:val="00636F5F"/>
    <w:rsid w:val="00640BC0"/>
    <w:rsid w:val="00647501"/>
    <w:rsid w:val="0066078E"/>
    <w:rsid w:val="00672D80"/>
    <w:rsid w:val="00684605"/>
    <w:rsid w:val="00684E30"/>
    <w:rsid w:val="006903CD"/>
    <w:rsid w:val="006A2A93"/>
    <w:rsid w:val="006B16D3"/>
    <w:rsid w:val="006B384A"/>
    <w:rsid w:val="006B3E8A"/>
    <w:rsid w:val="006B57F3"/>
    <w:rsid w:val="006B7546"/>
    <w:rsid w:val="006C29D2"/>
    <w:rsid w:val="006C2CA6"/>
    <w:rsid w:val="006C3C23"/>
    <w:rsid w:val="006D2121"/>
    <w:rsid w:val="006E3111"/>
    <w:rsid w:val="006E4D3C"/>
    <w:rsid w:val="006E5EA3"/>
    <w:rsid w:val="006F1543"/>
    <w:rsid w:val="006F192D"/>
    <w:rsid w:val="006F21E0"/>
    <w:rsid w:val="006F53C5"/>
    <w:rsid w:val="006F7DD9"/>
    <w:rsid w:val="007023AF"/>
    <w:rsid w:val="007059D2"/>
    <w:rsid w:val="00711095"/>
    <w:rsid w:val="00715583"/>
    <w:rsid w:val="007213C9"/>
    <w:rsid w:val="0072175A"/>
    <w:rsid w:val="00721A7B"/>
    <w:rsid w:val="00724CCF"/>
    <w:rsid w:val="00725510"/>
    <w:rsid w:val="0072678A"/>
    <w:rsid w:val="007306E1"/>
    <w:rsid w:val="00733D15"/>
    <w:rsid w:val="007358A3"/>
    <w:rsid w:val="00737936"/>
    <w:rsid w:val="00737E21"/>
    <w:rsid w:val="0074548A"/>
    <w:rsid w:val="00745F48"/>
    <w:rsid w:val="0075755B"/>
    <w:rsid w:val="00761A33"/>
    <w:rsid w:val="00771687"/>
    <w:rsid w:val="007929E8"/>
    <w:rsid w:val="007972A2"/>
    <w:rsid w:val="007A413B"/>
    <w:rsid w:val="007A6888"/>
    <w:rsid w:val="007A6905"/>
    <w:rsid w:val="007A6D2F"/>
    <w:rsid w:val="007B0273"/>
    <w:rsid w:val="007B0D2B"/>
    <w:rsid w:val="007B2808"/>
    <w:rsid w:val="007B7A4F"/>
    <w:rsid w:val="007C565F"/>
    <w:rsid w:val="007D5D76"/>
    <w:rsid w:val="007E55A1"/>
    <w:rsid w:val="007F0E8A"/>
    <w:rsid w:val="007F29C4"/>
    <w:rsid w:val="007F2E1D"/>
    <w:rsid w:val="007F7169"/>
    <w:rsid w:val="00803574"/>
    <w:rsid w:val="0080375B"/>
    <w:rsid w:val="0081740C"/>
    <w:rsid w:val="0082077B"/>
    <w:rsid w:val="00841178"/>
    <w:rsid w:val="00841924"/>
    <w:rsid w:val="00841B58"/>
    <w:rsid w:val="00846F30"/>
    <w:rsid w:val="00851112"/>
    <w:rsid w:val="00851A9D"/>
    <w:rsid w:val="008553B3"/>
    <w:rsid w:val="008558CD"/>
    <w:rsid w:val="0086274C"/>
    <w:rsid w:val="0086794D"/>
    <w:rsid w:val="00867F35"/>
    <w:rsid w:val="008830AB"/>
    <w:rsid w:val="008873C8"/>
    <w:rsid w:val="00893317"/>
    <w:rsid w:val="00894A15"/>
    <w:rsid w:val="00896FD7"/>
    <w:rsid w:val="008A1CD3"/>
    <w:rsid w:val="008B0C27"/>
    <w:rsid w:val="008B1132"/>
    <w:rsid w:val="008B708D"/>
    <w:rsid w:val="008B7894"/>
    <w:rsid w:val="008C5E6B"/>
    <w:rsid w:val="008D1DDC"/>
    <w:rsid w:val="008D58D4"/>
    <w:rsid w:val="008E11E4"/>
    <w:rsid w:val="008E711D"/>
    <w:rsid w:val="008F3964"/>
    <w:rsid w:val="008F68DA"/>
    <w:rsid w:val="00904427"/>
    <w:rsid w:val="00905E9A"/>
    <w:rsid w:val="0090757C"/>
    <w:rsid w:val="00907DBF"/>
    <w:rsid w:val="009142C0"/>
    <w:rsid w:val="00914907"/>
    <w:rsid w:val="009205FD"/>
    <w:rsid w:val="00923716"/>
    <w:rsid w:val="00926DBF"/>
    <w:rsid w:val="00927C15"/>
    <w:rsid w:val="009300AB"/>
    <w:rsid w:val="009310E2"/>
    <w:rsid w:val="00932BBD"/>
    <w:rsid w:val="0094608C"/>
    <w:rsid w:val="009505C3"/>
    <w:rsid w:val="0095327B"/>
    <w:rsid w:val="00957A4E"/>
    <w:rsid w:val="00961A65"/>
    <w:rsid w:val="00963371"/>
    <w:rsid w:val="00963D25"/>
    <w:rsid w:val="00967679"/>
    <w:rsid w:val="00977713"/>
    <w:rsid w:val="009853CD"/>
    <w:rsid w:val="009873DD"/>
    <w:rsid w:val="009919FB"/>
    <w:rsid w:val="00993BC0"/>
    <w:rsid w:val="00995E9A"/>
    <w:rsid w:val="009B0FB5"/>
    <w:rsid w:val="009B42F1"/>
    <w:rsid w:val="009B5964"/>
    <w:rsid w:val="009B666F"/>
    <w:rsid w:val="009C1B95"/>
    <w:rsid w:val="009D3316"/>
    <w:rsid w:val="009D5571"/>
    <w:rsid w:val="009E0C32"/>
    <w:rsid w:val="009E6391"/>
    <w:rsid w:val="009E6DF8"/>
    <w:rsid w:val="009E7650"/>
    <w:rsid w:val="009F0726"/>
    <w:rsid w:val="009F6353"/>
    <w:rsid w:val="009F7E5A"/>
    <w:rsid w:val="00A0410A"/>
    <w:rsid w:val="00A06E14"/>
    <w:rsid w:val="00A10775"/>
    <w:rsid w:val="00A113A7"/>
    <w:rsid w:val="00A12F98"/>
    <w:rsid w:val="00A144EB"/>
    <w:rsid w:val="00A24100"/>
    <w:rsid w:val="00A27FC1"/>
    <w:rsid w:val="00A3153D"/>
    <w:rsid w:val="00A32876"/>
    <w:rsid w:val="00A345D2"/>
    <w:rsid w:val="00A348AB"/>
    <w:rsid w:val="00A362CA"/>
    <w:rsid w:val="00A37459"/>
    <w:rsid w:val="00A42787"/>
    <w:rsid w:val="00A444BA"/>
    <w:rsid w:val="00A463DD"/>
    <w:rsid w:val="00A4739F"/>
    <w:rsid w:val="00A474C8"/>
    <w:rsid w:val="00A551FB"/>
    <w:rsid w:val="00A55628"/>
    <w:rsid w:val="00A55E7D"/>
    <w:rsid w:val="00A567C6"/>
    <w:rsid w:val="00A56B5E"/>
    <w:rsid w:val="00A571E1"/>
    <w:rsid w:val="00A60BB6"/>
    <w:rsid w:val="00A64364"/>
    <w:rsid w:val="00A645E1"/>
    <w:rsid w:val="00A674CA"/>
    <w:rsid w:val="00A7748B"/>
    <w:rsid w:val="00A816F5"/>
    <w:rsid w:val="00A84819"/>
    <w:rsid w:val="00A922DA"/>
    <w:rsid w:val="00A93D43"/>
    <w:rsid w:val="00A97168"/>
    <w:rsid w:val="00AA0085"/>
    <w:rsid w:val="00AA5A69"/>
    <w:rsid w:val="00AB36F6"/>
    <w:rsid w:val="00AB3C3C"/>
    <w:rsid w:val="00AB6B3B"/>
    <w:rsid w:val="00AB7C50"/>
    <w:rsid w:val="00AC0622"/>
    <w:rsid w:val="00AC444B"/>
    <w:rsid w:val="00AD008B"/>
    <w:rsid w:val="00AD1809"/>
    <w:rsid w:val="00AE331B"/>
    <w:rsid w:val="00B035A1"/>
    <w:rsid w:val="00B03846"/>
    <w:rsid w:val="00B038BE"/>
    <w:rsid w:val="00B1411E"/>
    <w:rsid w:val="00B20DB2"/>
    <w:rsid w:val="00B21750"/>
    <w:rsid w:val="00B25ED8"/>
    <w:rsid w:val="00B313B7"/>
    <w:rsid w:val="00B36A55"/>
    <w:rsid w:val="00B37466"/>
    <w:rsid w:val="00B52D33"/>
    <w:rsid w:val="00B604F6"/>
    <w:rsid w:val="00B6364D"/>
    <w:rsid w:val="00B6624E"/>
    <w:rsid w:val="00B667D8"/>
    <w:rsid w:val="00B72C03"/>
    <w:rsid w:val="00B7544B"/>
    <w:rsid w:val="00B76688"/>
    <w:rsid w:val="00B80F90"/>
    <w:rsid w:val="00B845E2"/>
    <w:rsid w:val="00B850A4"/>
    <w:rsid w:val="00B87185"/>
    <w:rsid w:val="00B942FE"/>
    <w:rsid w:val="00BA4751"/>
    <w:rsid w:val="00BB0747"/>
    <w:rsid w:val="00BB0BD4"/>
    <w:rsid w:val="00BB1DED"/>
    <w:rsid w:val="00BC24AB"/>
    <w:rsid w:val="00BC4B5B"/>
    <w:rsid w:val="00BC608F"/>
    <w:rsid w:val="00BC7F15"/>
    <w:rsid w:val="00BD78F8"/>
    <w:rsid w:val="00BE6AD0"/>
    <w:rsid w:val="00BE7E3C"/>
    <w:rsid w:val="00BF326E"/>
    <w:rsid w:val="00BF36AA"/>
    <w:rsid w:val="00BF3835"/>
    <w:rsid w:val="00BF4C2F"/>
    <w:rsid w:val="00C03C88"/>
    <w:rsid w:val="00C1738E"/>
    <w:rsid w:val="00C17C5B"/>
    <w:rsid w:val="00C21C03"/>
    <w:rsid w:val="00C562D2"/>
    <w:rsid w:val="00C562E7"/>
    <w:rsid w:val="00C56F9C"/>
    <w:rsid w:val="00C6671E"/>
    <w:rsid w:val="00C66919"/>
    <w:rsid w:val="00C73122"/>
    <w:rsid w:val="00C7576C"/>
    <w:rsid w:val="00C77F66"/>
    <w:rsid w:val="00C85D24"/>
    <w:rsid w:val="00CA5F42"/>
    <w:rsid w:val="00CB1F3D"/>
    <w:rsid w:val="00CB2CFE"/>
    <w:rsid w:val="00CB78F9"/>
    <w:rsid w:val="00CC39D4"/>
    <w:rsid w:val="00CC4495"/>
    <w:rsid w:val="00CD7D71"/>
    <w:rsid w:val="00CE0D62"/>
    <w:rsid w:val="00CE2E2D"/>
    <w:rsid w:val="00CF33BB"/>
    <w:rsid w:val="00CF46E2"/>
    <w:rsid w:val="00CF4766"/>
    <w:rsid w:val="00CF498D"/>
    <w:rsid w:val="00CF530F"/>
    <w:rsid w:val="00CF7AF3"/>
    <w:rsid w:val="00D02B1B"/>
    <w:rsid w:val="00D02D91"/>
    <w:rsid w:val="00D03480"/>
    <w:rsid w:val="00D144A6"/>
    <w:rsid w:val="00D20176"/>
    <w:rsid w:val="00D21A1F"/>
    <w:rsid w:val="00D25190"/>
    <w:rsid w:val="00D32CBF"/>
    <w:rsid w:val="00D33607"/>
    <w:rsid w:val="00D40111"/>
    <w:rsid w:val="00D40138"/>
    <w:rsid w:val="00D403FA"/>
    <w:rsid w:val="00D409CA"/>
    <w:rsid w:val="00D40B7C"/>
    <w:rsid w:val="00D41ABC"/>
    <w:rsid w:val="00D44112"/>
    <w:rsid w:val="00D45980"/>
    <w:rsid w:val="00D45FDB"/>
    <w:rsid w:val="00D520E6"/>
    <w:rsid w:val="00D530A5"/>
    <w:rsid w:val="00D53263"/>
    <w:rsid w:val="00D54C10"/>
    <w:rsid w:val="00D55CC4"/>
    <w:rsid w:val="00D5679E"/>
    <w:rsid w:val="00D63EF9"/>
    <w:rsid w:val="00D702A2"/>
    <w:rsid w:val="00D7119F"/>
    <w:rsid w:val="00D74F88"/>
    <w:rsid w:val="00D8211D"/>
    <w:rsid w:val="00D82DF0"/>
    <w:rsid w:val="00D83EBC"/>
    <w:rsid w:val="00D92424"/>
    <w:rsid w:val="00D969C9"/>
    <w:rsid w:val="00D96E53"/>
    <w:rsid w:val="00DB106D"/>
    <w:rsid w:val="00DC6F9E"/>
    <w:rsid w:val="00DD138B"/>
    <w:rsid w:val="00DD3136"/>
    <w:rsid w:val="00DD3C75"/>
    <w:rsid w:val="00DD5373"/>
    <w:rsid w:val="00DE710A"/>
    <w:rsid w:val="00DF0DDD"/>
    <w:rsid w:val="00DF15E6"/>
    <w:rsid w:val="00DF1CB4"/>
    <w:rsid w:val="00DF408B"/>
    <w:rsid w:val="00DF6138"/>
    <w:rsid w:val="00DF614B"/>
    <w:rsid w:val="00DF6E89"/>
    <w:rsid w:val="00E004D6"/>
    <w:rsid w:val="00E03AD4"/>
    <w:rsid w:val="00E100FC"/>
    <w:rsid w:val="00E11A93"/>
    <w:rsid w:val="00E11E1A"/>
    <w:rsid w:val="00E120D2"/>
    <w:rsid w:val="00E146A6"/>
    <w:rsid w:val="00E149C9"/>
    <w:rsid w:val="00E2169B"/>
    <w:rsid w:val="00E238C0"/>
    <w:rsid w:val="00E26414"/>
    <w:rsid w:val="00E30E3F"/>
    <w:rsid w:val="00E32DA9"/>
    <w:rsid w:val="00E379DD"/>
    <w:rsid w:val="00E44E7C"/>
    <w:rsid w:val="00E46B2E"/>
    <w:rsid w:val="00E5206C"/>
    <w:rsid w:val="00E6202C"/>
    <w:rsid w:val="00E70C56"/>
    <w:rsid w:val="00E70FED"/>
    <w:rsid w:val="00E7571C"/>
    <w:rsid w:val="00E85C8A"/>
    <w:rsid w:val="00E87919"/>
    <w:rsid w:val="00E90AC0"/>
    <w:rsid w:val="00E91AB8"/>
    <w:rsid w:val="00EA2B41"/>
    <w:rsid w:val="00EA7CD7"/>
    <w:rsid w:val="00EB23E0"/>
    <w:rsid w:val="00EB4AB1"/>
    <w:rsid w:val="00EC4306"/>
    <w:rsid w:val="00ED24D3"/>
    <w:rsid w:val="00ED4982"/>
    <w:rsid w:val="00ED5069"/>
    <w:rsid w:val="00F025E3"/>
    <w:rsid w:val="00F04143"/>
    <w:rsid w:val="00F11CFE"/>
    <w:rsid w:val="00F13C44"/>
    <w:rsid w:val="00F15B77"/>
    <w:rsid w:val="00F32714"/>
    <w:rsid w:val="00F32A10"/>
    <w:rsid w:val="00F33597"/>
    <w:rsid w:val="00F36B1E"/>
    <w:rsid w:val="00F43D4C"/>
    <w:rsid w:val="00F44267"/>
    <w:rsid w:val="00F44A65"/>
    <w:rsid w:val="00F504F1"/>
    <w:rsid w:val="00F65D94"/>
    <w:rsid w:val="00F714A4"/>
    <w:rsid w:val="00F73FB8"/>
    <w:rsid w:val="00F80123"/>
    <w:rsid w:val="00F833D4"/>
    <w:rsid w:val="00F85957"/>
    <w:rsid w:val="00F8622D"/>
    <w:rsid w:val="00F8722B"/>
    <w:rsid w:val="00F958AD"/>
    <w:rsid w:val="00FA6744"/>
    <w:rsid w:val="00FA78F3"/>
    <w:rsid w:val="00FB12AF"/>
    <w:rsid w:val="00FB2326"/>
    <w:rsid w:val="00FB3753"/>
    <w:rsid w:val="00FB7878"/>
    <w:rsid w:val="00FC151B"/>
    <w:rsid w:val="00FC45D9"/>
    <w:rsid w:val="00FC4A3C"/>
    <w:rsid w:val="00FD11CC"/>
    <w:rsid w:val="00FD2C60"/>
    <w:rsid w:val="00FD4056"/>
    <w:rsid w:val="00FD47D8"/>
    <w:rsid w:val="00FD5656"/>
    <w:rsid w:val="00FD7E5D"/>
    <w:rsid w:val="00FF60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CD3"/>
    <w:pPr>
      <w:jc w:val="both"/>
    </w:pPr>
    <w:rPr>
      <w:rFonts w:ascii="Arial" w:hAnsi="Arial"/>
      <w:sz w:val="22"/>
    </w:rPr>
  </w:style>
  <w:style w:type="paragraph" w:styleId="Heading1">
    <w:name w:val="heading 1"/>
    <w:basedOn w:val="Normal"/>
    <w:next w:val="Normal"/>
    <w:qFormat/>
    <w:rsid w:val="008A1CD3"/>
    <w:pPr>
      <w:keepNext/>
      <w:outlineLvl w:val="0"/>
    </w:pPr>
    <w:rPr>
      <w:b/>
      <w:smallCaps/>
    </w:rPr>
  </w:style>
  <w:style w:type="paragraph" w:styleId="Heading2">
    <w:name w:val="heading 2"/>
    <w:basedOn w:val="Normal"/>
    <w:next w:val="Normal"/>
    <w:qFormat/>
    <w:rsid w:val="008A1CD3"/>
    <w:pPr>
      <w:keepNext/>
      <w:spacing w:before="240" w:after="60"/>
      <w:outlineLvl w:val="1"/>
    </w:pPr>
    <w:rPr>
      <w:b/>
      <w:i/>
    </w:rPr>
  </w:style>
  <w:style w:type="paragraph" w:styleId="Heading3">
    <w:name w:val="heading 3"/>
    <w:basedOn w:val="Normal"/>
    <w:next w:val="Normal"/>
    <w:qFormat/>
    <w:rsid w:val="008A1CD3"/>
    <w:pPr>
      <w:keepNext/>
      <w:spacing w:before="20" w:after="20"/>
      <w:jc w:val="left"/>
      <w:outlineLvl w:val="2"/>
    </w:pPr>
    <w:rPr>
      <w:rFonts w:ascii="Century Gothic" w:hAnsi="Century Gothic"/>
      <w:b/>
      <w:sz w:val="20"/>
    </w:rPr>
  </w:style>
  <w:style w:type="paragraph" w:styleId="Heading4">
    <w:name w:val="heading 4"/>
    <w:basedOn w:val="Normal"/>
    <w:next w:val="Normal"/>
    <w:qFormat/>
    <w:rsid w:val="008A1CD3"/>
    <w:pPr>
      <w:keepNext/>
      <w:outlineLvl w:val="3"/>
    </w:pPr>
    <w:rPr>
      <w:sz w:val="28"/>
    </w:rPr>
  </w:style>
  <w:style w:type="paragraph" w:styleId="Heading5">
    <w:name w:val="heading 5"/>
    <w:basedOn w:val="Normal"/>
    <w:next w:val="Normal"/>
    <w:qFormat/>
    <w:rsid w:val="008A1CD3"/>
    <w:pPr>
      <w:keepNext/>
      <w:outlineLvl w:val="4"/>
    </w:pPr>
    <w:rPr>
      <w:b/>
      <w:spacing w:val="4"/>
      <w:sz w:val="28"/>
    </w:rPr>
  </w:style>
  <w:style w:type="paragraph" w:styleId="Heading6">
    <w:name w:val="heading 6"/>
    <w:basedOn w:val="Normal"/>
    <w:next w:val="Normal"/>
    <w:qFormat/>
    <w:rsid w:val="008A1CD3"/>
    <w:pPr>
      <w:keepNext/>
      <w:tabs>
        <w:tab w:val="left" w:pos="360"/>
        <w:tab w:val="left" w:pos="720"/>
        <w:tab w:val="left" w:pos="3960"/>
        <w:tab w:val="left" w:pos="4320"/>
      </w:tabs>
      <w:jc w:val="center"/>
      <w:outlineLvl w:val="5"/>
    </w:pPr>
    <w:rPr>
      <w:b/>
    </w:rPr>
  </w:style>
  <w:style w:type="paragraph" w:styleId="Heading7">
    <w:name w:val="heading 7"/>
    <w:basedOn w:val="Normal"/>
    <w:next w:val="Normal"/>
    <w:qFormat/>
    <w:rsid w:val="008A1CD3"/>
    <w:pPr>
      <w:keepNext/>
      <w:outlineLvl w:val="6"/>
    </w:pPr>
    <w:rPr>
      <w:rFonts w:ascii="Times New Roman" w:hAnsi="Times New Roman"/>
      <w:b/>
      <w:spacing w:val="4"/>
      <w:sz w:val="24"/>
    </w:rPr>
  </w:style>
  <w:style w:type="paragraph" w:styleId="Heading8">
    <w:name w:val="heading 8"/>
    <w:basedOn w:val="Normal"/>
    <w:next w:val="Normal"/>
    <w:qFormat/>
    <w:rsid w:val="008A1CD3"/>
    <w:pPr>
      <w:keepNext/>
      <w:outlineLvl w:val="7"/>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mgbody">
    <w:name w:val="kpmgbody"/>
    <w:basedOn w:val="BodyText"/>
    <w:rsid w:val="008A1CD3"/>
    <w:pPr>
      <w:spacing w:before="40" w:after="40" w:line="360" w:lineRule="auto"/>
    </w:pPr>
    <w:rPr>
      <w:rFonts w:ascii="Century Gothic" w:hAnsi="Century Gothic"/>
      <w:b/>
    </w:rPr>
  </w:style>
  <w:style w:type="paragraph" w:styleId="Header">
    <w:name w:val="header"/>
    <w:basedOn w:val="Normal"/>
    <w:link w:val="HeaderChar"/>
    <w:rsid w:val="008A1CD3"/>
    <w:pPr>
      <w:tabs>
        <w:tab w:val="center" w:pos="4320"/>
        <w:tab w:val="right" w:pos="8640"/>
      </w:tabs>
    </w:pPr>
  </w:style>
  <w:style w:type="paragraph" w:styleId="BodyText">
    <w:name w:val="Body Text"/>
    <w:basedOn w:val="Normal"/>
    <w:rsid w:val="008A1CD3"/>
    <w:pPr>
      <w:spacing w:after="120"/>
    </w:pPr>
  </w:style>
  <w:style w:type="paragraph" w:styleId="Footer">
    <w:name w:val="footer"/>
    <w:basedOn w:val="Normal"/>
    <w:rsid w:val="008A1CD3"/>
    <w:pPr>
      <w:tabs>
        <w:tab w:val="center" w:pos="4320"/>
        <w:tab w:val="right" w:pos="8640"/>
      </w:tabs>
    </w:pPr>
  </w:style>
  <w:style w:type="character" w:styleId="PageNumber">
    <w:name w:val="page number"/>
    <w:basedOn w:val="DefaultParagraphFont"/>
    <w:rsid w:val="008A1CD3"/>
  </w:style>
  <w:style w:type="paragraph" w:styleId="ListBullet2">
    <w:name w:val="List Bullet 2"/>
    <w:basedOn w:val="Normal"/>
    <w:autoRedefine/>
    <w:rsid w:val="008A1CD3"/>
    <w:pPr>
      <w:numPr>
        <w:numId w:val="5"/>
      </w:numPr>
    </w:pPr>
  </w:style>
  <w:style w:type="paragraph" w:customStyle="1" w:styleId="H4">
    <w:name w:val="H4"/>
    <w:basedOn w:val="Normal"/>
    <w:next w:val="Normal"/>
    <w:rsid w:val="008A1CD3"/>
    <w:pPr>
      <w:keepNext/>
      <w:spacing w:before="100" w:after="100"/>
      <w:jc w:val="left"/>
      <w:outlineLvl w:val="4"/>
    </w:pPr>
    <w:rPr>
      <w:rFonts w:ascii="Times New Roman" w:hAnsi="Times New Roman"/>
      <w:b/>
      <w:snapToGrid w:val="0"/>
      <w:sz w:val="24"/>
    </w:rPr>
  </w:style>
  <w:style w:type="paragraph" w:styleId="BodyText2">
    <w:name w:val="Body Text 2"/>
    <w:basedOn w:val="Normal"/>
    <w:rsid w:val="008A1CD3"/>
    <w:pPr>
      <w:numPr>
        <w:ilvl w:val="12"/>
      </w:numPr>
    </w:pPr>
    <w:rPr>
      <w:rFonts w:ascii="Times New Roman" w:hAnsi="Times New Roman"/>
      <w:color w:val="FF0000"/>
      <w:spacing w:val="4"/>
      <w:sz w:val="24"/>
    </w:rPr>
  </w:style>
  <w:style w:type="paragraph" w:styleId="BodyText3">
    <w:name w:val="Body Text 3"/>
    <w:basedOn w:val="Normal"/>
    <w:rsid w:val="008A1CD3"/>
    <w:rPr>
      <w:rFonts w:ascii="Times New Roman" w:hAnsi="Times New Roman"/>
      <w:sz w:val="24"/>
    </w:rPr>
  </w:style>
  <w:style w:type="paragraph" w:styleId="ListBullet">
    <w:name w:val="List Bullet"/>
    <w:basedOn w:val="Normal"/>
    <w:autoRedefine/>
    <w:rsid w:val="008A1CD3"/>
    <w:pPr>
      <w:numPr>
        <w:numId w:val="17"/>
      </w:numPr>
    </w:pPr>
  </w:style>
  <w:style w:type="character" w:styleId="Hyperlink">
    <w:name w:val="Hyperlink"/>
    <w:basedOn w:val="DefaultParagraphFont"/>
    <w:rsid w:val="00213252"/>
    <w:rPr>
      <w:color w:val="0000FF"/>
      <w:u w:val="single"/>
    </w:rPr>
  </w:style>
  <w:style w:type="paragraph" w:styleId="BalloonText">
    <w:name w:val="Balloon Text"/>
    <w:basedOn w:val="Normal"/>
    <w:link w:val="BalloonTextChar"/>
    <w:rsid w:val="00A922DA"/>
    <w:rPr>
      <w:rFonts w:ascii="Tahoma" w:hAnsi="Tahoma" w:cs="Tahoma"/>
      <w:sz w:val="16"/>
      <w:szCs w:val="16"/>
    </w:rPr>
  </w:style>
  <w:style w:type="character" w:customStyle="1" w:styleId="BalloonTextChar">
    <w:name w:val="Balloon Text Char"/>
    <w:basedOn w:val="DefaultParagraphFont"/>
    <w:link w:val="BalloonText"/>
    <w:rsid w:val="00A922DA"/>
    <w:rPr>
      <w:rFonts w:ascii="Tahoma" w:hAnsi="Tahoma" w:cs="Tahoma"/>
      <w:sz w:val="16"/>
      <w:szCs w:val="16"/>
    </w:rPr>
  </w:style>
  <w:style w:type="character" w:customStyle="1" w:styleId="HeaderChar">
    <w:name w:val="Header Char"/>
    <w:basedOn w:val="DefaultParagraphFont"/>
    <w:link w:val="Header"/>
    <w:rsid w:val="00A922DA"/>
    <w:rPr>
      <w:rFonts w:ascii="Arial" w:hAnsi="Arial"/>
      <w:sz w:val="22"/>
    </w:rPr>
  </w:style>
  <w:style w:type="character" w:customStyle="1" w:styleId="label1">
    <w:name w:val="label1"/>
    <w:basedOn w:val="DefaultParagraphFont"/>
    <w:rsid w:val="009853CD"/>
    <w:rPr>
      <w:rFonts w:ascii="Arial" w:hAnsi="Arial" w:cs="Arial" w:hint="default"/>
      <w:b/>
      <w:bCs/>
      <w:color w:val="000000"/>
      <w:sz w:val="20"/>
      <w:szCs w:val="20"/>
    </w:rPr>
  </w:style>
  <w:style w:type="character" w:customStyle="1" w:styleId="value1">
    <w:name w:val="value1"/>
    <w:basedOn w:val="DefaultParagraphFont"/>
    <w:rsid w:val="009853CD"/>
    <w:rPr>
      <w:rFonts w:ascii="Arial" w:hAnsi="Arial" w:cs="Arial" w:hint="default"/>
      <w:color w:val="000000"/>
      <w:sz w:val="20"/>
      <w:szCs w:val="20"/>
    </w:rPr>
  </w:style>
  <w:style w:type="paragraph" w:customStyle="1" w:styleId="Objective">
    <w:name w:val="Objective"/>
    <w:basedOn w:val="Normal"/>
    <w:next w:val="BodyText"/>
    <w:rsid w:val="00A362CA"/>
    <w:pPr>
      <w:spacing w:before="240" w:after="220" w:line="220" w:lineRule="atLeast"/>
      <w:jc w:val="left"/>
    </w:pPr>
    <w:rPr>
      <w:rFonts w:eastAsia="Batang"/>
      <w:sz w:val="20"/>
    </w:rPr>
  </w:style>
  <w:style w:type="paragraph" w:customStyle="1" w:styleId="TRAINSAPLOGO">
    <w:name w:val="TRAIN_SAPLOGO"/>
    <w:basedOn w:val="Normal"/>
    <w:rsid w:val="00B6624E"/>
    <w:pPr>
      <w:framePr w:wrap="auto" w:vAnchor="page" w:hAnchor="page" w:x="7361" w:y="14913"/>
      <w:tabs>
        <w:tab w:val="left" w:pos="426"/>
      </w:tabs>
      <w:jc w:val="left"/>
    </w:pPr>
    <w:rPr>
      <w:rFonts w:ascii="Times New Roman" w:hAnsi="Times New Roman"/>
      <w:sz w:val="20"/>
      <w:lang w:val="de-DE"/>
    </w:rPr>
  </w:style>
  <w:style w:type="character" w:customStyle="1" w:styleId="style13">
    <w:name w:val="style13"/>
    <w:basedOn w:val="DefaultParagraphFont"/>
    <w:rsid w:val="00B52D33"/>
  </w:style>
  <w:style w:type="character" w:customStyle="1" w:styleId="style8">
    <w:name w:val="style8"/>
    <w:basedOn w:val="DefaultParagraphFont"/>
    <w:rsid w:val="00B52D33"/>
  </w:style>
  <w:style w:type="character" w:styleId="Emphasis">
    <w:name w:val="Emphasis"/>
    <w:basedOn w:val="DefaultParagraphFont"/>
    <w:uiPriority w:val="20"/>
    <w:qFormat/>
    <w:rsid w:val="000145EF"/>
    <w:rPr>
      <w:b/>
      <w:bCs/>
      <w:i w:val="0"/>
      <w:iCs w:val="0"/>
    </w:rPr>
  </w:style>
  <w:style w:type="paragraph" w:styleId="NormalWeb">
    <w:name w:val="Normal (Web)"/>
    <w:basedOn w:val="Normal"/>
    <w:uiPriority w:val="99"/>
    <w:unhideWhenUsed/>
    <w:rsid w:val="00F32A10"/>
    <w:pPr>
      <w:spacing w:before="100" w:beforeAutospacing="1" w:after="100" w:afterAutospacing="1"/>
      <w:jc w:val="left"/>
    </w:pPr>
    <w:rPr>
      <w:rFonts w:ascii="Times New Roman" w:hAnsi="Times New Roman"/>
      <w:sz w:val="24"/>
      <w:szCs w:val="24"/>
    </w:rPr>
  </w:style>
  <w:style w:type="paragraph" w:customStyle="1" w:styleId="Default">
    <w:name w:val="Default"/>
    <w:rsid w:val="005479A4"/>
    <w:pPr>
      <w:widowControl w:val="0"/>
      <w:autoSpaceDE w:val="0"/>
      <w:autoSpaceDN w:val="0"/>
    </w:pPr>
    <w:rPr>
      <w:sz w:val="24"/>
      <w:szCs w:val="24"/>
      <w:lang w:val="en-IN"/>
    </w:rPr>
  </w:style>
  <w:style w:type="paragraph" w:styleId="ListParagraph">
    <w:name w:val="List Paragraph"/>
    <w:basedOn w:val="Normal"/>
    <w:uiPriority w:val="34"/>
    <w:qFormat/>
    <w:rsid w:val="004E4677"/>
    <w:pPr>
      <w:ind w:left="720"/>
      <w:contextualSpacing/>
    </w:pPr>
  </w:style>
  <w:style w:type="table" w:styleId="TableGrid">
    <w:name w:val="Table Grid"/>
    <w:basedOn w:val="TableNormal"/>
    <w:uiPriority w:val="59"/>
    <w:rsid w:val="0089331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CD3"/>
    <w:pPr>
      <w:jc w:val="both"/>
    </w:pPr>
    <w:rPr>
      <w:rFonts w:ascii="Arial" w:hAnsi="Arial"/>
      <w:sz w:val="22"/>
    </w:rPr>
  </w:style>
  <w:style w:type="paragraph" w:styleId="Heading1">
    <w:name w:val="heading 1"/>
    <w:basedOn w:val="Normal"/>
    <w:next w:val="Normal"/>
    <w:qFormat/>
    <w:rsid w:val="008A1CD3"/>
    <w:pPr>
      <w:keepNext/>
      <w:outlineLvl w:val="0"/>
    </w:pPr>
    <w:rPr>
      <w:b/>
      <w:smallCaps/>
    </w:rPr>
  </w:style>
  <w:style w:type="paragraph" w:styleId="Heading2">
    <w:name w:val="heading 2"/>
    <w:basedOn w:val="Normal"/>
    <w:next w:val="Normal"/>
    <w:qFormat/>
    <w:rsid w:val="008A1CD3"/>
    <w:pPr>
      <w:keepNext/>
      <w:spacing w:before="240" w:after="60"/>
      <w:outlineLvl w:val="1"/>
    </w:pPr>
    <w:rPr>
      <w:b/>
      <w:i/>
    </w:rPr>
  </w:style>
  <w:style w:type="paragraph" w:styleId="Heading3">
    <w:name w:val="heading 3"/>
    <w:basedOn w:val="Normal"/>
    <w:next w:val="Normal"/>
    <w:qFormat/>
    <w:rsid w:val="008A1CD3"/>
    <w:pPr>
      <w:keepNext/>
      <w:spacing w:before="20" w:after="20"/>
      <w:jc w:val="left"/>
      <w:outlineLvl w:val="2"/>
    </w:pPr>
    <w:rPr>
      <w:rFonts w:ascii="Century Gothic" w:hAnsi="Century Gothic"/>
      <w:b/>
      <w:sz w:val="20"/>
    </w:rPr>
  </w:style>
  <w:style w:type="paragraph" w:styleId="Heading4">
    <w:name w:val="heading 4"/>
    <w:basedOn w:val="Normal"/>
    <w:next w:val="Normal"/>
    <w:qFormat/>
    <w:rsid w:val="008A1CD3"/>
    <w:pPr>
      <w:keepNext/>
      <w:outlineLvl w:val="3"/>
    </w:pPr>
    <w:rPr>
      <w:sz w:val="28"/>
    </w:rPr>
  </w:style>
  <w:style w:type="paragraph" w:styleId="Heading5">
    <w:name w:val="heading 5"/>
    <w:basedOn w:val="Normal"/>
    <w:next w:val="Normal"/>
    <w:qFormat/>
    <w:rsid w:val="008A1CD3"/>
    <w:pPr>
      <w:keepNext/>
      <w:outlineLvl w:val="4"/>
    </w:pPr>
    <w:rPr>
      <w:b/>
      <w:spacing w:val="4"/>
      <w:sz w:val="28"/>
    </w:rPr>
  </w:style>
  <w:style w:type="paragraph" w:styleId="Heading6">
    <w:name w:val="heading 6"/>
    <w:basedOn w:val="Normal"/>
    <w:next w:val="Normal"/>
    <w:qFormat/>
    <w:rsid w:val="008A1CD3"/>
    <w:pPr>
      <w:keepNext/>
      <w:tabs>
        <w:tab w:val="left" w:pos="360"/>
        <w:tab w:val="left" w:pos="720"/>
        <w:tab w:val="left" w:pos="3960"/>
        <w:tab w:val="left" w:pos="4320"/>
      </w:tabs>
      <w:jc w:val="center"/>
      <w:outlineLvl w:val="5"/>
    </w:pPr>
    <w:rPr>
      <w:b/>
    </w:rPr>
  </w:style>
  <w:style w:type="paragraph" w:styleId="Heading7">
    <w:name w:val="heading 7"/>
    <w:basedOn w:val="Normal"/>
    <w:next w:val="Normal"/>
    <w:qFormat/>
    <w:rsid w:val="008A1CD3"/>
    <w:pPr>
      <w:keepNext/>
      <w:outlineLvl w:val="6"/>
    </w:pPr>
    <w:rPr>
      <w:rFonts w:ascii="Times New Roman" w:hAnsi="Times New Roman"/>
      <w:b/>
      <w:spacing w:val="4"/>
      <w:sz w:val="24"/>
    </w:rPr>
  </w:style>
  <w:style w:type="paragraph" w:styleId="Heading8">
    <w:name w:val="heading 8"/>
    <w:basedOn w:val="Normal"/>
    <w:next w:val="Normal"/>
    <w:qFormat/>
    <w:rsid w:val="008A1CD3"/>
    <w:pPr>
      <w:keepNext/>
      <w:outlineLvl w:val="7"/>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mgbody">
    <w:name w:val="kpmgbody"/>
    <w:basedOn w:val="BodyText"/>
    <w:rsid w:val="008A1CD3"/>
    <w:pPr>
      <w:spacing w:before="40" w:after="40" w:line="360" w:lineRule="auto"/>
    </w:pPr>
    <w:rPr>
      <w:rFonts w:ascii="Century Gothic" w:hAnsi="Century Gothic"/>
      <w:b/>
    </w:rPr>
  </w:style>
  <w:style w:type="paragraph" w:styleId="Header">
    <w:name w:val="header"/>
    <w:basedOn w:val="Normal"/>
    <w:link w:val="HeaderChar"/>
    <w:rsid w:val="008A1CD3"/>
    <w:pPr>
      <w:tabs>
        <w:tab w:val="center" w:pos="4320"/>
        <w:tab w:val="right" w:pos="8640"/>
      </w:tabs>
    </w:pPr>
  </w:style>
  <w:style w:type="paragraph" w:styleId="BodyText">
    <w:name w:val="Body Text"/>
    <w:basedOn w:val="Normal"/>
    <w:rsid w:val="008A1CD3"/>
    <w:pPr>
      <w:spacing w:after="120"/>
    </w:pPr>
  </w:style>
  <w:style w:type="paragraph" w:styleId="Footer">
    <w:name w:val="footer"/>
    <w:basedOn w:val="Normal"/>
    <w:rsid w:val="008A1CD3"/>
    <w:pPr>
      <w:tabs>
        <w:tab w:val="center" w:pos="4320"/>
        <w:tab w:val="right" w:pos="8640"/>
      </w:tabs>
    </w:pPr>
  </w:style>
  <w:style w:type="character" w:styleId="PageNumber">
    <w:name w:val="page number"/>
    <w:basedOn w:val="DefaultParagraphFont"/>
    <w:rsid w:val="008A1CD3"/>
  </w:style>
  <w:style w:type="paragraph" w:styleId="ListBullet2">
    <w:name w:val="List Bullet 2"/>
    <w:basedOn w:val="Normal"/>
    <w:autoRedefine/>
    <w:rsid w:val="008A1CD3"/>
    <w:pPr>
      <w:numPr>
        <w:numId w:val="5"/>
      </w:numPr>
    </w:pPr>
  </w:style>
  <w:style w:type="paragraph" w:customStyle="1" w:styleId="H4">
    <w:name w:val="H4"/>
    <w:basedOn w:val="Normal"/>
    <w:next w:val="Normal"/>
    <w:rsid w:val="008A1CD3"/>
    <w:pPr>
      <w:keepNext/>
      <w:spacing w:before="100" w:after="100"/>
      <w:jc w:val="left"/>
      <w:outlineLvl w:val="4"/>
    </w:pPr>
    <w:rPr>
      <w:rFonts w:ascii="Times New Roman" w:hAnsi="Times New Roman"/>
      <w:b/>
      <w:snapToGrid w:val="0"/>
      <w:sz w:val="24"/>
    </w:rPr>
  </w:style>
  <w:style w:type="paragraph" w:styleId="BodyText2">
    <w:name w:val="Body Text 2"/>
    <w:basedOn w:val="Normal"/>
    <w:rsid w:val="008A1CD3"/>
    <w:pPr>
      <w:numPr>
        <w:ilvl w:val="12"/>
      </w:numPr>
    </w:pPr>
    <w:rPr>
      <w:rFonts w:ascii="Times New Roman" w:hAnsi="Times New Roman"/>
      <w:color w:val="FF0000"/>
      <w:spacing w:val="4"/>
      <w:sz w:val="24"/>
    </w:rPr>
  </w:style>
  <w:style w:type="paragraph" w:styleId="BodyText3">
    <w:name w:val="Body Text 3"/>
    <w:basedOn w:val="Normal"/>
    <w:rsid w:val="008A1CD3"/>
    <w:rPr>
      <w:rFonts w:ascii="Times New Roman" w:hAnsi="Times New Roman"/>
      <w:sz w:val="24"/>
    </w:rPr>
  </w:style>
  <w:style w:type="paragraph" w:styleId="ListBullet">
    <w:name w:val="List Bullet"/>
    <w:basedOn w:val="Normal"/>
    <w:autoRedefine/>
    <w:rsid w:val="008A1CD3"/>
    <w:pPr>
      <w:numPr>
        <w:numId w:val="17"/>
      </w:numPr>
    </w:pPr>
  </w:style>
  <w:style w:type="character" w:styleId="Hyperlink">
    <w:name w:val="Hyperlink"/>
    <w:basedOn w:val="DefaultParagraphFont"/>
    <w:rsid w:val="00213252"/>
    <w:rPr>
      <w:color w:val="0000FF"/>
      <w:u w:val="single"/>
    </w:rPr>
  </w:style>
  <w:style w:type="paragraph" w:styleId="BalloonText">
    <w:name w:val="Balloon Text"/>
    <w:basedOn w:val="Normal"/>
    <w:link w:val="BalloonTextChar"/>
    <w:rsid w:val="00A922DA"/>
    <w:rPr>
      <w:rFonts w:ascii="Tahoma" w:hAnsi="Tahoma" w:cs="Tahoma"/>
      <w:sz w:val="16"/>
      <w:szCs w:val="16"/>
    </w:rPr>
  </w:style>
  <w:style w:type="character" w:customStyle="1" w:styleId="BalloonTextChar">
    <w:name w:val="Balloon Text Char"/>
    <w:basedOn w:val="DefaultParagraphFont"/>
    <w:link w:val="BalloonText"/>
    <w:rsid w:val="00A922DA"/>
    <w:rPr>
      <w:rFonts w:ascii="Tahoma" w:hAnsi="Tahoma" w:cs="Tahoma"/>
      <w:sz w:val="16"/>
      <w:szCs w:val="16"/>
    </w:rPr>
  </w:style>
  <w:style w:type="character" w:customStyle="1" w:styleId="HeaderChar">
    <w:name w:val="Header Char"/>
    <w:basedOn w:val="DefaultParagraphFont"/>
    <w:link w:val="Header"/>
    <w:rsid w:val="00A922DA"/>
    <w:rPr>
      <w:rFonts w:ascii="Arial" w:hAnsi="Arial"/>
      <w:sz w:val="22"/>
    </w:rPr>
  </w:style>
  <w:style w:type="character" w:customStyle="1" w:styleId="label1">
    <w:name w:val="label1"/>
    <w:basedOn w:val="DefaultParagraphFont"/>
    <w:rsid w:val="009853CD"/>
    <w:rPr>
      <w:rFonts w:ascii="Arial" w:hAnsi="Arial" w:cs="Arial" w:hint="default"/>
      <w:b/>
      <w:bCs/>
      <w:color w:val="000000"/>
      <w:sz w:val="20"/>
      <w:szCs w:val="20"/>
    </w:rPr>
  </w:style>
  <w:style w:type="character" w:customStyle="1" w:styleId="value1">
    <w:name w:val="value1"/>
    <w:basedOn w:val="DefaultParagraphFont"/>
    <w:rsid w:val="009853CD"/>
    <w:rPr>
      <w:rFonts w:ascii="Arial" w:hAnsi="Arial" w:cs="Arial" w:hint="default"/>
      <w:color w:val="000000"/>
      <w:sz w:val="20"/>
      <w:szCs w:val="20"/>
    </w:rPr>
  </w:style>
  <w:style w:type="paragraph" w:customStyle="1" w:styleId="Objective">
    <w:name w:val="Objective"/>
    <w:basedOn w:val="Normal"/>
    <w:next w:val="BodyText"/>
    <w:rsid w:val="00A362CA"/>
    <w:pPr>
      <w:spacing w:before="240" w:after="220" w:line="220" w:lineRule="atLeast"/>
      <w:jc w:val="left"/>
    </w:pPr>
    <w:rPr>
      <w:rFonts w:eastAsia="Batang"/>
      <w:sz w:val="20"/>
    </w:rPr>
  </w:style>
  <w:style w:type="paragraph" w:customStyle="1" w:styleId="TRAINSAPLOGO">
    <w:name w:val="TRAIN_SAPLOGO"/>
    <w:basedOn w:val="Normal"/>
    <w:rsid w:val="00B6624E"/>
    <w:pPr>
      <w:framePr w:wrap="auto" w:vAnchor="page" w:hAnchor="page" w:x="7361" w:y="14913"/>
      <w:tabs>
        <w:tab w:val="left" w:pos="426"/>
      </w:tabs>
      <w:jc w:val="left"/>
    </w:pPr>
    <w:rPr>
      <w:rFonts w:ascii="Times New Roman" w:hAnsi="Times New Roman"/>
      <w:sz w:val="20"/>
      <w:lang w:val="de-DE"/>
    </w:rPr>
  </w:style>
  <w:style w:type="character" w:customStyle="1" w:styleId="style13">
    <w:name w:val="style13"/>
    <w:basedOn w:val="DefaultParagraphFont"/>
    <w:rsid w:val="00B52D33"/>
  </w:style>
  <w:style w:type="character" w:customStyle="1" w:styleId="style8">
    <w:name w:val="style8"/>
    <w:basedOn w:val="DefaultParagraphFont"/>
    <w:rsid w:val="00B52D33"/>
  </w:style>
  <w:style w:type="character" w:styleId="Emphasis">
    <w:name w:val="Emphasis"/>
    <w:basedOn w:val="DefaultParagraphFont"/>
    <w:uiPriority w:val="20"/>
    <w:qFormat/>
    <w:rsid w:val="000145EF"/>
    <w:rPr>
      <w:b/>
      <w:bCs/>
      <w:i w:val="0"/>
      <w:iCs w:val="0"/>
    </w:rPr>
  </w:style>
  <w:style w:type="paragraph" w:styleId="NormalWeb">
    <w:name w:val="Normal (Web)"/>
    <w:basedOn w:val="Normal"/>
    <w:uiPriority w:val="99"/>
    <w:unhideWhenUsed/>
    <w:rsid w:val="00F32A10"/>
    <w:pPr>
      <w:spacing w:before="100" w:beforeAutospacing="1" w:after="100" w:afterAutospacing="1"/>
      <w:jc w:val="left"/>
    </w:pPr>
    <w:rPr>
      <w:rFonts w:ascii="Times New Roman" w:hAnsi="Times New Roman"/>
      <w:sz w:val="24"/>
      <w:szCs w:val="24"/>
    </w:rPr>
  </w:style>
  <w:style w:type="paragraph" w:customStyle="1" w:styleId="Default">
    <w:name w:val="Default"/>
    <w:rsid w:val="005479A4"/>
    <w:pPr>
      <w:widowControl w:val="0"/>
      <w:autoSpaceDE w:val="0"/>
      <w:autoSpaceDN w:val="0"/>
    </w:pPr>
    <w:rPr>
      <w:sz w:val="24"/>
      <w:szCs w:val="24"/>
      <w:lang w:val="en-IN"/>
    </w:rPr>
  </w:style>
  <w:style w:type="paragraph" w:styleId="ListParagraph">
    <w:name w:val="List Paragraph"/>
    <w:basedOn w:val="Normal"/>
    <w:uiPriority w:val="34"/>
    <w:qFormat/>
    <w:rsid w:val="004E4677"/>
    <w:pPr>
      <w:ind w:left="720"/>
      <w:contextualSpacing/>
    </w:pPr>
  </w:style>
  <w:style w:type="table" w:styleId="TableGrid">
    <w:name w:val="Table Grid"/>
    <w:basedOn w:val="TableNormal"/>
    <w:uiPriority w:val="59"/>
    <w:rsid w:val="0089331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2262">
      <w:bodyDiv w:val="1"/>
      <w:marLeft w:val="0"/>
      <w:marRight w:val="0"/>
      <w:marTop w:val="0"/>
      <w:marBottom w:val="0"/>
      <w:divBdr>
        <w:top w:val="none" w:sz="0" w:space="0" w:color="auto"/>
        <w:left w:val="none" w:sz="0" w:space="0" w:color="auto"/>
        <w:bottom w:val="none" w:sz="0" w:space="0" w:color="auto"/>
        <w:right w:val="none" w:sz="0" w:space="0" w:color="auto"/>
      </w:divBdr>
      <w:divsChild>
        <w:div w:id="1310599838">
          <w:marLeft w:val="0"/>
          <w:marRight w:val="0"/>
          <w:marTop w:val="0"/>
          <w:marBottom w:val="0"/>
          <w:divBdr>
            <w:top w:val="none" w:sz="0" w:space="0" w:color="auto"/>
            <w:left w:val="none" w:sz="0" w:space="0" w:color="auto"/>
            <w:bottom w:val="none" w:sz="0" w:space="0" w:color="auto"/>
            <w:right w:val="none" w:sz="0" w:space="0" w:color="auto"/>
          </w:divBdr>
          <w:divsChild>
            <w:div w:id="1661930512">
              <w:marLeft w:val="0"/>
              <w:marRight w:val="0"/>
              <w:marTop w:val="0"/>
              <w:marBottom w:val="0"/>
              <w:divBdr>
                <w:top w:val="none" w:sz="0" w:space="0" w:color="auto"/>
                <w:left w:val="none" w:sz="0" w:space="0" w:color="auto"/>
                <w:bottom w:val="none" w:sz="0" w:space="0" w:color="auto"/>
                <w:right w:val="none" w:sz="0" w:space="0" w:color="auto"/>
              </w:divBdr>
              <w:divsChild>
                <w:div w:id="1974215224">
                  <w:marLeft w:val="0"/>
                  <w:marRight w:val="0"/>
                  <w:marTop w:val="0"/>
                  <w:marBottom w:val="0"/>
                  <w:divBdr>
                    <w:top w:val="none" w:sz="0" w:space="0" w:color="auto"/>
                    <w:left w:val="none" w:sz="0" w:space="0" w:color="auto"/>
                    <w:bottom w:val="none" w:sz="0" w:space="0" w:color="auto"/>
                    <w:right w:val="none" w:sz="0" w:space="0" w:color="auto"/>
                  </w:divBdr>
                  <w:divsChild>
                    <w:div w:id="252864128">
                      <w:marLeft w:val="0"/>
                      <w:marRight w:val="0"/>
                      <w:marTop w:val="0"/>
                      <w:marBottom w:val="0"/>
                      <w:divBdr>
                        <w:top w:val="none" w:sz="0" w:space="0" w:color="auto"/>
                        <w:left w:val="none" w:sz="0" w:space="0" w:color="auto"/>
                        <w:bottom w:val="none" w:sz="0" w:space="0" w:color="auto"/>
                        <w:right w:val="none" w:sz="0" w:space="0" w:color="auto"/>
                      </w:divBdr>
                    </w:div>
                    <w:div w:id="1241986379">
                      <w:marLeft w:val="0"/>
                      <w:marRight w:val="0"/>
                      <w:marTop w:val="0"/>
                      <w:marBottom w:val="0"/>
                      <w:divBdr>
                        <w:top w:val="none" w:sz="0" w:space="0" w:color="auto"/>
                        <w:left w:val="none" w:sz="0" w:space="0" w:color="auto"/>
                        <w:bottom w:val="none" w:sz="0" w:space="0" w:color="auto"/>
                        <w:right w:val="none" w:sz="0" w:space="0" w:color="auto"/>
                      </w:divBdr>
                    </w:div>
                    <w:div w:id="1530409877">
                      <w:marLeft w:val="0"/>
                      <w:marRight w:val="0"/>
                      <w:marTop w:val="0"/>
                      <w:marBottom w:val="0"/>
                      <w:divBdr>
                        <w:top w:val="none" w:sz="0" w:space="0" w:color="auto"/>
                        <w:left w:val="none" w:sz="0" w:space="0" w:color="auto"/>
                        <w:bottom w:val="none" w:sz="0" w:space="0" w:color="auto"/>
                        <w:right w:val="none" w:sz="0" w:space="0" w:color="auto"/>
                      </w:divBdr>
                    </w:div>
                    <w:div w:id="1622763600">
                      <w:marLeft w:val="0"/>
                      <w:marRight w:val="0"/>
                      <w:marTop w:val="0"/>
                      <w:marBottom w:val="0"/>
                      <w:divBdr>
                        <w:top w:val="none" w:sz="0" w:space="0" w:color="auto"/>
                        <w:left w:val="none" w:sz="0" w:space="0" w:color="auto"/>
                        <w:bottom w:val="none" w:sz="0" w:space="0" w:color="auto"/>
                        <w:right w:val="none" w:sz="0" w:space="0" w:color="auto"/>
                      </w:divBdr>
                    </w:div>
                    <w:div w:id="1670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7395">
      <w:bodyDiv w:val="1"/>
      <w:marLeft w:val="0"/>
      <w:marRight w:val="0"/>
      <w:marTop w:val="0"/>
      <w:marBottom w:val="0"/>
      <w:divBdr>
        <w:top w:val="none" w:sz="0" w:space="0" w:color="auto"/>
        <w:left w:val="none" w:sz="0" w:space="0" w:color="auto"/>
        <w:bottom w:val="none" w:sz="0" w:space="0" w:color="auto"/>
        <w:right w:val="none" w:sz="0" w:space="0" w:color="auto"/>
      </w:divBdr>
    </w:div>
    <w:div w:id="937560697">
      <w:bodyDiv w:val="1"/>
      <w:marLeft w:val="0"/>
      <w:marRight w:val="0"/>
      <w:marTop w:val="0"/>
      <w:marBottom w:val="0"/>
      <w:divBdr>
        <w:top w:val="none" w:sz="0" w:space="0" w:color="auto"/>
        <w:left w:val="none" w:sz="0" w:space="0" w:color="auto"/>
        <w:bottom w:val="none" w:sz="0" w:space="0" w:color="auto"/>
        <w:right w:val="none" w:sz="0" w:space="0" w:color="auto"/>
      </w:divBdr>
      <w:divsChild>
        <w:div w:id="404186684">
          <w:marLeft w:val="0"/>
          <w:marRight w:val="0"/>
          <w:marTop w:val="0"/>
          <w:marBottom w:val="0"/>
          <w:divBdr>
            <w:top w:val="none" w:sz="0" w:space="0" w:color="auto"/>
            <w:left w:val="none" w:sz="0" w:space="0" w:color="auto"/>
            <w:bottom w:val="none" w:sz="0" w:space="0" w:color="auto"/>
            <w:right w:val="none" w:sz="0" w:space="0" w:color="auto"/>
          </w:divBdr>
          <w:divsChild>
            <w:div w:id="244921592">
              <w:marLeft w:val="0"/>
              <w:marRight w:val="0"/>
              <w:marTop w:val="0"/>
              <w:marBottom w:val="0"/>
              <w:divBdr>
                <w:top w:val="none" w:sz="0" w:space="0" w:color="auto"/>
                <w:left w:val="none" w:sz="0" w:space="0" w:color="auto"/>
                <w:bottom w:val="none" w:sz="0" w:space="0" w:color="auto"/>
                <w:right w:val="none" w:sz="0" w:space="0" w:color="auto"/>
              </w:divBdr>
            </w:div>
            <w:div w:id="4169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629">
      <w:bodyDiv w:val="1"/>
      <w:marLeft w:val="0"/>
      <w:marRight w:val="0"/>
      <w:marTop w:val="0"/>
      <w:marBottom w:val="0"/>
      <w:divBdr>
        <w:top w:val="none" w:sz="0" w:space="0" w:color="auto"/>
        <w:left w:val="none" w:sz="0" w:space="0" w:color="auto"/>
        <w:bottom w:val="none" w:sz="0" w:space="0" w:color="auto"/>
        <w:right w:val="none" w:sz="0" w:space="0" w:color="auto"/>
      </w:divBdr>
    </w:div>
    <w:div w:id="2123113761">
      <w:bodyDiv w:val="1"/>
      <w:marLeft w:val="0"/>
      <w:marRight w:val="0"/>
      <w:marTop w:val="0"/>
      <w:marBottom w:val="0"/>
      <w:divBdr>
        <w:top w:val="none" w:sz="0" w:space="0" w:color="auto"/>
        <w:left w:val="none" w:sz="0" w:space="0" w:color="auto"/>
        <w:bottom w:val="none" w:sz="0" w:space="0" w:color="auto"/>
        <w:right w:val="none" w:sz="0" w:space="0" w:color="auto"/>
      </w:divBdr>
      <w:divsChild>
        <w:div w:id="473983003">
          <w:marLeft w:val="0"/>
          <w:marRight w:val="0"/>
          <w:marTop w:val="150"/>
          <w:marBottom w:val="0"/>
          <w:divBdr>
            <w:top w:val="none" w:sz="0" w:space="0" w:color="auto"/>
            <w:left w:val="none" w:sz="0" w:space="0" w:color="auto"/>
            <w:bottom w:val="none" w:sz="0" w:space="0" w:color="auto"/>
            <w:right w:val="none" w:sz="0" w:space="0" w:color="auto"/>
          </w:divBdr>
          <w:divsChild>
            <w:div w:id="69547026">
              <w:marLeft w:val="0"/>
              <w:marRight w:val="0"/>
              <w:marTop w:val="0"/>
              <w:marBottom w:val="0"/>
              <w:divBdr>
                <w:top w:val="none" w:sz="0" w:space="0" w:color="auto"/>
                <w:left w:val="none" w:sz="0" w:space="0" w:color="auto"/>
                <w:bottom w:val="none" w:sz="0" w:space="0" w:color="auto"/>
                <w:right w:val="none" w:sz="0" w:space="0" w:color="auto"/>
              </w:divBdr>
              <w:divsChild>
                <w:div w:id="1639872090">
                  <w:marLeft w:val="0"/>
                  <w:marRight w:val="0"/>
                  <w:marTop w:val="0"/>
                  <w:marBottom w:val="0"/>
                  <w:divBdr>
                    <w:top w:val="none" w:sz="0" w:space="0" w:color="auto"/>
                    <w:left w:val="none" w:sz="0" w:space="0" w:color="auto"/>
                    <w:bottom w:val="none" w:sz="0" w:space="0" w:color="auto"/>
                    <w:right w:val="none" w:sz="0" w:space="0" w:color="auto"/>
                  </w:divBdr>
                  <w:divsChild>
                    <w:div w:id="14907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HIT.335556@2free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P\Profiles\Resume-Form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1E6B-D7AD-48F4-99C9-66A1197D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Resume-Format1</Template>
  <TotalTime>319</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SCSL</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Mohit Goel</dc:creator>
  <cp:lastModifiedBy>784812338</cp:lastModifiedBy>
  <cp:revision>27</cp:revision>
  <cp:lastPrinted>2008-05-08T06:18:00Z</cp:lastPrinted>
  <dcterms:created xsi:type="dcterms:W3CDTF">2015-10-10T02:54:00Z</dcterms:created>
  <dcterms:modified xsi:type="dcterms:W3CDTF">2017-12-03T11:41:00Z</dcterms:modified>
</cp:coreProperties>
</file>