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2300"/>
        <w:gridCol w:w="7520"/>
      </w:tblGrid>
      <w:tr w:rsidR="007B4C9C">
        <w:trPr>
          <w:trHeight w:val="271"/>
        </w:trPr>
        <w:tc>
          <w:tcPr>
            <w:tcW w:w="2300" w:type="dxa"/>
            <w:vAlign w:val="bottom"/>
          </w:tcPr>
          <w:p w:rsidR="007B4C9C" w:rsidRDefault="00A658E9">
            <w:pPr>
              <w:rPr>
                <w:sz w:val="23"/>
                <w:szCs w:val="23"/>
              </w:rPr>
            </w:pPr>
            <w:bookmarkStart w:id="0" w:name="page1"/>
            <w:bookmarkEnd w:id="0"/>
            <w:r>
              <w:rPr>
                <w:noProof/>
                <w:sz w:val="23"/>
                <w:szCs w:val="23"/>
              </w:rPr>
              <w:drawing>
                <wp:anchor distT="0" distB="0" distL="114300" distR="114300" simplePos="0" relativeHeight="251652096" behindDoc="1" locked="0" layoutInCell="0" allowOverlap="1">
                  <wp:simplePos x="0" y="0"/>
                  <wp:positionH relativeFrom="page">
                    <wp:posOffset>539750</wp:posOffset>
                  </wp:positionH>
                  <wp:positionV relativeFrom="page">
                    <wp:posOffset>431800</wp:posOffset>
                  </wp:positionV>
                  <wp:extent cx="1616710" cy="464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616710" cy="464820"/>
                          </a:xfrm>
                          <a:prstGeom prst="rect">
                            <a:avLst/>
                          </a:prstGeom>
                          <a:noFill/>
                        </pic:spPr>
                      </pic:pic>
                    </a:graphicData>
                  </a:graphic>
                </wp:anchor>
              </w:drawing>
            </w:r>
          </w:p>
        </w:tc>
        <w:tc>
          <w:tcPr>
            <w:tcW w:w="7520" w:type="dxa"/>
            <w:vAlign w:val="bottom"/>
          </w:tcPr>
          <w:p w:rsidR="007B4C9C" w:rsidRDefault="00A658E9">
            <w:pPr>
              <w:ind w:left="140"/>
              <w:rPr>
                <w:sz w:val="20"/>
                <w:szCs w:val="20"/>
              </w:rPr>
            </w:pPr>
            <w:r>
              <w:rPr>
                <w:rFonts w:ascii="Arial" w:eastAsia="Arial" w:hAnsi="Arial" w:cs="Arial"/>
                <w:color w:val="1593CB"/>
                <w:sz w:val="20"/>
                <w:szCs w:val="20"/>
              </w:rPr>
              <w:t>Curriculum vitae</w:t>
            </w:r>
          </w:p>
        </w:tc>
      </w:tr>
      <w:tr w:rsidR="007B4C9C">
        <w:trPr>
          <w:trHeight w:val="1014"/>
        </w:trPr>
        <w:tc>
          <w:tcPr>
            <w:tcW w:w="2300" w:type="dxa"/>
            <w:vAlign w:val="bottom"/>
          </w:tcPr>
          <w:p w:rsidR="007B4C9C" w:rsidRDefault="00A658E9">
            <w:pPr>
              <w:ind w:right="50"/>
              <w:jc w:val="right"/>
              <w:rPr>
                <w:sz w:val="20"/>
                <w:szCs w:val="20"/>
              </w:rPr>
            </w:pPr>
            <w:r>
              <w:rPr>
                <w:rFonts w:ascii="Arial" w:eastAsia="Arial" w:hAnsi="Arial" w:cs="Arial"/>
                <w:color w:val="0E4194"/>
                <w:w w:val="93"/>
                <w:sz w:val="18"/>
                <w:szCs w:val="18"/>
              </w:rPr>
              <w:t>PERSONAL INFORMATION</w:t>
            </w:r>
          </w:p>
        </w:tc>
        <w:tc>
          <w:tcPr>
            <w:tcW w:w="7520" w:type="dxa"/>
            <w:vAlign w:val="bottom"/>
          </w:tcPr>
          <w:p w:rsidR="007B4C9C" w:rsidRDefault="00A658E9">
            <w:pPr>
              <w:ind w:left="140"/>
              <w:rPr>
                <w:sz w:val="20"/>
                <w:szCs w:val="20"/>
              </w:rPr>
            </w:pPr>
            <w:proofErr w:type="spellStart"/>
            <w:r>
              <w:rPr>
                <w:rFonts w:ascii="Arial" w:eastAsia="Arial" w:hAnsi="Arial" w:cs="Arial"/>
                <w:color w:val="3F3A38"/>
                <w:sz w:val="26"/>
                <w:szCs w:val="26"/>
              </w:rPr>
              <w:t>Majda</w:t>
            </w:r>
            <w:proofErr w:type="spellEnd"/>
          </w:p>
        </w:tc>
      </w:tr>
      <w:tr w:rsidR="007B4C9C">
        <w:trPr>
          <w:trHeight w:val="446"/>
        </w:trPr>
        <w:tc>
          <w:tcPr>
            <w:tcW w:w="2300" w:type="dxa"/>
            <w:vAlign w:val="bottom"/>
          </w:tcPr>
          <w:p w:rsidR="007B4C9C" w:rsidRDefault="007B4C9C">
            <w:pPr>
              <w:rPr>
                <w:sz w:val="24"/>
                <w:szCs w:val="24"/>
              </w:rPr>
            </w:pPr>
          </w:p>
        </w:tc>
        <w:tc>
          <w:tcPr>
            <w:tcW w:w="7520" w:type="dxa"/>
            <w:vAlign w:val="bottom"/>
          </w:tcPr>
          <w:p w:rsidR="007B4C9C" w:rsidRDefault="007B4C9C">
            <w:pPr>
              <w:ind w:left="460"/>
              <w:rPr>
                <w:sz w:val="20"/>
                <w:szCs w:val="20"/>
              </w:rPr>
            </w:pPr>
          </w:p>
        </w:tc>
      </w:tr>
      <w:tr w:rsidR="007B4C9C">
        <w:trPr>
          <w:trHeight w:val="340"/>
        </w:trPr>
        <w:tc>
          <w:tcPr>
            <w:tcW w:w="2300" w:type="dxa"/>
            <w:vAlign w:val="bottom"/>
          </w:tcPr>
          <w:p w:rsidR="007B4C9C" w:rsidRDefault="007B4C9C">
            <w:pPr>
              <w:rPr>
                <w:sz w:val="24"/>
                <w:szCs w:val="24"/>
              </w:rPr>
            </w:pPr>
          </w:p>
        </w:tc>
        <w:tc>
          <w:tcPr>
            <w:tcW w:w="7520" w:type="dxa"/>
            <w:vAlign w:val="bottom"/>
          </w:tcPr>
          <w:p w:rsidR="007B4C9C" w:rsidRDefault="007B4C9C">
            <w:pPr>
              <w:ind w:left="500"/>
              <w:rPr>
                <w:sz w:val="20"/>
                <w:szCs w:val="20"/>
              </w:rPr>
            </w:pPr>
          </w:p>
        </w:tc>
      </w:tr>
      <w:tr w:rsidR="007B4C9C">
        <w:trPr>
          <w:trHeight w:val="340"/>
        </w:trPr>
        <w:tc>
          <w:tcPr>
            <w:tcW w:w="2300" w:type="dxa"/>
            <w:vAlign w:val="bottom"/>
          </w:tcPr>
          <w:p w:rsidR="007B4C9C" w:rsidRDefault="007B4C9C">
            <w:pPr>
              <w:rPr>
                <w:sz w:val="24"/>
                <w:szCs w:val="24"/>
              </w:rPr>
            </w:pPr>
          </w:p>
        </w:tc>
        <w:tc>
          <w:tcPr>
            <w:tcW w:w="7520" w:type="dxa"/>
            <w:vAlign w:val="bottom"/>
          </w:tcPr>
          <w:p w:rsidR="007B4C9C" w:rsidRDefault="00A658E9">
            <w:pPr>
              <w:ind w:left="500"/>
              <w:rPr>
                <w:sz w:val="20"/>
                <w:szCs w:val="20"/>
              </w:rPr>
            </w:pPr>
            <w:hyperlink r:id="rId7" w:history="1">
              <w:r w:rsidRPr="008C576F">
                <w:rPr>
                  <w:rStyle w:val="Hyperlink"/>
                  <w:rFonts w:ascii="Arial" w:eastAsia="Arial" w:hAnsi="Arial" w:cs="Arial"/>
                  <w:sz w:val="18"/>
                  <w:szCs w:val="18"/>
                </w:rPr>
                <w:t>majda.335574@2freemail.com</w:t>
              </w:r>
            </w:hyperlink>
            <w:r>
              <w:rPr>
                <w:rFonts w:ascii="Arial" w:eastAsia="Arial" w:hAnsi="Arial" w:cs="Arial"/>
                <w:color w:val="3F3A38"/>
                <w:sz w:val="18"/>
                <w:szCs w:val="18"/>
              </w:rPr>
              <w:t xml:space="preserve"> </w:t>
            </w:r>
          </w:p>
        </w:tc>
      </w:tr>
      <w:tr w:rsidR="007B4C9C">
        <w:trPr>
          <w:trHeight w:val="340"/>
        </w:trPr>
        <w:tc>
          <w:tcPr>
            <w:tcW w:w="2300" w:type="dxa"/>
            <w:vAlign w:val="bottom"/>
          </w:tcPr>
          <w:p w:rsidR="007B4C9C" w:rsidRDefault="007B4C9C">
            <w:pPr>
              <w:rPr>
                <w:sz w:val="24"/>
                <w:szCs w:val="24"/>
              </w:rPr>
            </w:pPr>
          </w:p>
        </w:tc>
        <w:tc>
          <w:tcPr>
            <w:tcW w:w="7520" w:type="dxa"/>
            <w:vAlign w:val="bottom"/>
          </w:tcPr>
          <w:p w:rsidR="007B4C9C" w:rsidRDefault="00A658E9">
            <w:pPr>
              <w:ind w:left="460"/>
              <w:rPr>
                <w:sz w:val="20"/>
                <w:szCs w:val="20"/>
              </w:rPr>
            </w:pPr>
            <w:r>
              <w:rPr>
                <w:rFonts w:ascii="Arial" w:eastAsia="Arial" w:hAnsi="Arial" w:cs="Arial"/>
                <w:color w:val="1593CB"/>
                <w:sz w:val="18"/>
                <w:szCs w:val="18"/>
              </w:rPr>
              <w:t xml:space="preserve">Skype </w:t>
            </w:r>
            <w:r>
              <w:rPr>
                <w:rFonts w:ascii="Arial" w:eastAsia="Arial" w:hAnsi="Arial" w:cs="Arial"/>
                <w:color w:val="3F3A38"/>
                <w:sz w:val="18"/>
                <w:szCs w:val="18"/>
              </w:rPr>
              <w:t>Majda Maja</w:t>
            </w:r>
          </w:p>
        </w:tc>
      </w:tr>
      <w:tr w:rsidR="007B4C9C">
        <w:trPr>
          <w:trHeight w:val="476"/>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1593CB"/>
                <w:sz w:val="18"/>
                <w:szCs w:val="18"/>
              </w:rPr>
              <w:t xml:space="preserve">Sex </w:t>
            </w:r>
            <w:r>
              <w:rPr>
                <w:rFonts w:ascii="Arial" w:eastAsia="Arial" w:hAnsi="Arial" w:cs="Arial"/>
                <w:color w:val="3F3A38"/>
                <w:sz w:val="18"/>
                <w:szCs w:val="18"/>
              </w:rPr>
              <w:t>Female</w:t>
            </w:r>
            <w:r>
              <w:rPr>
                <w:rFonts w:ascii="Arial" w:eastAsia="Arial" w:hAnsi="Arial" w:cs="Arial"/>
                <w:color w:val="1593CB"/>
                <w:sz w:val="18"/>
                <w:szCs w:val="18"/>
              </w:rPr>
              <w:t xml:space="preserve"> | Date of birth </w:t>
            </w:r>
            <w:r>
              <w:rPr>
                <w:rFonts w:ascii="Arial" w:eastAsia="Arial" w:hAnsi="Arial" w:cs="Arial"/>
                <w:color w:val="3F3A38"/>
                <w:sz w:val="18"/>
                <w:szCs w:val="18"/>
              </w:rPr>
              <w:t>13/11/1990</w:t>
            </w:r>
          </w:p>
        </w:tc>
      </w:tr>
      <w:tr w:rsidR="007B4C9C">
        <w:trPr>
          <w:trHeight w:val="672"/>
        </w:trPr>
        <w:tc>
          <w:tcPr>
            <w:tcW w:w="2300" w:type="dxa"/>
            <w:vAlign w:val="bottom"/>
          </w:tcPr>
          <w:p w:rsidR="007B4C9C" w:rsidRDefault="00A658E9">
            <w:pPr>
              <w:ind w:right="50"/>
              <w:jc w:val="right"/>
              <w:rPr>
                <w:sz w:val="20"/>
                <w:szCs w:val="20"/>
              </w:rPr>
            </w:pPr>
            <w:r>
              <w:rPr>
                <w:rFonts w:ascii="Arial" w:eastAsia="Arial" w:hAnsi="Arial" w:cs="Arial"/>
                <w:color w:val="0E4194"/>
                <w:sz w:val="18"/>
                <w:szCs w:val="18"/>
              </w:rPr>
              <w:t>JOB APPLIED FOR</w:t>
            </w:r>
          </w:p>
        </w:tc>
        <w:tc>
          <w:tcPr>
            <w:tcW w:w="7520" w:type="dxa"/>
            <w:vAlign w:val="bottom"/>
          </w:tcPr>
          <w:p w:rsidR="007B4C9C" w:rsidRDefault="007B4C9C">
            <w:pPr>
              <w:rPr>
                <w:sz w:val="24"/>
                <w:szCs w:val="24"/>
              </w:rPr>
            </w:pPr>
          </w:p>
        </w:tc>
      </w:tr>
      <w:tr w:rsidR="007B4C9C">
        <w:trPr>
          <w:trHeight w:val="636"/>
        </w:trPr>
        <w:tc>
          <w:tcPr>
            <w:tcW w:w="2300" w:type="dxa"/>
            <w:vAlign w:val="bottom"/>
          </w:tcPr>
          <w:p w:rsidR="007B4C9C" w:rsidRDefault="00A658E9">
            <w:pPr>
              <w:ind w:right="50"/>
              <w:jc w:val="right"/>
              <w:rPr>
                <w:sz w:val="20"/>
                <w:szCs w:val="20"/>
              </w:rPr>
            </w:pPr>
            <w:r>
              <w:rPr>
                <w:rFonts w:ascii="Arial" w:eastAsia="Arial" w:hAnsi="Arial" w:cs="Arial"/>
                <w:color w:val="0E4194"/>
                <w:sz w:val="18"/>
                <w:szCs w:val="18"/>
              </w:rPr>
              <w:t>WORK EXPERIENCE</w:t>
            </w:r>
          </w:p>
        </w:tc>
        <w:tc>
          <w:tcPr>
            <w:tcW w:w="7520" w:type="dxa"/>
            <w:vAlign w:val="bottom"/>
          </w:tcPr>
          <w:p w:rsidR="007B4C9C" w:rsidRDefault="007B4C9C">
            <w:pPr>
              <w:rPr>
                <w:sz w:val="24"/>
                <w:szCs w:val="24"/>
              </w:rPr>
            </w:pPr>
          </w:p>
        </w:tc>
      </w:tr>
      <w:tr w:rsidR="007B4C9C">
        <w:trPr>
          <w:trHeight w:val="446"/>
        </w:trPr>
        <w:tc>
          <w:tcPr>
            <w:tcW w:w="2300" w:type="dxa"/>
            <w:vAlign w:val="bottom"/>
          </w:tcPr>
          <w:p w:rsidR="007B4C9C" w:rsidRDefault="00A658E9">
            <w:pPr>
              <w:ind w:right="50"/>
              <w:jc w:val="right"/>
              <w:rPr>
                <w:sz w:val="20"/>
                <w:szCs w:val="20"/>
              </w:rPr>
            </w:pPr>
            <w:r>
              <w:rPr>
                <w:rFonts w:ascii="Arial" w:eastAsia="Arial" w:hAnsi="Arial" w:cs="Arial"/>
                <w:color w:val="0E4194"/>
                <w:sz w:val="18"/>
                <w:szCs w:val="18"/>
              </w:rPr>
              <w:t>03/04/2015–</w:t>
            </w:r>
            <w:r>
              <w:rPr>
                <w:rFonts w:ascii="Arial" w:eastAsia="Arial" w:hAnsi="Arial" w:cs="Arial"/>
                <w:color w:val="0E4194"/>
                <w:sz w:val="18"/>
                <w:szCs w:val="18"/>
              </w:rPr>
              <w:t>01/12/2016</w:t>
            </w:r>
          </w:p>
        </w:tc>
        <w:tc>
          <w:tcPr>
            <w:tcW w:w="7520" w:type="dxa"/>
            <w:vAlign w:val="bottom"/>
          </w:tcPr>
          <w:p w:rsidR="007B4C9C" w:rsidRDefault="00A658E9">
            <w:pPr>
              <w:ind w:left="140"/>
              <w:rPr>
                <w:sz w:val="20"/>
                <w:szCs w:val="20"/>
              </w:rPr>
            </w:pPr>
            <w:r>
              <w:rPr>
                <w:rFonts w:ascii="Arial" w:eastAsia="Arial" w:hAnsi="Arial" w:cs="Arial"/>
                <w:color w:val="0E4194"/>
              </w:rPr>
              <w:t>Assembly President</w:t>
            </w:r>
          </w:p>
        </w:tc>
      </w:tr>
      <w:tr w:rsidR="007B4C9C">
        <w:trPr>
          <w:trHeight w:val="223"/>
        </w:trPr>
        <w:tc>
          <w:tcPr>
            <w:tcW w:w="2300" w:type="dxa"/>
            <w:vAlign w:val="bottom"/>
          </w:tcPr>
          <w:p w:rsidR="007B4C9C" w:rsidRDefault="007B4C9C">
            <w:pPr>
              <w:rPr>
                <w:sz w:val="19"/>
                <w:szCs w:val="19"/>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NGO "Bebi" Art &amp; Community Center, Kulen-Vakuf (Bosnia and Herzegovina)</w:t>
            </w:r>
          </w:p>
        </w:tc>
      </w:tr>
      <w:tr w:rsidR="007B4C9C">
        <w:trPr>
          <w:trHeight w:val="245"/>
        </w:trPr>
        <w:tc>
          <w:tcPr>
            <w:tcW w:w="2300" w:type="dxa"/>
            <w:vAlign w:val="bottom"/>
          </w:tcPr>
          <w:p w:rsidR="007B4C9C" w:rsidRDefault="007B4C9C">
            <w:pPr>
              <w:rPr>
                <w:sz w:val="21"/>
                <w:szCs w:val="21"/>
              </w:rPr>
            </w:pPr>
          </w:p>
        </w:tc>
        <w:tc>
          <w:tcPr>
            <w:tcW w:w="7520" w:type="dxa"/>
            <w:vAlign w:val="bottom"/>
          </w:tcPr>
          <w:p w:rsidR="007B4C9C" w:rsidRDefault="00A658E9">
            <w:pPr>
              <w:ind w:left="140"/>
              <w:rPr>
                <w:rFonts w:ascii="Arial" w:eastAsia="Arial" w:hAnsi="Arial" w:cs="Arial"/>
                <w:sz w:val="18"/>
                <w:szCs w:val="18"/>
                <w:u w:val="single"/>
              </w:rPr>
            </w:pPr>
            <w:hyperlink r:id="rId8">
              <w:r>
                <w:rPr>
                  <w:rFonts w:ascii="Arial" w:eastAsia="Arial" w:hAnsi="Arial" w:cs="Arial"/>
                  <w:sz w:val="18"/>
                  <w:szCs w:val="18"/>
                  <w:u w:val="single"/>
                </w:rPr>
                <w:t>https://www.facebook.com/Bebi-Art-Community-Center-1516291265337576/?fref=ts</w:t>
              </w:r>
            </w:hyperlink>
          </w:p>
        </w:tc>
      </w:tr>
      <w:tr w:rsidR="007B4C9C">
        <w:trPr>
          <w:trHeight w:val="287"/>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Hosting educational projects on daily basis with the children from local community (English</w:t>
            </w:r>
          </w:p>
        </w:tc>
      </w:tr>
      <w:tr w:rsidR="007B4C9C">
        <w:trPr>
          <w:trHeight w:val="245"/>
        </w:trPr>
        <w:tc>
          <w:tcPr>
            <w:tcW w:w="2300" w:type="dxa"/>
            <w:vAlign w:val="bottom"/>
          </w:tcPr>
          <w:p w:rsidR="007B4C9C" w:rsidRDefault="007B4C9C">
            <w:pPr>
              <w:rPr>
                <w:sz w:val="21"/>
                <w:szCs w:val="21"/>
              </w:rPr>
            </w:pPr>
          </w:p>
        </w:tc>
        <w:tc>
          <w:tcPr>
            <w:tcW w:w="7520" w:type="dxa"/>
            <w:vAlign w:val="bottom"/>
          </w:tcPr>
          <w:p w:rsidR="007B4C9C" w:rsidRDefault="00A658E9">
            <w:pPr>
              <w:ind w:left="360"/>
              <w:rPr>
                <w:sz w:val="20"/>
                <w:szCs w:val="20"/>
              </w:rPr>
            </w:pPr>
            <w:r>
              <w:rPr>
                <w:rFonts w:ascii="Arial" w:eastAsia="Arial" w:hAnsi="Arial" w:cs="Arial"/>
                <w:color w:val="3F3A38"/>
                <w:sz w:val="18"/>
                <w:szCs w:val="18"/>
              </w:rPr>
              <w:t>language, playgroup, table tennis, painting school etc)</w:t>
            </w:r>
          </w:p>
        </w:tc>
      </w:tr>
      <w:tr w:rsidR="007B4C9C">
        <w:trPr>
          <w:trHeight w:val="259"/>
        </w:trPr>
        <w:tc>
          <w:tcPr>
            <w:tcW w:w="2300" w:type="dxa"/>
            <w:vAlign w:val="bottom"/>
          </w:tcPr>
          <w:p w:rsidR="007B4C9C" w:rsidRDefault="007B4C9C"/>
        </w:tc>
        <w:tc>
          <w:tcPr>
            <w:tcW w:w="7520" w:type="dxa"/>
            <w:vAlign w:val="bottom"/>
          </w:tcPr>
          <w:p w:rsidR="007B4C9C" w:rsidRDefault="00A658E9">
            <w:pPr>
              <w:ind w:left="140"/>
              <w:rPr>
                <w:sz w:val="20"/>
                <w:szCs w:val="20"/>
              </w:rPr>
            </w:pPr>
            <w:r>
              <w:rPr>
                <w:rFonts w:ascii="Arial" w:eastAsia="Arial" w:hAnsi="Arial" w:cs="Arial"/>
                <w:color w:val="3F3A38"/>
                <w:w w:val="93"/>
                <w:sz w:val="18"/>
                <w:szCs w:val="18"/>
              </w:rPr>
              <w:t>▪</w:t>
            </w:r>
            <w:r>
              <w:rPr>
                <w:rFonts w:ascii="Arial" w:eastAsia="Arial" w:hAnsi="Arial" w:cs="Arial"/>
                <w:color w:val="3F3A38"/>
                <w:w w:val="93"/>
                <w:sz w:val="18"/>
                <w:szCs w:val="18"/>
              </w:rPr>
              <w:t xml:space="preserve"> Teaches English langu</w:t>
            </w:r>
            <w:r>
              <w:rPr>
                <w:rFonts w:ascii="Arial" w:eastAsia="Arial" w:hAnsi="Arial" w:cs="Arial"/>
                <w:color w:val="3F3A38"/>
                <w:w w:val="93"/>
                <w:sz w:val="18"/>
                <w:szCs w:val="18"/>
              </w:rPr>
              <w:t>age in local schools within a project organized by Bebi Art and Community</w:t>
            </w:r>
          </w:p>
        </w:tc>
      </w:tr>
      <w:tr w:rsidR="007B4C9C">
        <w:trPr>
          <w:trHeight w:val="245"/>
        </w:trPr>
        <w:tc>
          <w:tcPr>
            <w:tcW w:w="2300" w:type="dxa"/>
            <w:vAlign w:val="bottom"/>
          </w:tcPr>
          <w:p w:rsidR="007B4C9C" w:rsidRDefault="007B4C9C">
            <w:pPr>
              <w:rPr>
                <w:sz w:val="21"/>
                <w:szCs w:val="21"/>
              </w:rPr>
            </w:pPr>
          </w:p>
        </w:tc>
        <w:tc>
          <w:tcPr>
            <w:tcW w:w="7520" w:type="dxa"/>
            <w:vAlign w:val="bottom"/>
          </w:tcPr>
          <w:p w:rsidR="007B4C9C" w:rsidRDefault="00A658E9">
            <w:pPr>
              <w:ind w:left="360"/>
              <w:rPr>
                <w:sz w:val="20"/>
                <w:szCs w:val="20"/>
              </w:rPr>
            </w:pPr>
            <w:r>
              <w:rPr>
                <w:rFonts w:ascii="Arial" w:eastAsia="Arial" w:hAnsi="Arial" w:cs="Arial"/>
                <w:color w:val="3F3A38"/>
                <w:sz w:val="18"/>
                <w:szCs w:val="18"/>
              </w:rPr>
              <w:t>Center in a cooperation with local community.</w:t>
            </w:r>
          </w:p>
        </w:tc>
      </w:tr>
      <w:tr w:rsidR="007B4C9C">
        <w:trPr>
          <w:trHeight w:val="257"/>
        </w:trPr>
        <w:tc>
          <w:tcPr>
            <w:tcW w:w="2300" w:type="dxa"/>
            <w:vAlign w:val="bottom"/>
          </w:tcPr>
          <w:p w:rsidR="007B4C9C" w:rsidRDefault="007B4C9C"/>
        </w:tc>
        <w:tc>
          <w:tcPr>
            <w:tcW w:w="7520" w:type="dxa"/>
            <w:vAlign w:val="bottom"/>
          </w:tcPr>
          <w:p w:rsidR="007B4C9C" w:rsidRDefault="00A658E9">
            <w:pPr>
              <w:ind w:left="140"/>
              <w:rPr>
                <w:sz w:val="20"/>
                <w:szCs w:val="20"/>
              </w:rPr>
            </w:pPr>
            <w:r>
              <w:rPr>
                <w:rFonts w:ascii="Arial" w:eastAsia="Arial" w:hAnsi="Arial" w:cs="Arial"/>
                <w:color w:val="3F3A38"/>
                <w:w w:val="99"/>
                <w:sz w:val="18"/>
                <w:szCs w:val="18"/>
              </w:rPr>
              <w:t>▪</w:t>
            </w:r>
            <w:r>
              <w:rPr>
                <w:rFonts w:ascii="Arial" w:eastAsia="Arial" w:hAnsi="Arial" w:cs="Arial"/>
                <w:color w:val="3F3A38"/>
                <w:w w:val="99"/>
                <w:sz w:val="18"/>
                <w:szCs w:val="18"/>
              </w:rPr>
              <w:t xml:space="preserve"> Makes plan and program for after school activities for children under age of 12 to help them</w:t>
            </w:r>
          </w:p>
        </w:tc>
      </w:tr>
      <w:tr w:rsidR="007B4C9C">
        <w:trPr>
          <w:trHeight w:val="208"/>
        </w:trPr>
        <w:tc>
          <w:tcPr>
            <w:tcW w:w="2300" w:type="dxa"/>
            <w:vAlign w:val="bottom"/>
          </w:tcPr>
          <w:p w:rsidR="007B4C9C" w:rsidRDefault="007B4C9C">
            <w:pPr>
              <w:rPr>
                <w:sz w:val="18"/>
                <w:szCs w:val="18"/>
              </w:rPr>
            </w:pPr>
          </w:p>
        </w:tc>
        <w:tc>
          <w:tcPr>
            <w:tcW w:w="7520" w:type="dxa"/>
            <w:vAlign w:val="bottom"/>
          </w:tcPr>
          <w:p w:rsidR="007B4C9C" w:rsidRDefault="00A658E9">
            <w:pPr>
              <w:ind w:left="360"/>
              <w:rPr>
                <w:sz w:val="20"/>
                <w:szCs w:val="20"/>
              </w:rPr>
            </w:pPr>
            <w:r>
              <w:rPr>
                <w:rFonts w:ascii="Arial" w:eastAsia="Arial" w:hAnsi="Arial" w:cs="Arial"/>
                <w:color w:val="3F3A38"/>
                <w:sz w:val="18"/>
                <w:szCs w:val="18"/>
              </w:rPr>
              <w:t xml:space="preserve">increase awareness of important </w:t>
            </w:r>
            <w:r>
              <w:rPr>
                <w:rFonts w:ascii="Arial" w:eastAsia="Arial" w:hAnsi="Arial" w:cs="Arial"/>
                <w:color w:val="3F3A38"/>
                <w:sz w:val="18"/>
                <w:szCs w:val="18"/>
              </w:rPr>
              <w:t>things in life such as: " Earth Hour", "How to protect our</w:t>
            </w:r>
          </w:p>
        </w:tc>
      </w:tr>
      <w:tr w:rsidR="007B4C9C">
        <w:trPr>
          <w:trHeight w:val="206"/>
        </w:trPr>
        <w:tc>
          <w:tcPr>
            <w:tcW w:w="2300" w:type="dxa"/>
            <w:vAlign w:val="bottom"/>
          </w:tcPr>
          <w:p w:rsidR="007B4C9C" w:rsidRDefault="007B4C9C">
            <w:pPr>
              <w:rPr>
                <w:sz w:val="17"/>
                <w:szCs w:val="17"/>
              </w:rPr>
            </w:pPr>
          </w:p>
        </w:tc>
        <w:tc>
          <w:tcPr>
            <w:tcW w:w="7520" w:type="dxa"/>
            <w:vAlign w:val="bottom"/>
          </w:tcPr>
          <w:p w:rsidR="007B4C9C" w:rsidRDefault="00A658E9">
            <w:pPr>
              <w:spacing w:line="205" w:lineRule="exact"/>
              <w:ind w:left="360"/>
              <w:rPr>
                <w:sz w:val="20"/>
                <w:szCs w:val="20"/>
              </w:rPr>
            </w:pPr>
            <w:r>
              <w:rPr>
                <w:rFonts w:ascii="Arial" w:eastAsia="Arial" w:hAnsi="Arial" w:cs="Arial"/>
                <w:color w:val="3F3A38"/>
                <w:w w:val="99"/>
                <w:sz w:val="18"/>
                <w:szCs w:val="18"/>
              </w:rPr>
              <w:t>environment from ourselves", "Urban Gardening", " Express your creativity through foreign</w:t>
            </w:r>
          </w:p>
        </w:tc>
      </w:tr>
      <w:tr w:rsidR="007B4C9C">
        <w:trPr>
          <w:trHeight w:val="245"/>
        </w:trPr>
        <w:tc>
          <w:tcPr>
            <w:tcW w:w="2300" w:type="dxa"/>
            <w:vAlign w:val="bottom"/>
          </w:tcPr>
          <w:p w:rsidR="007B4C9C" w:rsidRDefault="007B4C9C">
            <w:pPr>
              <w:rPr>
                <w:sz w:val="21"/>
                <w:szCs w:val="21"/>
              </w:rPr>
            </w:pPr>
          </w:p>
        </w:tc>
        <w:tc>
          <w:tcPr>
            <w:tcW w:w="7520" w:type="dxa"/>
            <w:vAlign w:val="bottom"/>
          </w:tcPr>
          <w:p w:rsidR="007B4C9C" w:rsidRDefault="00A658E9">
            <w:pPr>
              <w:ind w:left="360"/>
              <w:rPr>
                <w:sz w:val="20"/>
                <w:szCs w:val="20"/>
              </w:rPr>
            </w:pPr>
            <w:r>
              <w:rPr>
                <w:rFonts w:ascii="Arial" w:eastAsia="Arial" w:hAnsi="Arial" w:cs="Arial"/>
                <w:color w:val="3F3A38"/>
                <w:sz w:val="18"/>
                <w:szCs w:val="18"/>
              </w:rPr>
              <w:t>language ( English)</w:t>
            </w:r>
          </w:p>
        </w:tc>
      </w:tr>
      <w:tr w:rsidR="007B4C9C">
        <w:trPr>
          <w:trHeight w:val="308"/>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Organizes multi ethnic workshops and presentations (photography, IT, art and </w:t>
            </w:r>
            <w:r>
              <w:rPr>
                <w:rFonts w:ascii="Arial" w:eastAsia="Arial" w:hAnsi="Arial" w:cs="Arial"/>
                <w:color w:val="3F3A38"/>
                <w:sz w:val="18"/>
                <w:szCs w:val="18"/>
              </w:rPr>
              <w:t>literature).</w:t>
            </w:r>
          </w:p>
        </w:tc>
      </w:tr>
      <w:tr w:rsidR="007B4C9C">
        <w:trPr>
          <w:trHeight w:val="247"/>
        </w:trPr>
        <w:tc>
          <w:tcPr>
            <w:tcW w:w="2300" w:type="dxa"/>
            <w:vAlign w:val="bottom"/>
          </w:tcPr>
          <w:p w:rsidR="007B4C9C" w:rsidRDefault="007B4C9C">
            <w:pPr>
              <w:rPr>
                <w:sz w:val="21"/>
                <w:szCs w:val="21"/>
              </w:rPr>
            </w:pPr>
          </w:p>
        </w:tc>
        <w:tc>
          <w:tcPr>
            <w:tcW w:w="7520" w:type="dxa"/>
            <w:vAlign w:val="bottom"/>
          </w:tcPr>
          <w:p w:rsidR="007B4C9C" w:rsidRDefault="00A658E9">
            <w:pPr>
              <w:ind w:left="140"/>
              <w:rPr>
                <w:sz w:val="20"/>
                <w:szCs w:val="20"/>
              </w:rPr>
            </w:pPr>
            <w:r>
              <w:rPr>
                <w:rFonts w:ascii="Arial" w:eastAsia="Arial" w:hAnsi="Arial" w:cs="Arial"/>
                <w:color w:val="3F3A38"/>
                <w:w w:val="94"/>
                <w:sz w:val="18"/>
                <w:szCs w:val="18"/>
              </w:rPr>
              <w:t>▪</w:t>
            </w:r>
            <w:r>
              <w:rPr>
                <w:rFonts w:ascii="Arial" w:eastAsia="Arial" w:hAnsi="Arial" w:cs="Arial"/>
                <w:color w:val="3F3A38"/>
                <w:w w:val="94"/>
                <w:sz w:val="18"/>
                <w:szCs w:val="18"/>
              </w:rPr>
              <w:t xml:space="preserve"> Participates in projects with children with emotional behavioral difficulties ( Werkof Darmstadt e.V</w:t>
            </w:r>
          </w:p>
        </w:tc>
      </w:tr>
      <w:tr w:rsidR="007B4C9C">
        <w:trPr>
          <w:trHeight w:val="245"/>
        </w:trPr>
        <w:tc>
          <w:tcPr>
            <w:tcW w:w="2300" w:type="dxa"/>
            <w:vAlign w:val="bottom"/>
          </w:tcPr>
          <w:p w:rsidR="007B4C9C" w:rsidRDefault="007B4C9C">
            <w:pPr>
              <w:rPr>
                <w:sz w:val="21"/>
                <w:szCs w:val="21"/>
              </w:rPr>
            </w:pPr>
          </w:p>
        </w:tc>
        <w:tc>
          <w:tcPr>
            <w:tcW w:w="7520" w:type="dxa"/>
            <w:vAlign w:val="bottom"/>
          </w:tcPr>
          <w:p w:rsidR="007B4C9C" w:rsidRDefault="00A658E9">
            <w:pPr>
              <w:ind w:left="360"/>
              <w:rPr>
                <w:sz w:val="20"/>
                <w:szCs w:val="20"/>
              </w:rPr>
            </w:pPr>
            <w:r>
              <w:rPr>
                <w:rFonts w:ascii="Arial" w:eastAsia="Arial" w:hAnsi="Arial" w:cs="Arial"/>
                <w:color w:val="3F3A38"/>
                <w:sz w:val="18"/>
                <w:szCs w:val="18"/>
              </w:rPr>
              <w:t>German organisation)</w:t>
            </w:r>
          </w:p>
        </w:tc>
      </w:tr>
      <w:tr w:rsidR="007B4C9C">
        <w:trPr>
          <w:trHeight w:val="306"/>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p>
        </w:tc>
      </w:tr>
      <w:tr w:rsidR="007B4C9C">
        <w:trPr>
          <w:trHeight w:val="296"/>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w w:val="93"/>
                <w:sz w:val="18"/>
                <w:szCs w:val="18"/>
              </w:rPr>
              <w:t>▪</w:t>
            </w:r>
            <w:r>
              <w:rPr>
                <w:rFonts w:ascii="Arial" w:eastAsia="Arial" w:hAnsi="Arial" w:cs="Arial"/>
                <w:color w:val="3F3A38"/>
                <w:w w:val="93"/>
                <w:sz w:val="18"/>
                <w:szCs w:val="18"/>
              </w:rPr>
              <w:t xml:space="preserve"> Attends post-conflict reconciliation and intercultural youth work in "Loja" organisation, Macedonia.</w:t>
            </w:r>
          </w:p>
        </w:tc>
      </w:tr>
      <w:tr w:rsidR="007B4C9C">
        <w:trPr>
          <w:trHeight w:val="296"/>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w:t>
            </w:r>
            <w:r>
              <w:rPr>
                <w:rFonts w:ascii="Arial" w:eastAsia="Arial" w:hAnsi="Arial" w:cs="Arial"/>
                <w:color w:val="3F3A38"/>
                <w:sz w:val="18"/>
                <w:szCs w:val="18"/>
              </w:rPr>
              <w:t>International cooperation with artists (Croatia, Germany, Turkey, Japan, Mexico etc)</w:t>
            </w:r>
          </w:p>
        </w:tc>
      </w:tr>
      <w:tr w:rsidR="007B4C9C">
        <w:trPr>
          <w:trHeight w:val="296"/>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Takes care of organisation of Assembly and convenes it sessions.</w:t>
            </w:r>
          </w:p>
        </w:tc>
      </w:tr>
      <w:tr w:rsidR="007B4C9C">
        <w:trPr>
          <w:trHeight w:val="296"/>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Presents daily work of the sessions.</w:t>
            </w:r>
          </w:p>
        </w:tc>
      </w:tr>
      <w:tr w:rsidR="007B4C9C">
        <w:trPr>
          <w:trHeight w:val="296"/>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Chair the meetings of Assembly.</w:t>
            </w:r>
          </w:p>
        </w:tc>
      </w:tr>
      <w:tr w:rsidR="007B4C9C">
        <w:trPr>
          <w:trHeight w:val="296"/>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Sign the decisions ad</w:t>
            </w:r>
            <w:r>
              <w:rPr>
                <w:rFonts w:ascii="Arial" w:eastAsia="Arial" w:hAnsi="Arial" w:cs="Arial"/>
                <w:color w:val="3F3A38"/>
                <w:sz w:val="18"/>
                <w:szCs w:val="18"/>
              </w:rPr>
              <w:t>opted at the general meetings.</w:t>
            </w:r>
          </w:p>
        </w:tc>
      </w:tr>
      <w:tr w:rsidR="007B4C9C">
        <w:trPr>
          <w:trHeight w:val="304"/>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Takes care of the implementation of decisions, conclusions and other acts of Assembly.</w:t>
            </w:r>
          </w:p>
        </w:tc>
      </w:tr>
      <w:tr w:rsidR="007B4C9C">
        <w:trPr>
          <w:trHeight w:val="378"/>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Arts, entertainment and recreation</w:t>
            </w:r>
          </w:p>
        </w:tc>
      </w:tr>
      <w:tr w:rsidR="007B4C9C">
        <w:trPr>
          <w:trHeight w:val="616"/>
        </w:trPr>
        <w:tc>
          <w:tcPr>
            <w:tcW w:w="2300" w:type="dxa"/>
            <w:vAlign w:val="bottom"/>
          </w:tcPr>
          <w:p w:rsidR="007B4C9C" w:rsidRDefault="00A658E9">
            <w:pPr>
              <w:ind w:right="50"/>
              <w:jc w:val="right"/>
              <w:rPr>
                <w:sz w:val="20"/>
                <w:szCs w:val="20"/>
              </w:rPr>
            </w:pPr>
            <w:r>
              <w:rPr>
                <w:rFonts w:ascii="Arial" w:eastAsia="Arial" w:hAnsi="Arial" w:cs="Arial"/>
                <w:color w:val="0E4194"/>
                <w:sz w:val="18"/>
                <w:szCs w:val="18"/>
              </w:rPr>
              <w:t>03/04/2015–01/12/2016</w:t>
            </w:r>
          </w:p>
        </w:tc>
        <w:tc>
          <w:tcPr>
            <w:tcW w:w="7520" w:type="dxa"/>
            <w:vAlign w:val="bottom"/>
          </w:tcPr>
          <w:p w:rsidR="007B4C9C" w:rsidRDefault="00A658E9">
            <w:pPr>
              <w:ind w:left="140"/>
              <w:rPr>
                <w:sz w:val="20"/>
                <w:szCs w:val="20"/>
              </w:rPr>
            </w:pPr>
            <w:r>
              <w:rPr>
                <w:rFonts w:ascii="Arial" w:eastAsia="Arial" w:hAnsi="Arial" w:cs="Arial"/>
                <w:color w:val="0E4194"/>
              </w:rPr>
              <w:t>Head of Sales</w:t>
            </w:r>
          </w:p>
        </w:tc>
      </w:tr>
      <w:tr w:rsidR="007B4C9C">
        <w:trPr>
          <w:trHeight w:val="223"/>
        </w:trPr>
        <w:tc>
          <w:tcPr>
            <w:tcW w:w="2300" w:type="dxa"/>
            <w:vAlign w:val="bottom"/>
          </w:tcPr>
          <w:p w:rsidR="007B4C9C" w:rsidRDefault="007B4C9C">
            <w:pPr>
              <w:rPr>
                <w:sz w:val="19"/>
                <w:szCs w:val="19"/>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Atlantis vcap Kulen Vakuf d.o.o</w:t>
            </w:r>
          </w:p>
        </w:tc>
      </w:tr>
      <w:tr w:rsidR="007B4C9C">
        <w:trPr>
          <w:trHeight w:val="206"/>
        </w:trPr>
        <w:tc>
          <w:tcPr>
            <w:tcW w:w="2300" w:type="dxa"/>
            <w:vAlign w:val="bottom"/>
          </w:tcPr>
          <w:p w:rsidR="007B4C9C" w:rsidRDefault="007B4C9C">
            <w:pPr>
              <w:rPr>
                <w:sz w:val="17"/>
                <w:szCs w:val="17"/>
              </w:rPr>
            </w:pPr>
          </w:p>
        </w:tc>
        <w:tc>
          <w:tcPr>
            <w:tcW w:w="7520" w:type="dxa"/>
            <w:vAlign w:val="bottom"/>
          </w:tcPr>
          <w:p w:rsidR="007B4C9C" w:rsidRDefault="00A658E9">
            <w:pPr>
              <w:spacing w:line="205" w:lineRule="exact"/>
              <w:ind w:left="140"/>
              <w:rPr>
                <w:sz w:val="20"/>
                <w:szCs w:val="20"/>
              </w:rPr>
            </w:pPr>
            <w:r>
              <w:rPr>
                <w:rFonts w:ascii="Arial" w:eastAsia="Arial" w:hAnsi="Arial" w:cs="Arial"/>
                <w:color w:val="3F3A38"/>
                <w:sz w:val="18"/>
                <w:szCs w:val="18"/>
              </w:rPr>
              <w:t xml:space="preserve">13, </w:t>
            </w:r>
            <w:r>
              <w:rPr>
                <w:rFonts w:ascii="Arial" w:eastAsia="Arial" w:hAnsi="Arial" w:cs="Arial"/>
                <w:color w:val="3F3A38"/>
                <w:sz w:val="18"/>
                <w:szCs w:val="18"/>
              </w:rPr>
              <w:t>Gecet, 77206 Bihac (Bosnia and Herzegovina)</w:t>
            </w:r>
          </w:p>
        </w:tc>
      </w:tr>
      <w:tr w:rsidR="007B4C9C">
        <w:trPr>
          <w:trHeight w:val="245"/>
        </w:trPr>
        <w:tc>
          <w:tcPr>
            <w:tcW w:w="2300" w:type="dxa"/>
            <w:vAlign w:val="bottom"/>
          </w:tcPr>
          <w:p w:rsidR="007B4C9C" w:rsidRDefault="007B4C9C">
            <w:pPr>
              <w:rPr>
                <w:sz w:val="21"/>
                <w:szCs w:val="21"/>
              </w:rPr>
            </w:pPr>
          </w:p>
        </w:tc>
        <w:tc>
          <w:tcPr>
            <w:tcW w:w="7520" w:type="dxa"/>
            <w:vAlign w:val="bottom"/>
          </w:tcPr>
          <w:p w:rsidR="007B4C9C" w:rsidRDefault="00A658E9">
            <w:pPr>
              <w:ind w:left="140"/>
              <w:rPr>
                <w:rFonts w:ascii="Arial" w:eastAsia="Arial" w:hAnsi="Arial" w:cs="Arial"/>
                <w:sz w:val="18"/>
                <w:szCs w:val="18"/>
                <w:u w:val="single"/>
              </w:rPr>
            </w:pPr>
            <w:hyperlink r:id="rId9">
              <w:r>
                <w:rPr>
                  <w:rFonts w:ascii="Arial" w:eastAsia="Arial" w:hAnsi="Arial" w:cs="Arial"/>
                  <w:sz w:val="18"/>
                  <w:szCs w:val="18"/>
                  <w:u w:val="single"/>
                </w:rPr>
                <w:t>www.atlantis-kulenvakuf.com</w:t>
              </w:r>
            </w:hyperlink>
          </w:p>
        </w:tc>
      </w:tr>
      <w:tr w:rsidR="007B4C9C">
        <w:trPr>
          <w:trHeight w:val="336"/>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Main contact person between Atlantis company and Bebi Art and Community Center</w:t>
            </w:r>
          </w:p>
        </w:tc>
      </w:tr>
      <w:tr w:rsidR="007B4C9C">
        <w:trPr>
          <w:trHeight w:val="247"/>
        </w:trPr>
        <w:tc>
          <w:tcPr>
            <w:tcW w:w="2300" w:type="dxa"/>
            <w:vAlign w:val="bottom"/>
          </w:tcPr>
          <w:p w:rsidR="007B4C9C" w:rsidRDefault="007B4C9C">
            <w:pPr>
              <w:rPr>
                <w:sz w:val="21"/>
                <w:szCs w:val="21"/>
              </w:rPr>
            </w:pPr>
          </w:p>
        </w:tc>
        <w:tc>
          <w:tcPr>
            <w:tcW w:w="7520" w:type="dxa"/>
            <w:vAlign w:val="bottom"/>
          </w:tcPr>
          <w:p w:rsidR="007B4C9C" w:rsidRDefault="00A658E9">
            <w:pPr>
              <w:ind w:left="140"/>
              <w:rPr>
                <w:sz w:val="20"/>
                <w:szCs w:val="20"/>
              </w:rPr>
            </w:pPr>
            <w:r>
              <w:rPr>
                <w:rFonts w:ascii="Arial" w:eastAsia="Arial" w:hAnsi="Arial" w:cs="Arial"/>
                <w:color w:val="3F3A38"/>
                <w:w w:val="96"/>
                <w:sz w:val="18"/>
                <w:szCs w:val="18"/>
              </w:rPr>
              <w:t>▪</w:t>
            </w:r>
            <w:r>
              <w:rPr>
                <w:rFonts w:ascii="Arial" w:eastAsia="Arial" w:hAnsi="Arial" w:cs="Arial"/>
                <w:color w:val="3F3A38"/>
                <w:w w:val="96"/>
                <w:sz w:val="18"/>
                <w:szCs w:val="18"/>
              </w:rPr>
              <w:t xml:space="preserve"> PR for all activities delegated for the </w:t>
            </w:r>
            <w:r>
              <w:rPr>
                <w:rFonts w:ascii="Arial" w:eastAsia="Arial" w:hAnsi="Arial" w:cs="Arial"/>
                <w:color w:val="3F3A38"/>
                <w:w w:val="96"/>
                <w:sz w:val="18"/>
                <w:szCs w:val="18"/>
              </w:rPr>
              <w:t>company (social medias, local televisions, radio channels,</w:t>
            </w:r>
          </w:p>
        </w:tc>
      </w:tr>
      <w:tr w:rsidR="007B4C9C">
        <w:trPr>
          <w:trHeight w:val="245"/>
        </w:trPr>
        <w:tc>
          <w:tcPr>
            <w:tcW w:w="2300" w:type="dxa"/>
            <w:vAlign w:val="bottom"/>
          </w:tcPr>
          <w:p w:rsidR="007B4C9C" w:rsidRDefault="007B4C9C">
            <w:pPr>
              <w:rPr>
                <w:sz w:val="21"/>
                <w:szCs w:val="21"/>
              </w:rPr>
            </w:pPr>
          </w:p>
        </w:tc>
        <w:tc>
          <w:tcPr>
            <w:tcW w:w="7520" w:type="dxa"/>
            <w:vAlign w:val="bottom"/>
          </w:tcPr>
          <w:p w:rsidR="007B4C9C" w:rsidRDefault="00A658E9">
            <w:pPr>
              <w:ind w:left="360"/>
              <w:rPr>
                <w:sz w:val="20"/>
                <w:szCs w:val="20"/>
              </w:rPr>
            </w:pPr>
            <w:r>
              <w:rPr>
                <w:rFonts w:ascii="Arial" w:eastAsia="Arial" w:hAnsi="Arial" w:cs="Arial"/>
                <w:color w:val="3F3A38"/>
                <w:sz w:val="18"/>
                <w:szCs w:val="18"/>
              </w:rPr>
              <w:t>newspapers)</w:t>
            </w:r>
          </w:p>
        </w:tc>
      </w:tr>
      <w:tr w:rsidR="007B4C9C">
        <w:trPr>
          <w:trHeight w:val="308"/>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sz w:val="18"/>
                <w:szCs w:val="18"/>
              </w:rPr>
              <w:t>▪</w:t>
            </w:r>
            <w:r>
              <w:rPr>
                <w:rFonts w:ascii="Arial" w:eastAsia="Arial" w:hAnsi="Arial" w:cs="Arial"/>
                <w:color w:val="3F3A38"/>
                <w:sz w:val="18"/>
                <w:szCs w:val="18"/>
              </w:rPr>
              <w:t xml:space="preserve"> Delegates day-to-day selling job to dedicated colleagues</w:t>
            </w:r>
          </w:p>
        </w:tc>
      </w:tr>
      <w:tr w:rsidR="007B4C9C">
        <w:trPr>
          <w:trHeight w:val="247"/>
        </w:trPr>
        <w:tc>
          <w:tcPr>
            <w:tcW w:w="2300" w:type="dxa"/>
            <w:vAlign w:val="bottom"/>
          </w:tcPr>
          <w:p w:rsidR="007B4C9C" w:rsidRDefault="007B4C9C">
            <w:pPr>
              <w:rPr>
                <w:sz w:val="21"/>
                <w:szCs w:val="21"/>
              </w:rPr>
            </w:pPr>
          </w:p>
        </w:tc>
        <w:tc>
          <w:tcPr>
            <w:tcW w:w="7520" w:type="dxa"/>
            <w:vAlign w:val="bottom"/>
          </w:tcPr>
          <w:p w:rsidR="007B4C9C" w:rsidRDefault="00A658E9">
            <w:pPr>
              <w:ind w:left="140"/>
              <w:rPr>
                <w:sz w:val="20"/>
                <w:szCs w:val="20"/>
              </w:rPr>
            </w:pPr>
            <w:r>
              <w:rPr>
                <w:rFonts w:ascii="Arial" w:eastAsia="Arial" w:hAnsi="Arial" w:cs="Arial"/>
                <w:color w:val="3F3A38"/>
                <w:w w:val="98"/>
                <w:sz w:val="18"/>
                <w:szCs w:val="18"/>
              </w:rPr>
              <w:t>▪</w:t>
            </w:r>
            <w:r>
              <w:rPr>
                <w:rFonts w:ascii="Arial" w:eastAsia="Arial" w:hAnsi="Arial" w:cs="Arial"/>
                <w:color w:val="3F3A38"/>
                <w:w w:val="98"/>
                <w:sz w:val="18"/>
                <w:szCs w:val="18"/>
              </w:rPr>
              <w:t xml:space="preserve"> Negotiates within the team goals, plans and strategies in order to develop a successful sales</w:t>
            </w:r>
          </w:p>
        </w:tc>
      </w:tr>
      <w:tr w:rsidR="007B4C9C">
        <w:trPr>
          <w:trHeight w:val="245"/>
        </w:trPr>
        <w:tc>
          <w:tcPr>
            <w:tcW w:w="2300" w:type="dxa"/>
            <w:vAlign w:val="bottom"/>
          </w:tcPr>
          <w:p w:rsidR="007B4C9C" w:rsidRDefault="007B4C9C">
            <w:pPr>
              <w:rPr>
                <w:sz w:val="21"/>
                <w:szCs w:val="21"/>
              </w:rPr>
            </w:pPr>
          </w:p>
        </w:tc>
        <w:tc>
          <w:tcPr>
            <w:tcW w:w="7520" w:type="dxa"/>
            <w:vAlign w:val="bottom"/>
          </w:tcPr>
          <w:p w:rsidR="007B4C9C" w:rsidRDefault="00A658E9">
            <w:pPr>
              <w:ind w:left="360"/>
              <w:rPr>
                <w:sz w:val="20"/>
                <w:szCs w:val="20"/>
              </w:rPr>
            </w:pPr>
            <w:r>
              <w:rPr>
                <w:rFonts w:ascii="Arial" w:eastAsia="Arial" w:hAnsi="Arial" w:cs="Arial"/>
                <w:color w:val="3F3A38"/>
                <w:sz w:val="18"/>
                <w:szCs w:val="18"/>
              </w:rPr>
              <w:t>process.</w:t>
            </w:r>
          </w:p>
        </w:tc>
      </w:tr>
      <w:tr w:rsidR="007B4C9C">
        <w:trPr>
          <w:trHeight w:val="314"/>
        </w:trPr>
        <w:tc>
          <w:tcPr>
            <w:tcW w:w="2300" w:type="dxa"/>
            <w:vAlign w:val="bottom"/>
          </w:tcPr>
          <w:p w:rsidR="007B4C9C" w:rsidRDefault="007B4C9C">
            <w:pPr>
              <w:rPr>
                <w:sz w:val="24"/>
                <w:szCs w:val="24"/>
              </w:rPr>
            </w:pPr>
          </w:p>
        </w:tc>
        <w:tc>
          <w:tcPr>
            <w:tcW w:w="7520" w:type="dxa"/>
            <w:vAlign w:val="bottom"/>
          </w:tcPr>
          <w:p w:rsidR="007B4C9C" w:rsidRDefault="00A658E9">
            <w:pPr>
              <w:ind w:left="140"/>
              <w:rPr>
                <w:sz w:val="20"/>
                <w:szCs w:val="20"/>
              </w:rPr>
            </w:pPr>
            <w:r>
              <w:rPr>
                <w:rFonts w:ascii="Arial" w:eastAsia="Arial" w:hAnsi="Arial" w:cs="Arial"/>
                <w:color w:val="3F3A38"/>
                <w:w w:val="97"/>
                <w:sz w:val="18"/>
                <w:szCs w:val="18"/>
              </w:rPr>
              <w:t>▪</w:t>
            </w:r>
            <w:r>
              <w:rPr>
                <w:rFonts w:ascii="Arial" w:eastAsia="Arial" w:hAnsi="Arial" w:cs="Arial"/>
                <w:color w:val="3F3A38"/>
                <w:w w:val="97"/>
                <w:sz w:val="18"/>
                <w:szCs w:val="18"/>
              </w:rPr>
              <w:t xml:space="preserve"> Discovers</w:t>
            </w:r>
            <w:r>
              <w:rPr>
                <w:rFonts w:ascii="Arial" w:eastAsia="Arial" w:hAnsi="Arial" w:cs="Arial"/>
                <w:color w:val="3F3A38"/>
                <w:w w:val="97"/>
                <w:sz w:val="18"/>
                <w:szCs w:val="18"/>
              </w:rPr>
              <w:t xml:space="preserve"> customer needs, develop and maintain long term customer relationship through the</w:t>
            </w:r>
          </w:p>
        </w:tc>
      </w:tr>
    </w:tbl>
    <w:p w:rsidR="007B4C9C" w:rsidRDefault="00A658E9">
      <w:pPr>
        <w:ind w:left="140"/>
        <w:rPr>
          <w:sz w:val="20"/>
          <w:szCs w:val="20"/>
        </w:rPr>
        <w:sectPr w:rsidR="007B4C9C">
          <w:pgSz w:w="11900" w:h="16840"/>
          <w:pgMar w:top="990" w:right="840" w:bottom="513" w:left="1240" w:header="0" w:footer="0" w:gutter="0"/>
          <w:cols w:space="720" w:equalWidth="0">
            <w:col w:w="9820"/>
          </w:cols>
        </w:sectPr>
      </w:pPr>
      <w:r>
        <w:rPr>
          <w:noProof/>
          <w:sz w:val="20"/>
          <w:szCs w:val="20"/>
        </w:rPr>
        <w:drawing>
          <wp:anchor distT="0" distB="0" distL="114300" distR="114300" simplePos="0" relativeHeight="251653120" behindDoc="1" locked="0" layoutInCell="0" allowOverlap="1">
            <wp:simplePos x="0" y="0"/>
            <wp:positionH relativeFrom="column">
              <wp:posOffset>433070</wp:posOffset>
            </wp:positionH>
            <wp:positionV relativeFrom="paragraph">
              <wp:posOffset>-8060055</wp:posOffset>
            </wp:positionV>
            <wp:extent cx="5908040" cy="191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blip>
                    <a:srcRect/>
                    <a:stretch>
                      <a:fillRect/>
                    </a:stretch>
                  </pic:blipFill>
                  <pic:spPr bwMode="auto">
                    <a:xfrm>
                      <a:off x="0" y="0"/>
                      <a:ext cx="5908040" cy="1912620"/>
                    </a:xfrm>
                    <a:prstGeom prst="rect">
                      <a:avLst/>
                    </a:prstGeom>
                    <a:noFill/>
                  </pic:spPr>
                </pic:pic>
              </a:graphicData>
            </a:graphic>
          </wp:anchor>
        </w:drawing>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302" w:lineRule="exact"/>
        <w:rPr>
          <w:sz w:val="20"/>
          <w:szCs w:val="20"/>
        </w:rPr>
      </w:pPr>
    </w:p>
    <w:p w:rsidR="007B4C9C" w:rsidRDefault="00A658E9">
      <w:pPr>
        <w:tabs>
          <w:tab w:val="left" w:pos="2860"/>
          <w:tab w:val="left" w:pos="9680"/>
        </w:tabs>
        <w:rPr>
          <w:sz w:val="20"/>
          <w:szCs w:val="20"/>
        </w:rPr>
      </w:pPr>
      <w:r>
        <w:rPr>
          <w:rFonts w:ascii="Arial" w:eastAsia="Arial" w:hAnsi="Arial" w:cs="Arial"/>
          <w:color w:val="1593CB"/>
          <w:sz w:val="14"/>
          <w:szCs w:val="14"/>
        </w:rPr>
        <w:t>9/1/17</w:t>
      </w:r>
      <w:r>
        <w:rPr>
          <w:sz w:val="20"/>
          <w:szCs w:val="20"/>
        </w:rPr>
        <w:tab/>
      </w:r>
      <w:r>
        <w:rPr>
          <w:rFonts w:ascii="Arial" w:eastAsia="Arial" w:hAnsi="Arial" w:cs="Arial"/>
          <w:color w:val="1593CB"/>
          <w:sz w:val="14"/>
          <w:szCs w:val="14"/>
        </w:rPr>
        <w:t>© European Union, 2002-2016 | http://europass.cedefop.europa.eu</w:t>
      </w:r>
      <w:r>
        <w:rPr>
          <w:sz w:val="20"/>
          <w:szCs w:val="20"/>
        </w:rPr>
        <w:tab/>
      </w:r>
      <w:r>
        <w:rPr>
          <w:rFonts w:ascii="Arial" w:eastAsia="Arial" w:hAnsi="Arial" w:cs="Arial"/>
          <w:color w:val="1593CB"/>
          <w:sz w:val="14"/>
          <w:szCs w:val="14"/>
        </w:rPr>
        <w:t>Page 1 / 5</w:t>
      </w:r>
    </w:p>
    <w:p w:rsidR="007B4C9C" w:rsidRDefault="007B4C9C">
      <w:pPr>
        <w:sectPr w:rsidR="007B4C9C">
          <w:type w:val="continuous"/>
          <w:pgSz w:w="11900" w:h="16840"/>
          <w:pgMar w:top="990" w:right="680" w:bottom="513" w:left="860" w:header="0" w:footer="0" w:gutter="0"/>
          <w:cols w:space="720" w:equalWidth="0">
            <w:col w:w="10360"/>
          </w:cols>
        </w:sectPr>
      </w:pPr>
    </w:p>
    <w:p w:rsidR="007B4C9C" w:rsidRDefault="00A658E9">
      <w:pPr>
        <w:tabs>
          <w:tab w:val="left" w:pos="6480"/>
        </w:tabs>
        <w:rPr>
          <w:sz w:val="20"/>
          <w:szCs w:val="20"/>
        </w:rPr>
      </w:pPr>
      <w:bookmarkStart w:id="1" w:name="page2"/>
      <w:bookmarkEnd w:id="1"/>
      <w:r>
        <w:rPr>
          <w:rFonts w:ascii="Arial" w:eastAsia="Arial" w:hAnsi="Arial" w:cs="Arial"/>
          <w:noProof/>
          <w:color w:val="1593CB"/>
          <w:sz w:val="20"/>
          <w:szCs w:val="20"/>
        </w:rPr>
        <w:lastRenderedPageBreak/>
        <w:drawing>
          <wp:anchor distT="0" distB="0" distL="114300" distR="114300" simplePos="0" relativeHeight="251654144" behindDoc="1" locked="0" layoutInCell="0" allowOverlap="1">
            <wp:simplePos x="0" y="0"/>
            <wp:positionH relativeFrom="page">
              <wp:posOffset>539750</wp:posOffset>
            </wp:positionH>
            <wp:positionV relativeFrom="page">
              <wp:posOffset>539750</wp:posOffset>
            </wp:positionV>
            <wp:extent cx="994410" cy="2882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994410" cy="288290"/>
                    </a:xfrm>
                    <a:prstGeom prst="rect">
                      <a:avLst/>
                    </a:prstGeom>
                    <a:noFill/>
                  </pic:spPr>
                </pic:pic>
              </a:graphicData>
            </a:graphic>
          </wp:anchor>
        </w:drawing>
      </w: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Majda Gutlic</w:t>
      </w:r>
    </w:p>
    <w:p w:rsidR="007B4C9C" w:rsidRDefault="007B4C9C">
      <w:pPr>
        <w:sectPr w:rsidR="007B4C9C">
          <w:pgSz w:w="11900" w:h="16840"/>
          <w:pgMar w:top="984" w:right="680" w:bottom="513" w:left="3680" w:header="0" w:footer="0" w:gutter="0"/>
          <w:cols w:space="720" w:equalWidth="0">
            <w:col w:w="7540"/>
          </w:cols>
        </w:sect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57" w:lineRule="exact"/>
        <w:rPr>
          <w:sz w:val="20"/>
          <w:szCs w:val="20"/>
        </w:rPr>
      </w:pPr>
    </w:p>
    <w:p w:rsidR="007B4C9C" w:rsidRDefault="00A658E9">
      <w:pPr>
        <w:jc w:val="right"/>
        <w:rPr>
          <w:sz w:val="20"/>
          <w:szCs w:val="20"/>
        </w:rPr>
      </w:pPr>
      <w:r>
        <w:rPr>
          <w:rFonts w:ascii="Arial" w:eastAsia="Arial" w:hAnsi="Arial" w:cs="Arial"/>
          <w:color w:val="0E4194"/>
          <w:sz w:val="18"/>
          <w:szCs w:val="18"/>
        </w:rPr>
        <w:t>03/01/2014–31/12/2015</w:t>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321" w:lineRule="exact"/>
        <w:rPr>
          <w:sz w:val="20"/>
          <w:szCs w:val="20"/>
        </w:rPr>
      </w:pPr>
    </w:p>
    <w:p w:rsidR="007B4C9C" w:rsidRDefault="00A658E9">
      <w:pPr>
        <w:jc w:val="right"/>
        <w:rPr>
          <w:sz w:val="20"/>
          <w:szCs w:val="20"/>
        </w:rPr>
      </w:pPr>
      <w:r>
        <w:rPr>
          <w:rFonts w:ascii="Arial" w:eastAsia="Arial" w:hAnsi="Arial" w:cs="Arial"/>
          <w:color w:val="0E4194"/>
          <w:sz w:val="18"/>
          <w:szCs w:val="18"/>
        </w:rPr>
        <w:t>01/10/2013–15/10/2013</w:t>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337" w:lineRule="exact"/>
        <w:rPr>
          <w:sz w:val="20"/>
          <w:szCs w:val="20"/>
        </w:rPr>
      </w:pPr>
    </w:p>
    <w:p w:rsidR="007B4C9C" w:rsidRDefault="00A658E9">
      <w:pPr>
        <w:jc w:val="right"/>
        <w:rPr>
          <w:sz w:val="20"/>
          <w:szCs w:val="20"/>
        </w:rPr>
      </w:pPr>
      <w:r>
        <w:rPr>
          <w:rFonts w:ascii="Arial" w:eastAsia="Arial" w:hAnsi="Arial" w:cs="Arial"/>
          <w:color w:val="0E4194"/>
          <w:sz w:val="18"/>
          <w:szCs w:val="18"/>
        </w:rPr>
        <w:t>03/03/2012–27/03/2013</w:t>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339" w:lineRule="exact"/>
        <w:rPr>
          <w:sz w:val="20"/>
          <w:szCs w:val="20"/>
        </w:rPr>
      </w:pPr>
    </w:p>
    <w:p w:rsidR="007B4C9C" w:rsidRDefault="00A658E9">
      <w:pPr>
        <w:rPr>
          <w:sz w:val="20"/>
          <w:szCs w:val="20"/>
        </w:rPr>
      </w:pPr>
      <w:r>
        <w:rPr>
          <w:rFonts w:ascii="Arial" w:eastAsia="Arial" w:hAnsi="Arial" w:cs="Arial"/>
          <w:color w:val="1593CB"/>
          <w:sz w:val="14"/>
          <w:szCs w:val="14"/>
        </w:rPr>
        <w:t>9/1/17</w:t>
      </w:r>
    </w:p>
    <w:p w:rsidR="007B4C9C" w:rsidRDefault="00A658E9">
      <w:pPr>
        <w:spacing w:line="200" w:lineRule="exact"/>
        <w:rPr>
          <w:sz w:val="20"/>
          <w:szCs w:val="20"/>
        </w:rPr>
      </w:pPr>
      <w:r>
        <w:rPr>
          <w:sz w:val="20"/>
          <w:szCs w:val="20"/>
        </w:rPr>
        <w:br w:type="column"/>
      </w:r>
    </w:p>
    <w:p w:rsidR="007B4C9C" w:rsidRDefault="007B4C9C">
      <w:pPr>
        <w:spacing w:line="241" w:lineRule="exact"/>
        <w:rPr>
          <w:sz w:val="20"/>
          <w:szCs w:val="20"/>
        </w:rPr>
      </w:pPr>
    </w:p>
    <w:p w:rsidR="007B4C9C" w:rsidRDefault="00A658E9">
      <w:pPr>
        <w:ind w:left="220"/>
        <w:rPr>
          <w:sz w:val="20"/>
          <w:szCs w:val="20"/>
        </w:rPr>
      </w:pPr>
      <w:r>
        <w:rPr>
          <w:rFonts w:ascii="Arial" w:eastAsia="Arial" w:hAnsi="Arial" w:cs="Arial"/>
          <w:color w:val="3F3A38"/>
          <w:sz w:val="18"/>
          <w:szCs w:val="18"/>
        </w:rPr>
        <w:t>clear understanding of the dynamics of the selling process.</w:t>
      </w:r>
    </w:p>
    <w:p w:rsidR="007B4C9C" w:rsidRDefault="007B4C9C">
      <w:pPr>
        <w:spacing w:line="83" w:lineRule="exact"/>
        <w:rPr>
          <w:sz w:val="20"/>
          <w:szCs w:val="20"/>
        </w:rPr>
      </w:pPr>
    </w:p>
    <w:p w:rsidR="007B4C9C" w:rsidRDefault="00A658E9">
      <w:pPr>
        <w:numPr>
          <w:ilvl w:val="0"/>
          <w:numId w:val="1"/>
        </w:numPr>
        <w:tabs>
          <w:tab w:val="left" w:pos="220"/>
        </w:tabs>
        <w:spacing w:line="287" w:lineRule="auto"/>
        <w:ind w:left="220" w:right="280" w:hanging="214"/>
        <w:jc w:val="both"/>
        <w:rPr>
          <w:rFonts w:ascii="Arial" w:eastAsia="Arial" w:hAnsi="Arial" w:cs="Arial"/>
          <w:color w:val="3F3A38"/>
          <w:sz w:val="17"/>
          <w:szCs w:val="17"/>
        </w:rPr>
      </w:pPr>
      <w:r>
        <w:rPr>
          <w:rFonts w:ascii="Arial" w:eastAsia="Arial" w:hAnsi="Arial" w:cs="Arial"/>
          <w:color w:val="3F3A38"/>
          <w:sz w:val="17"/>
          <w:szCs w:val="17"/>
        </w:rPr>
        <w:t xml:space="preserve">Set up goals, communicate </w:t>
      </w:r>
      <w:r>
        <w:rPr>
          <w:rFonts w:ascii="Arial" w:eastAsia="Arial" w:hAnsi="Arial" w:cs="Arial"/>
          <w:color w:val="3F3A38"/>
          <w:sz w:val="17"/>
          <w:szCs w:val="17"/>
        </w:rPr>
        <w:t>regularly, listen to teams feedback, offer motivation and provide any necessary training and support in order to improve sales strategy and effective selling</w:t>
      </w:r>
    </w:p>
    <w:p w:rsidR="007B4C9C" w:rsidRDefault="007B4C9C">
      <w:pPr>
        <w:spacing w:line="36" w:lineRule="exact"/>
        <w:rPr>
          <w:rFonts w:ascii="Arial" w:eastAsia="Arial" w:hAnsi="Arial" w:cs="Arial"/>
          <w:color w:val="3F3A38"/>
          <w:sz w:val="17"/>
          <w:szCs w:val="17"/>
        </w:rPr>
      </w:pPr>
    </w:p>
    <w:p w:rsidR="007B4C9C" w:rsidRDefault="00A658E9">
      <w:pPr>
        <w:numPr>
          <w:ilvl w:val="0"/>
          <w:numId w:val="1"/>
        </w:numPr>
        <w:tabs>
          <w:tab w:val="left" w:pos="220"/>
        </w:tabs>
        <w:spacing w:line="270" w:lineRule="auto"/>
        <w:ind w:left="220" w:right="300" w:hanging="214"/>
        <w:jc w:val="both"/>
        <w:rPr>
          <w:rFonts w:ascii="Arial" w:eastAsia="Arial" w:hAnsi="Arial" w:cs="Arial"/>
          <w:color w:val="3F3A38"/>
          <w:sz w:val="18"/>
          <w:szCs w:val="18"/>
        </w:rPr>
      </w:pPr>
      <w:r>
        <w:rPr>
          <w:rFonts w:ascii="Arial" w:eastAsia="Arial" w:hAnsi="Arial" w:cs="Arial"/>
          <w:color w:val="3F3A38"/>
          <w:sz w:val="18"/>
          <w:szCs w:val="18"/>
        </w:rPr>
        <w:t>Establishes key activites with the sales team to build up presence in a new market and create a s</w:t>
      </w:r>
      <w:r>
        <w:rPr>
          <w:rFonts w:ascii="Arial" w:eastAsia="Arial" w:hAnsi="Arial" w:cs="Arial"/>
          <w:color w:val="3F3A38"/>
          <w:sz w:val="18"/>
          <w:szCs w:val="18"/>
        </w:rPr>
        <w:t>ales funnel of new prospects.</w:t>
      </w:r>
    </w:p>
    <w:p w:rsidR="007B4C9C" w:rsidRDefault="007B4C9C">
      <w:pPr>
        <w:spacing w:line="36" w:lineRule="exact"/>
        <w:rPr>
          <w:rFonts w:ascii="Arial" w:eastAsia="Arial" w:hAnsi="Arial" w:cs="Arial"/>
          <w:color w:val="3F3A38"/>
          <w:sz w:val="18"/>
          <w:szCs w:val="18"/>
        </w:rPr>
      </w:pPr>
    </w:p>
    <w:p w:rsidR="007B4C9C" w:rsidRDefault="00A658E9">
      <w:pPr>
        <w:numPr>
          <w:ilvl w:val="0"/>
          <w:numId w:val="1"/>
        </w:numPr>
        <w:tabs>
          <w:tab w:val="left" w:pos="220"/>
        </w:tabs>
        <w:spacing w:line="271" w:lineRule="auto"/>
        <w:ind w:left="220" w:right="400" w:hanging="214"/>
        <w:jc w:val="both"/>
        <w:rPr>
          <w:rFonts w:ascii="Arial" w:eastAsia="Arial" w:hAnsi="Arial" w:cs="Arial"/>
          <w:color w:val="3F3A38"/>
          <w:sz w:val="18"/>
          <w:szCs w:val="18"/>
        </w:rPr>
      </w:pPr>
      <w:r>
        <w:rPr>
          <w:rFonts w:ascii="Arial" w:eastAsia="Arial" w:hAnsi="Arial" w:cs="Arial"/>
          <w:color w:val="3F3A38"/>
          <w:sz w:val="18"/>
          <w:szCs w:val="18"/>
        </w:rPr>
        <w:t>Identifies best costumers, understand their needs and implement the most effective marketing methods.</w:t>
      </w:r>
    </w:p>
    <w:p w:rsidR="007B4C9C" w:rsidRDefault="007B4C9C">
      <w:pPr>
        <w:spacing w:line="36" w:lineRule="exact"/>
        <w:rPr>
          <w:rFonts w:ascii="Arial" w:eastAsia="Arial" w:hAnsi="Arial" w:cs="Arial"/>
          <w:color w:val="3F3A38"/>
          <w:sz w:val="18"/>
          <w:szCs w:val="18"/>
        </w:rPr>
      </w:pPr>
    </w:p>
    <w:p w:rsidR="007B4C9C" w:rsidRDefault="00A658E9">
      <w:pPr>
        <w:numPr>
          <w:ilvl w:val="0"/>
          <w:numId w:val="1"/>
        </w:numPr>
        <w:tabs>
          <w:tab w:val="left" w:pos="220"/>
        </w:tabs>
        <w:spacing w:line="256" w:lineRule="auto"/>
        <w:ind w:left="220" w:right="260" w:hanging="214"/>
        <w:jc w:val="both"/>
        <w:rPr>
          <w:rFonts w:ascii="Arial" w:eastAsia="Arial" w:hAnsi="Arial" w:cs="Arial"/>
          <w:color w:val="3F3A38"/>
          <w:sz w:val="18"/>
          <w:szCs w:val="18"/>
        </w:rPr>
      </w:pPr>
      <w:r>
        <w:rPr>
          <w:rFonts w:ascii="Arial" w:eastAsia="Arial" w:hAnsi="Arial" w:cs="Arial"/>
          <w:color w:val="3F3A38"/>
          <w:sz w:val="18"/>
          <w:szCs w:val="18"/>
        </w:rPr>
        <w:t xml:space="preserve">Identifies sales expectations and key activites for the months ahead in a detailed sales plan with both sales and </w:t>
      </w:r>
      <w:r>
        <w:rPr>
          <w:rFonts w:ascii="Arial" w:eastAsia="Arial" w:hAnsi="Arial" w:cs="Arial"/>
          <w:color w:val="3F3A38"/>
          <w:sz w:val="18"/>
          <w:szCs w:val="18"/>
        </w:rPr>
        <w:t>promotional campaigns to support a new product launch. Uses sales budgets to both forecast cashflow and track sales performance, helping to motivate and reward successful salespeople.</w:t>
      </w:r>
    </w:p>
    <w:p w:rsidR="007B4C9C" w:rsidRDefault="007B4C9C">
      <w:pPr>
        <w:spacing w:line="139" w:lineRule="exact"/>
        <w:rPr>
          <w:sz w:val="20"/>
          <w:szCs w:val="20"/>
        </w:rPr>
      </w:pPr>
    </w:p>
    <w:p w:rsidR="007B4C9C" w:rsidRDefault="00A658E9">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Manufacturing</w:t>
      </w:r>
    </w:p>
    <w:p w:rsidR="007B4C9C" w:rsidRDefault="007B4C9C">
      <w:pPr>
        <w:spacing w:line="356" w:lineRule="exact"/>
        <w:rPr>
          <w:sz w:val="20"/>
          <w:szCs w:val="20"/>
        </w:rPr>
      </w:pPr>
    </w:p>
    <w:p w:rsidR="007B4C9C" w:rsidRDefault="00A658E9">
      <w:pPr>
        <w:rPr>
          <w:sz w:val="20"/>
          <w:szCs w:val="20"/>
        </w:rPr>
      </w:pPr>
      <w:r>
        <w:rPr>
          <w:rFonts w:ascii="Arial" w:eastAsia="Arial" w:hAnsi="Arial" w:cs="Arial"/>
          <w:color w:val="0E4194"/>
        </w:rPr>
        <w:t>Member of the board of the directors</w:t>
      </w:r>
    </w:p>
    <w:p w:rsidR="007B4C9C" w:rsidRDefault="007B4C9C">
      <w:pPr>
        <w:spacing w:line="61" w:lineRule="exact"/>
        <w:rPr>
          <w:sz w:val="20"/>
          <w:szCs w:val="20"/>
        </w:rPr>
      </w:pPr>
    </w:p>
    <w:p w:rsidR="007B4C9C" w:rsidRDefault="00A658E9">
      <w:pPr>
        <w:rPr>
          <w:sz w:val="20"/>
          <w:szCs w:val="20"/>
        </w:rPr>
      </w:pPr>
      <w:r>
        <w:rPr>
          <w:rFonts w:ascii="Arial" w:eastAsia="Arial" w:hAnsi="Arial" w:cs="Arial"/>
          <w:color w:val="3F3A38"/>
          <w:sz w:val="18"/>
          <w:szCs w:val="18"/>
        </w:rPr>
        <w:t>NGO "Una-Flora-Fauna", Kulen-Vakuf (Bosnia and Herzegovina)</w:t>
      </w:r>
    </w:p>
    <w:p w:rsidR="007B4C9C" w:rsidRDefault="007B4C9C">
      <w:pPr>
        <w:spacing w:line="113" w:lineRule="exact"/>
        <w:rPr>
          <w:sz w:val="20"/>
          <w:szCs w:val="20"/>
        </w:rPr>
      </w:pPr>
    </w:p>
    <w:p w:rsidR="007B4C9C" w:rsidRDefault="00A658E9">
      <w:pPr>
        <w:numPr>
          <w:ilvl w:val="0"/>
          <w:numId w:val="2"/>
        </w:numPr>
        <w:tabs>
          <w:tab w:val="left" w:pos="220"/>
        </w:tabs>
        <w:spacing w:line="260" w:lineRule="auto"/>
        <w:ind w:left="220" w:right="240" w:hanging="214"/>
        <w:rPr>
          <w:rFonts w:ascii="Arial" w:eastAsia="Arial" w:hAnsi="Arial" w:cs="Arial"/>
          <w:color w:val="3F3A38"/>
          <w:sz w:val="18"/>
          <w:szCs w:val="18"/>
        </w:rPr>
      </w:pPr>
      <w:r>
        <w:rPr>
          <w:rFonts w:ascii="Arial" w:eastAsia="Arial" w:hAnsi="Arial" w:cs="Arial"/>
          <w:color w:val="3F3A38"/>
          <w:sz w:val="18"/>
          <w:szCs w:val="18"/>
        </w:rPr>
        <w:t>Provides continuity for the organisation by setting up a corporation or legal existence, and to represent the organization's point of view through interpretation of its products and services, an</w:t>
      </w:r>
      <w:r>
        <w:rPr>
          <w:rFonts w:ascii="Arial" w:eastAsia="Arial" w:hAnsi="Arial" w:cs="Arial"/>
          <w:color w:val="3F3A38"/>
          <w:sz w:val="18"/>
          <w:szCs w:val="18"/>
        </w:rPr>
        <w:t>d advocacy for them</w:t>
      </w:r>
    </w:p>
    <w:p w:rsidR="007B4C9C" w:rsidRDefault="007B4C9C">
      <w:pPr>
        <w:spacing w:line="37" w:lineRule="exact"/>
        <w:rPr>
          <w:rFonts w:ascii="Arial" w:eastAsia="Arial" w:hAnsi="Arial" w:cs="Arial"/>
          <w:color w:val="3F3A38"/>
          <w:sz w:val="18"/>
          <w:szCs w:val="18"/>
        </w:rPr>
      </w:pPr>
    </w:p>
    <w:p w:rsidR="007B4C9C" w:rsidRDefault="00A658E9">
      <w:pPr>
        <w:numPr>
          <w:ilvl w:val="0"/>
          <w:numId w:val="2"/>
        </w:numPr>
        <w:tabs>
          <w:tab w:val="left" w:pos="220"/>
        </w:tabs>
        <w:spacing w:line="271" w:lineRule="auto"/>
        <w:ind w:left="220" w:right="740" w:hanging="214"/>
        <w:jc w:val="both"/>
        <w:rPr>
          <w:rFonts w:ascii="Arial" w:eastAsia="Arial" w:hAnsi="Arial" w:cs="Arial"/>
          <w:color w:val="3F3A38"/>
          <w:sz w:val="18"/>
          <w:szCs w:val="18"/>
        </w:rPr>
      </w:pPr>
      <w:r>
        <w:rPr>
          <w:rFonts w:ascii="Arial" w:eastAsia="Arial" w:hAnsi="Arial" w:cs="Arial"/>
          <w:color w:val="3F3A38"/>
          <w:sz w:val="18"/>
          <w:szCs w:val="18"/>
        </w:rPr>
        <w:t>Selects and appoints a chief executive to whom responsibility for the administration of the organization is delegated</w:t>
      </w:r>
    </w:p>
    <w:p w:rsidR="007B4C9C" w:rsidRDefault="007B4C9C">
      <w:pPr>
        <w:spacing w:line="36" w:lineRule="exact"/>
        <w:rPr>
          <w:rFonts w:ascii="Arial" w:eastAsia="Arial" w:hAnsi="Arial" w:cs="Arial"/>
          <w:color w:val="3F3A38"/>
          <w:sz w:val="18"/>
          <w:szCs w:val="18"/>
        </w:rPr>
      </w:pPr>
    </w:p>
    <w:p w:rsidR="007B4C9C" w:rsidRDefault="00A658E9">
      <w:pPr>
        <w:numPr>
          <w:ilvl w:val="0"/>
          <w:numId w:val="2"/>
        </w:numPr>
        <w:tabs>
          <w:tab w:val="left" w:pos="220"/>
        </w:tabs>
        <w:spacing w:line="276" w:lineRule="auto"/>
        <w:ind w:left="220" w:hanging="214"/>
        <w:rPr>
          <w:rFonts w:ascii="Arial" w:eastAsia="Arial" w:hAnsi="Arial" w:cs="Arial"/>
          <w:color w:val="3F3A38"/>
          <w:sz w:val="17"/>
          <w:szCs w:val="17"/>
        </w:rPr>
      </w:pPr>
      <w:r>
        <w:rPr>
          <w:rFonts w:ascii="Arial" w:eastAsia="Arial" w:hAnsi="Arial" w:cs="Arial"/>
          <w:color w:val="3F3A38"/>
          <w:sz w:val="17"/>
          <w:szCs w:val="17"/>
        </w:rPr>
        <w:t>Governs the organisation by broad policies and objectives formulated and agreed upon by the chief executive and empl</w:t>
      </w:r>
      <w:r>
        <w:rPr>
          <w:rFonts w:ascii="Arial" w:eastAsia="Arial" w:hAnsi="Arial" w:cs="Arial"/>
          <w:color w:val="3F3A38"/>
          <w:sz w:val="17"/>
          <w:szCs w:val="17"/>
        </w:rPr>
        <w:t>oyees, including to assign priorities and ensure the organization's capacity to carry out products/services/programs by continually reviewing its work</w:t>
      </w:r>
    </w:p>
    <w:p w:rsidR="007B4C9C" w:rsidRDefault="007B4C9C">
      <w:pPr>
        <w:spacing w:line="35" w:lineRule="exact"/>
        <w:rPr>
          <w:rFonts w:ascii="Arial" w:eastAsia="Arial" w:hAnsi="Arial" w:cs="Arial"/>
          <w:color w:val="3F3A38"/>
          <w:sz w:val="17"/>
          <w:szCs w:val="17"/>
        </w:rPr>
      </w:pPr>
    </w:p>
    <w:p w:rsidR="007B4C9C" w:rsidRDefault="00A658E9">
      <w:pPr>
        <w:numPr>
          <w:ilvl w:val="0"/>
          <w:numId w:val="2"/>
        </w:numPr>
        <w:tabs>
          <w:tab w:val="left" w:pos="264"/>
        </w:tabs>
        <w:spacing w:line="289" w:lineRule="auto"/>
        <w:ind w:left="220" w:right="1380" w:hanging="214"/>
        <w:jc w:val="both"/>
        <w:rPr>
          <w:rFonts w:ascii="Arial" w:eastAsia="Arial" w:hAnsi="Arial" w:cs="Arial"/>
          <w:color w:val="3F3A38"/>
          <w:sz w:val="18"/>
          <w:szCs w:val="18"/>
        </w:rPr>
      </w:pPr>
      <w:r>
        <w:rPr>
          <w:rFonts w:ascii="Arial" w:eastAsia="Arial" w:hAnsi="Arial" w:cs="Arial"/>
          <w:color w:val="3F3A38"/>
          <w:sz w:val="18"/>
          <w:szCs w:val="18"/>
        </w:rPr>
        <w:t xml:space="preserve">Acquires sufficient resources for the organisation's operations and to finance the </w:t>
      </w:r>
      <w:r>
        <w:rPr>
          <w:rFonts w:ascii="Arial" w:eastAsia="Arial" w:hAnsi="Arial" w:cs="Arial"/>
          <w:color w:val="3F3A38"/>
          <w:sz w:val="18"/>
          <w:szCs w:val="18"/>
        </w:rPr>
        <w:t>products/services/programs adequately</w:t>
      </w:r>
    </w:p>
    <w:p w:rsidR="007B4C9C" w:rsidRDefault="007B4C9C">
      <w:pPr>
        <w:spacing w:line="110" w:lineRule="exact"/>
        <w:rPr>
          <w:sz w:val="20"/>
          <w:szCs w:val="20"/>
        </w:rPr>
      </w:pPr>
    </w:p>
    <w:p w:rsidR="007B4C9C" w:rsidRDefault="00A658E9">
      <w:pPr>
        <w:rPr>
          <w:sz w:val="20"/>
          <w:szCs w:val="20"/>
        </w:rPr>
      </w:pPr>
      <w:r>
        <w:rPr>
          <w:rFonts w:ascii="Arial" w:eastAsia="Arial" w:hAnsi="Arial" w:cs="Arial"/>
          <w:color w:val="1593CB"/>
          <w:sz w:val="18"/>
          <w:szCs w:val="18"/>
        </w:rPr>
        <w:t xml:space="preserve">Business or sector </w:t>
      </w:r>
      <w:r>
        <w:rPr>
          <w:rFonts w:ascii="Arial" w:eastAsia="Arial" w:hAnsi="Arial" w:cs="Arial"/>
          <w:color w:val="3F3A38"/>
          <w:sz w:val="18"/>
          <w:szCs w:val="18"/>
        </w:rPr>
        <w:t>Arts, entertainment and recreation</w:t>
      </w:r>
    </w:p>
    <w:p w:rsidR="007B4C9C" w:rsidRDefault="007B4C9C">
      <w:pPr>
        <w:spacing w:line="356" w:lineRule="exact"/>
        <w:rPr>
          <w:sz w:val="20"/>
          <w:szCs w:val="20"/>
        </w:rPr>
      </w:pPr>
    </w:p>
    <w:p w:rsidR="007B4C9C" w:rsidRDefault="00A658E9">
      <w:pPr>
        <w:rPr>
          <w:sz w:val="20"/>
          <w:szCs w:val="20"/>
        </w:rPr>
      </w:pPr>
      <w:r>
        <w:rPr>
          <w:rFonts w:ascii="Arial" w:eastAsia="Arial" w:hAnsi="Arial" w:cs="Arial"/>
          <w:color w:val="0E4194"/>
        </w:rPr>
        <w:t>The cenzus enumerator</w:t>
      </w:r>
    </w:p>
    <w:p w:rsidR="007B4C9C" w:rsidRDefault="007B4C9C">
      <w:pPr>
        <w:spacing w:line="61" w:lineRule="exact"/>
        <w:rPr>
          <w:sz w:val="20"/>
          <w:szCs w:val="20"/>
        </w:rPr>
      </w:pPr>
    </w:p>
    <w:p w:rsidR="007B4C9C" w:rsidRDefault="00A658E9">
      <w:pPr>
        <w:rPr>
          <w:sz w:val="20"/>
          <w:szCs w:val="20"/>
        </w:rPr>
      </w:pPr>
      <w:r>
        <w:rPr>
          <w:rFonts w:ascii="Arial" w:eastAsia="Arial" w:hAnsi="Arial" w:cs="Arial"/>
          <w:color w:val="3F3A38"/>
          <w:sz w:val="18"/>
          <w:szCs w:val="18"/>
        </w:rPr>
        <w:t>BiH Statistics Agency, Bihac (Bosnia and Herzegovina)</w:t>
      </w:r>
    </w:p>
    <w:p w:rsidR="007B4C9C" w:rsidRDefault="007B4C9C">
      <w:pPr>
        <w:spacing w:line="113" w:lineRule="exact"/>
        <w:rPr>
          <w:sz w:val="20"/>
          <w:szCs w:val="20"/>
        </w:rPr>
      </w:pPr>
    </w:p>
    <w:p w:rsidR="007B4C9C" w:rsidRDefault="00A658E9">
      <w:pPr>
        <w:numPr>
          <w:ilvl w:val="0"/>
          <w:numId w:val="3"/>
        </w:numPr>
        <w:tabs>
          <w:tab w:val="left" w:pos="220"/>
        </w:tabs>
        <w:spacing w:line="271" w:lineRule="auto"/>
        <w:ind w:left="220" w:right="80" w:hanging="214"/>
        <w:jc w:val="both"/>
        <w:rPr>
          <w:rFonts w:ascii="Arial" w:eastAsia="Arial" w:hAnsi="Arial" w:cs="Arial"/>
          <w:color w:val="3F3A38"/>
          <w:sz w:val="18"/>
          <w:szCs w:val="18"/>
        </w:rPr>
      </w:pPr>
      <w:r>
        <w:rPr>
          <w:rFonts w:ascii="Arial" w:eastAsia="Arial" w:hAnsi="Arial" w:cs="Arial"/>
          <w:color w:val="3F3A38"/>
          <w:sz w:val="18"/>
          <w:szCs w:val="18"/>
        </w:rPr>
        <w:t>Inquire about a variety of specific information including a person's name, age, reli</w:t>
      </w:r>
      <w:r>
        <w:rPr>
          <w:rFonts w:ascii="Arial" w:eastAsia="Arial" w:hAnsi="Arial" w:cs="Arial"/>
          <w:color w:val="3F3A38"/>
          <w:sz w:val="18"/>
          <w:szCs w:val="18"/>
        </w:rPr>
        <w:t>gious preference, address and state of residency,</w:t>
      </w:r>
    </w:p>
    <w:p w:rsidR="007B4C9C" w:rsidRDefault="007B4C9C">
      <w:pPr>
        <w:spacing w:line="36" w:lineRule="exact"/>
        <w:rPr>
          <w:rFonts w:ascii="Arial" w:eastAsia="Arial" w:hAnsi="Arial" w:cs="Arial"/>
          <w:color w:val="3F3A38"/>
          <w:sz w:val="18"/>
          <w:szCs w:val="18"/>
        </w:rPr>
      </w:pPr>
    </w:p>
    <w:p w:rsidR="007B4C9C" w:rsidRDefault="00A658E9">
      <w:pPr>
        <w:numPr>
          <w:ilvl w:val="0"/>
          <w:numId w:val="3"/>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Gather, record and encode information from a survey,</w:t>
      </w:r>
    </w:p>
    <w:p w:rsidR="007B4C9C" w:rsidRDefault="007B4C9C">
      <w:pPr>
        <w:spacing w:line="89" w:lineRule="exact"/>
        <w:rPr>
          <w:rFonts w:ascii="Arial" w:eastAsia="Arial" w:hAnsi="Arial" w:cs="Arial"/>
          <w:color w:val="3F3A38"/>
          <w:sz w:val="18"/>
          <w:szCs w:val="18"/>
        </w:rPr>
      </w:pPr>
    </w:p>
    <w:p w:rsidR="007B4C9C" w:rsidRDefault="00A658E9">
      <w:pPr>
        <w:numPr>
          <w:ilvl w:val="0"/>
          <w:numId w:val="3"/>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Get in touch with individuals to be interviewed in their own home or office in person</w:t>
      </w:r>
    </w:p>
    <w:p w:rsidR="007B4C9C" w:rsidRDefault="007B4C9C">
      <w:pPr>
        <w:spacing w:line="89" w:lineRule="exact"/>
        <w:rPr>
          <w:rFonts w:ascii="Arial" w:eastAsia="Arial" w:hAnsi="Arial" w:cs="Arial"/>
          <w:color w:val="3F3A38"/>
          <w:sz w:val="18"/>
          <w:szCs w:val="18"/>
        </w:rPr>
      </w:pPr>
    </w:p>
    <w:p w:rsidR="007B4C9C" w:rsidRDefault="00A658E9">
      <w:pPr>
        <w:numPr>
          <w:ilvl w:val="0"/>
          <w:numId w:val="3"/>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Recognize and give an account of problems in obtaining data,</w:t>
      </w:r>
    </w:p>
    <w:p w:rsidR="007B4C9C" w:rsidRDefault="007B4C9C">
      <w:pPr>
        <w:spacing w:line="89" w:lineRule="exact"/>
        <w:rPr>
          <w:rFonts w:ascii="Arial" w:eastAsia="Arial" w:hAnsi="Arial" w:cs="Arial"/>
          <w:color w:val="3F3A38"/>
          <w:sz w:val="18"/>
          <w:szCs w:val="18"/>
        </w:rPr>
      </w:pPr>
    </w:p>
    <w:p w:rsidR="007B4C9C" w:rsidRDefault="00A658E9">
      <w:pPr>
        <w:numPr>
          <w:ilvl w:val="0"/>
          <w:numId w:val="3"/>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Submit completed tasks to a supervisor and discuss developments daily</w:t>
      </w:r>
    </w:p>
    <w:p w:rsidR="007B4C9C" w:rsidRDefault="007B4C9C">
      <w:pPr>
        <w:spacing w:line="89" w:lineRule="exact"/>
        <w:rPr>
          <w:rFonts w:ascii="Arial" w:eastAsia="Arial" w:hAnsi="Arial" w:cs="Arial"/>
          <w:color w:val="3F3A38"/>
          <w:sz w:val="18"/>
          <w:szCs w:val="18"/>
        </w:rPr>
      </w:pPr>
    </w:p>
    <w:p w:rsidR="007B4C9C" w:rsidRDefault="00A658E9">
      <w:pPr>
        <w:numPr>
          <w:ilvl w:val="0"/>
          <w:numId w:val="3"/>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Review data gathered from an interview to check if they are complete and accurate</w:t>
      </w:r>
    </w:p>
    <w:p w:rsidR="007B4C9C" w:rsidRDefault="007B4C9C">
      <w:pPr>
        <w:spacing w:line="89" w:lineRule="exact"/>
        <w:rPr>
          <w:rFonts w:ascii="Arial" w:eastAsia="Arial" w:hAnsi="Arial" w:cs="Arial"/>
          <w:color w:val="3F3A38"/>
          <w:sz w:val="18"/>
          <w:szCs w:val="18"/>
        </w:rPr>
      </w:pPr>
    </w:p>
    <w:p w:rsidR="007B4C9C" w:rsidRDefault="00A658E9">
      <w:pPr>
        <w:numPr>
          <w:ilvl w:val="0"/>
          <w:numId w:val="3"/>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Help people in filling out the questionnaires</w:t>
      </w:r>
    </w:p>
    <w:p w:rsidR="007B4C9C" w:rsidRDefault="007B4C9C">
      <w:pPr>
        <w:spacing w:line="89" w:lineRule="exact"/>
        <w:rPr>
          <w:rFonts w:ascii="Arial" w:eastAsia="Arial" w:hAnsi="Arial" w:cs="Arial"/>
          <w:color w:val="3F3A38"/>
          <w:sz w:val="18"/>
          <w:szCs w:val="18"/>
        </w:rPr>
      </w:pPr>
    </w:p>
    <w:p w:rsidR="007B4C9C" w:rsidRDefault="00A658E9">
      <w:pPr>
        <w:numPr>
          <w:ilvl w:val="0"/>
          <w:numId w:val="3"/>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find and record addresses and households</w:t>
      </w:r>
    </w:p>
    <w:p w:rsidR="007B4C9C" w:rsidRDefault="007B4C9C">
      <w:pPr>
        <w:spacing w:line="89" w:lineRule="exact"/>
        <w:rPr>
          <w:rFonts w:ascii="Arial" w:eastAsia="Arial" w:hAnsi="Arial" w:cs="Arial"/>
          <w:color w:val="3F3A38"/>
          <w:sz w:val="18"/>
          <w:szCs w:val="18"/>
        </w:rPr>
      </w:pPr>
    </w:p>
    <w:p w:rsidR="007B4C9C" w:rsidRDefault="00A658E9">
      <w:pPr>
        <w:numPr>
          <w:ilvl w:val="0"/>
          <w:numId w:val="3"/>
        </w:numPr>
        <w:tabs>
          <w:tab w:val="left" w:pos="220"/>
        </w:tabs>
        <w:spacing w:line="270" w:lineRule="auto"/>
        <w:ind w:left="220" w:right="160" w:hanging="214"/>
        <w:jc w:val="both"/>
        <w:rPr>
          <w:rFonts w:ascii="Arial" w:eastAsia="Arial" w:hAnsi="Arial" w:cs="Arial"/>
          <w:color w:val="3F3A38"/>
          <w:sz w:val="18"/>
          <w:szCs w:val="18"/>
        </w:rPr>
      </w:pPr>
      <w:r>
        <w:rPr>
          <w:rFonts w:ascii="Arial" w:eastAsia="Arial" w:hAnsi="Arial" w:cs="Arial"/>
          <w:color w:val="3F3A38"/>
          <w:sz w:val="18"/>
          <w:szCs w:val="18"/>
        </w:rPr>
        <w:t>Update the la</w:t>
      </w:r>
      <w:r>
        <w:rPr>
          <w:rFonts w:ascii="Arial" w:eastAsia="Arial" w:hAnsi="Arial" w:cs="Arial"/>
          <w:color w:val="3F3A38"/>
          <w:sz w:val="18"/>
          <w:szCs w:val="18"/>
        </w:rPr>
        <w:t>yout map by recording new buildings/houses and delets the buildings/houses which are no more in existence</w:t>
      </w:r>
    </w:p>
    <w:p w:rsidR="007B4C9C" w:rsidRDefault="007B4C9C">
      <w:pPr>
        <w:spacing w:line="36" w:lineRule="exact"/>
        <w:rPr>
          <w:rFonts w:ascii="Arial" w:eastAsia="Arial" w:hAnsi="Arial" w:cs="Arial"/>
          <w:color w:val="3F3A38"/>
          <w:sz w:val="18"/>
          <w:szCs w:val="18"/>
        </w:rPr>
      </w:pPr>
    </w:p>
    <w:p w:rsidR="007B4C9C" w:rsidRDefault="00A658E9">
      <w:pPr>
        <w:numPr>
          <w:ilvl w:val="0"/>
          <w:numId w:val="3"/>
        </w:numPr>
        <w:tabs>
          <w:tab w:val="left" w:pos="220"/>
        </w:tabs>
        <w:spacing w:line="289" w:lineRule="auto"/>
        <w:ind w:left="220" w:right="140" w:hanging="214"/>
        <w:jc w:val="both"/>
        <w:rPr>
          <w:rFonts w:ascii="Arial" w:eastAsia="Arial" w:hAnsi="Arial" w:cs="Arial"/>
          <w:color w:val="3F3A38"/>
          <w:sz w:val="18"/>
          <w:szCs w:val="18"/>
        </w:rPr>
      </w:pPr>
      <w:r>
        <w:rPr>
          <w:rFonts w:ascii="Arial" w:eastAsia="Arial" w:hAnsi="Arial" w:cs="Arial"/>
          <w:color w:val="3F3A38"/>
          <w:sz w:val="18"/>
          <w:szCs w:val="18"/>
        </w:rPr>
        <w:t>Ensure that the entire area assigned is covered by visiting all the Census houses and households falling within the Enumeration block.</w:t>
      </w:r>
    </w:p>
    <w:p w:rsidR="007B4C9C" w:rsidRDefault="007B4C9C">
      <w:pPr>
        <w:spacing w:line="332" w:lineRule="exact"/>
        <w:rPr>
          <w:sz w:val="20"/>
          <w:szCs w:val="20"/>
        </w:rPr>
      </w:pPr>
    </w:p>
    <w:p w:rsidR="007B4C9C" w:rsidRDefault="00A658E9">
      <w:pPr>
        <w:rPr>
          <w:sz w:val="20"/>
          <w:szCs w:val="20"/>
        </w:rPr>
      </w:pPr>
      <w:r>
        <w:rPr>
          <w:rFonts w:ascii="Arial" w:eastAsia="Arial" w:hAnsi="Arial" w:cs="Arial"/>
          <w:color w:val="0E4194"/>
        </w:rPr>
        <w:t>Volunteer</w:t>
      </w:r>
    </w:p>
    <w:p w:rsidR="007B4C9C" w:rsidRDefault="007B4C9C">
      <w:pPr>
        <w:spacing w:line="63" w:lineRule="exact"/>
        <w:rPr>
          <w:sz w:val="20"/>
          <w:szCs w:val="20"/>
        </w:rPr>
      </w:pPr>
    </w:p>
    <w:p w:rsidR="007B4C9C" w:rsidRDefault="00A658E9">
      <w:pPr>
        <w:rPr>
          <w:sz w:val="20"/>
          <w:szCs w:val="20"/>
        </w:rPr>
      </w:pPr>
      <w:r>
        <w:rPr>
          <w:rFonts w:ascii="Arial" w:eastAsia="Arial" w:hAnsi="Arial" w:cs="Arial"/>
          <w:color w:val="3F3A38"/>
          <w:sz w:val="18"/>
          <w:szCs w:val="18"/>
        </w:rPr>
        <w:t>"D</w:t>
      </w:r>
      <w:r>
        <w:rPr>
          <w:rFonts w:ascii="Arial" w:eastAsia="Arial" w:hAnsi="Arial" w:cs="Arial"/>
          <w:color w:val="3F3A38"/>
          <w:sz w:val="18"/>
          <w:szCs w:val="18"/>
        </w:rPr>
        <w:t>uga" Center for children without parental care, Kulen-Vakuf (Bosnia and Herzegovina)</w:t>
      </w:r>
    </w:p>
    <w:p w:rsidR="007B4C9C" w:rsidRDefault="007B4C9C">
      <w:pPr>
        <w:spacing w:line="113" w:lineRule="exact"/>
        <w:rPr>
          <w:sz w:val="20"/>
          <w:szCs w:val="20"/>
        </w:rPr>
      </w:pPr>
    </w:p>
    <w:p w:rsidR="007B4C9C" w:rsidRDefault="00A658E9">
      <w:pPr>
        <w:numPr>
          <w:ilvl w:val="0"/>
          <w:numId w:val="4"/>
        </w:numPr>
        <w:tabs>
          <w:tab w:val="left" w:pos="220"/>
        </w:tabs>
        <w:spacing w:line="270" w:lineRule="auto"/>
        <w:ind w:left="220" w:right="300" w:hanging="214"/>
        <w:jc w:val="both"/>
        <w:rPr>
          <w:rFonts w:ascii="Arial" w:eastAsia="Arial" w:hAnsi="Arial" w:cs="Arial"/>
          <w:color w:val="3F3A38"/>
          <w:sz w:val="18"/>
          <w:szCs w:val="18"/>
        </w:rPr>
      </w:pPr>
      <w:r>
        <w:rPr>
          <w:rFonts w:ascii="Arial" w:eastAsia="Arial" w:hAnsi="Arial" w:cs="Arial"/>
          <w:color w:val="3F3A38"/>
          <w:sz w:val="18"/>
          <w:szCs w:val="18"/>
        </w:rPr>
        <w:t>Teaches English language children between 5-7 years old in order to help them accept learning enviroment.</w:t>
      </w:r>
    </w:p>
    <w:p w:rsidR="007B4C9C" w:rsidRDefault="007B4C9C">
      <w:pPr>
        <w:spacing w:line="36" w:lineRule="exact"/>
        <w:rPr>
          <w:rFonts w:ascii="Arial" w:eastAsia="Arial" w:hAnsi="Arial" w:cs="Arial"/>
          <w:color w:val="3F3A38"/>
          <w:sz w:val="18"/>
          <w:szCs w:val="18"/>
        </w:rPr>
      </w:pPr>
    </w:p>
    <w:p w:rsidR="007B4C9C" w:rsidRDefault="00A658E9">
      <w:pPr>
        <w:numPr>
          <w:ilvl w:val="0"/>
          <w:numId w:val="4"/>
        </w:numPr>
        <w:tabs>
          <w:tab w:val="left" w:pos="220"/>
        </w:tabs>
        <w:spacing w:line="271" w:lineRule="auto"/>
        <w:ind w:left="220" w:right="160" w:hanging="214"/>
        <w:jc w:val="both"/>
        <w:rPr>
          <w:rFonts w:ascii="Arial" w:eastAsia="Arial" w:hAnsi="Arial" w:cs="Arial"/>
          <w:color w:val="3F3A38"/>
          <w:sz w:val="18"/>
          <w:szCs w:val="18"/>
        </w:rPr>
      </w:pPr>
      <w:r>
        <w:rPr>
          <w:rFonts w:ascii="Arial" w:eastAsia="Arial" w:hAnsi="Arial" w:cs="Arial"/>
          <w:color w:val="3F3A38"/>
          <w:sz w:val="18"/>
          <w:szCs w:val="18"/>
        </w:rPr>
        <w:t xml:space="preserve">Participate in games, drawing lessons, singing sessions, </w:t>
      </w:r>
      <w:r>
        <w:rPr>
          <w:rFonts w:ascii="Arial" w:eastAsia="Arial" w:hAnsi="Arial" w:cs="Arial"/>
          <w:color w:val="3F3A38"/>
          <w:sz w:val="18"/>
          <w:szCs w:val="18"/>
        </w:rPr>
        <w:t>dancing, and other creative, educational and extracurricular activities</w:t>
      </w:r>
    </w:p>
    <w:p w:rsidR="007B4C9C" w:rsidRDefault="007B4C9C">
      <w:pPr>
        <w:spacing w:line="36" w:lineRule="exact"/>
        <w:rPr>
          <w:rFonts w:ascii="Arial" w:eastAsia="Arial" w:hAnsi="Arial" w:cs="Arial"/>
          <w:color w:val="3F3A38"/>
          <w:sz w:val="18"/>
          <w:szCs w:val="18"/>
        </w:rPr>
      </w:pPr>
    </w:p>
    <w:p w:rsidR="007B4C9C" w:rsidRDefault="00A658E9">
      <w:pPr>
        <w:numPr>
          <w:ilvl w:val="0"/>
          <w:numId w:val="4"/>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Increase emotional support and care to children through various gatherings</w:t>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331" w:lineRule="exact"/>
        <w:rPr>
          <w:sz w:val="20"/>
          <w:szCs w:val="20"/>
        </w:rPr>
      </w:pPr>
    </w:p>
    <w:p w:rsidR="007B4C9C" w:rsidRDefault="00A658E9">
      <w:pPr>
        <w:tabs>
          <w:tab w:val="left" w:pos="6860"/>
        </w:tabs>
        <w:ind w:left="60"/>
        <w:rPr>
          <w:sz w:val="20"/>
          <w:szCs w:val="20"/>
        </w:rPr>
      </w:pPr>
      <w:r>
        <w:rPr>
          <w:rFonts w:ascii="Arial" w:eastAsia="Arial" w:hAnsi="Arial" w:cs="Arial"/>
          <w:color w:val="1593CB"/>
          <w:sz w:val="14"/>
          <w:szCs w:val="14"/>
        </w:rPr>
        <w:t>© European Union, 2002-2016 | http://europass.cedefop.europa.eu</w:t>
      </w:r>
      <w:bookmarkStart w:id="2" w:name="_GoBack"/>
      <w:bookmarkEnd w:id="2"/>
      <w:r>
        <w:rPr>
          <w:sz w:val="20"/>
          <w:szCs w:val="20"/>
        </w:rPr>
        <w:tab/>
      </w:r>
      <w:r>
        <w:rPr>
          <w:rFonts w:ascii="Arial" w:eastAsia="Arial" w:hAnsi="Arial" w:cs="Arial"/>
          <w:color w:val="1593CB"/>
          <w:sz w:val="14"/>
          <w:szCs w:val="14"/>
        </w:rPr>
        <w:t>Page 2 / 5</w:t>
      </w:r>
    </w:p>
    <w:p w:rsidR="007B4C9C" w:rsidRDefault="007B4C9C">
      <w:pPr>
        <w:sectPr w:rsidR="007B4C9C">
          <w:type w:val="continuous"/>
          <w:pgSz w:w="11900" w:h="16840"/>
          <w:pgMar w:top="984" w:right="680" w:bottom="513" w:left="860" w:header="0" w:footer="0" w:gutter="0"/>
          <w:cols w:num="2" w:space="720" w:equalWidth="0">
            <w:col w:w="2540" w:space="280"/>
            <w:col w:w="7540"/>
          </w:cols>
        </w:sectPr>
      </w:pPr>
    </w:p>
    <w:p w:rsidR="007B4C9C" w:rsidRDefault="00A658E9">
      <w:pPr>
        <w:spacing w:line="200" w:lineRule="exact"/>
        <w:rPr>
          <w:sz w:val="20"/>
          <w:szCs w:val="20"/>
        </w:rPr>
      </w:pPr>
      <w:bookmarkStart w:id="3" w:name="page3"/>
      <w:bookmarkEnd w:id="3"/>
      <w:r>
        <w:rPr>
          <w:noProof/>
          <w:sz w:val="20"/>
          <w:szCs w:val="20"/>
        </w:rPr>
        <w:lastRenderedPageBreak/>
        <w:drawing>
          <wp:anchor distT="0" distB="0" distL="114300" distR="114300" simplePos="0" relativeHeight="251655168" behindDoc="1" locked="0" layoutInCell="0" allowOverlap="1">
            <wp:simplePos x="0" y="0"/>
            <wp:positionH relativeFrom="page">
              <wp:posOffset>539750</wp:posOffset>
            </wp:positionH>
            <wp:positionV relativeFrom="page">
              <wp:posOffset>539750</wp:posOffset>
            </wp:positionV>
            <wp:extent cx="994410" cy="2882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994410" cy="288290"/>
                    </a:xfrm>
                    <a:prstGeom prst="rect">
                      <a:avLst/>
                    </a:prstGeom>
                    <a:noFill/>
                  </pic:spPr>
                </pic:pic>
              </a:graphicData>
            </a:graphic>
          </wp:anchor>
        </w:drawing>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91" w:lineRule="exact"/>
        <w:rPr>
          <w:sz w:val="20"/>
          <w:szCs w:val="20"/>
        </w:rPr>
      </w:pPr>
    </w:p>
    <w:p w:rsidR="007B4C9C" w:rsidRDefault="00A658E9">
      <w:pPr>
        <w:spacing w:line="647" w:lineRule="auto"/>
        <w:ind w:hanging="935"/>
        <w:rPr>
          <w:sz w:val="20"/>
          <w:szCs w:val="20"/>
        </w:rPr>
      </w:pPr>
      <w:r>
        <w:rPr>
          <w:rFonts w:ascii="Arial" w:eastAsia="Arial" w:hAnsi="Arial" w:cs="Arial"/>
          <w:color w:val="0E4194"/>
          <w:sz w:val="16"/>
          <w:szCs w:val="16"/>
        </w:rPr>
        <w:t>EDUCATION AND TRAINING 09/2009–06/2015</w:t>
      </w:r>
    </w:p>
    <w:p w:rsidR="007B4C9C" w:rsidRDefault="00A658E9">
      <w:pPr>
        <w:tabs>
          <w:tab w:val="left" w:pos="6480"/>
        </w:tabs>
        <w:rPr>
          <w:sz w:val="20"/>
          <w:szCs w:val="20"/>
        </w:rPr>
      </w:pPr>
      <w:r>
        <w:rPr>
          <w:rFonts w:ascii="Arial" w:eastAsia="Arial" w:hAnsi="Arial" w:cs="Arial"/>
          <w:color w:val="1593CB"/>
          <w:sz w:val="20"/>
          <w:szCs w:val="20"/>
        </w:rPr>
        <w:br w:type="column"/>
      </w:r>
      <w:r>
        <w:rPr>
          <w:rFonts w:ascii="Arial" w:eastAsia="Arial" w:hAnsi="Arial" w:cs="Arial"/>
          <w:color w:val="1593CB"/>
          <w:sz w:val="20"/>
          <w:szCs w:val="20"/>
        </w:rPr>
        <w:lastRenderedPageBreak/>
        <w:t>Curriculum vitae</w:t>
      </w:r>
      <w:r>
        <w:rPr>
          <w:sz w:val="20"/>
          <w:szCs w:val="20"/>
        </w:rPr>
        <w:tab/>
      </w:r>
      <w:r>
        <w:rPr>
          <w:rFonts w:ascii="Arial" w:eastAsia="Arial" w:hAnsi="Arial" w:cs="Arial"/>
          <w:color w:val="1593CB"/>
          <w:sz w:val="18"/>
          <w:szCs w:val="18"/>
        </w:rPr>
        <w:t>Majda Gutlic</w:t>
      </w:r>
    </w:p>
    <w:p w:rsidR="007B4C9C" w:rsidRDefault="007B4C9C">
      <w:pPr>
        <w:spacing w:line="200" w:lineRule="exact"/>
        <w:rPr>
          <w:sz w:val="20"/>
          <w:szCs w:val="20"/>
        </w:rPr>
      </w:pPr>
    </w:p>
    <w:p w:rsidR="007B4C9C" w:rsidRDefault="007B4C9C">
      <w:pPr>
        <w:spacing w:line="241" w:lineRule="exact"/>
        <w:rPr>
          <w:sz w:val="20"/>
          <w:szCs w:val="20"/>
        </w:rPr>
      </w:pPr>
    </w:p>
    <w:p w:rsidR="007B4C9C" w:rsidRDefault="00A658E9">
      <w:pPr>
        <w:numPr>
          <w:ilvl w:val="0"/>
          <w:numId w:val="5"/>
        </w:numPr>
        <w:tabs>
          <w:tab w:val="left" w:pos="220"/>
        </w:tabs>
        <w:spacing w:line="270" w:lineRule="auto"/>
        <w:ind w:left="220" w:right="480" w:hanging="214"/>
        <w:jc w:val="both"/>
        <w:rPr>
          <w:rFonts w:ascii="Arial" w:eastAsia="Arial" w:hAnsi="Arial" w:cs="Arial"/>
          <w:color w:val="3F3A38"/>
          <w:sz w:val="18"/>
          <w:szCs w:val="18"/>
        </w:rPr>
      </w:pPr>
      <w:r>
        <w:rPr>
          <w:rFonts w:ascii="Arial" w:eastAsia="Arial" w:hAnsi="Arial" w:cs="Arial"/>
          <w:color w:val="3F3A38"/>
          <w:sz w:val="18"/>
          <w:szCs w:val="18"/>
        </w:rPr>
        <w:t>Help children with sanitation issues such as: brushing teeth and establishing and maintaining personal hygiene</w:t>
      </w:r>
    </w:p>
    <w:p w:rsidR="007B4C9C" w:rsidRDefault="007B4C9C">
      <w:pPr>
        <w:spacing w:line="36" w:lineRule="exact"/>
        <w:rPr>
          <w:rFonts w:ascii="Arial" w:eastAsia="Arial" w:hAnsi="Arial" w:cs="Arial"/>
          <w:color w:val="3F3A38"/>
          <w:sz w:val="18"/>
          <w:szCs w:val="18"/>
        </w:rPr>
      </w:pPr>
    </w:p>
    <w:p w:rsidR="007B4C9C" w:rsidRDefault="00A658E9">
      <w:pPr>
        <w:numPr>
          <w:ilvl w:val="0"/>
          <w:numId w:val="5"/>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 xml:space="preserve">Help in food distribution, kitchen work/duties, garden </w:t>
      </w:r>
      <w:r>
        <w:rPr>
          <w:rFonts w:ascii="Arial" w:eastAsia="Arial" w:hAnsi="Arial" w:cs="Arial"/>
          <w:color w:val="3F3A38"/>
          <w:sz w:val="18"/>
          <w:szCs w:val="18"/>
        </w:rPr>
        <w:t>maintenance</w:t>
      </w:r>
    </w:p>
    <w:p w:rsidR="007B4C9C" w:rsidRDefault="007B4C9C">
      <w:pPr>
        <w:spacing w:line="89" w:lineRule="exact"/>
        <w:rPr>
          <w:rFonts w:ascii="Arial" w:eastAsia="Arial" w:hAnsi="Arial" w:cs="Arial"/>
          <w:color w:val="3F3A38"/>
          <w:sz w:val="18"/>
          <w:szCs w:val="18"/>
        </w:rPr>
      </w:pPr>
    </w:p>
    <w:p w:rsidR="007B4C9C" w:rsidRDefault="00A658E9">
      <w:pPr>
        <w:numPr>
          <w:ilvl w:val="0"/>
          <w:numId w:val="5"/>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Help in other activities or programs designed for children</w:t>
      </w:r>
    </w:p>
    <w:p w:rsidR="007B4C9C" w:rsidRDefault="00A658E9">
      <w:pPr>
        <w:spacing w:line="20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5080</wp:posOffset>
            </wp:positionH>
            <wp:positionV relativeFrom="paragraph">
              <wp:posOffset>323850</wp:posOffset>
            </wp:positionV>
            <wp:extent cx="4787900" cy="90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blip>
                    <a:srcRect/>
                    <a:stretch>
                      <a:fillRect/>
                    </a:stretch>
                  </pic:blipFill>
                  <pic:spPr bwMode="auto">
                    <a:xfrm>
                      <a:off x="0" y="0"/>
                      <a:ext cx="4787900" cy="90170"/>
                    </a:xfrm>
                    <a:prstGeom prst="rect">
                      <a:avLst/>
                    </a:prstGeom>
                    <a:noFill/>
                  </pic:spPr>
                </pic:pic>
              </a:graphicData>
            </a:graphic>
          </wp:anchor>
        </w:drawing>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20" w:lineRule="exact"/>
        <w:rPr>
          <w:sz w:val="20"/>
          <w:szCs w:val="20"/>
        </w:rPr>
      </w:pPr>
    </w:p>
    <w:p w:rsidR="007B4C9C" w:rsidRDefault="00A658E9">
      <w:pPr>
        <w:rPr>
          <w:sz w:val="20"/>
          <w:szCs w:val="20"/>
        </w:rPr>
      </w:pPr>
      <w:r>
        <w:rPr>
          <w:rFonts w:ascii="Arial" w:eastAsia="Arial" w:hAnsi="Arial" w:cs="Arial"/>
          <w:color w:val="0E4194"/>
        </w:rPr>
        <w:t>BA English Language and Literature degree</w:t>
      </w:r>
    </w:p>
    <w:p w:rsidR="007B4C9C" w:rsidRDefault="007B4C9C">
      <w:pPr>
        <w:spacing w:line="61" w:lineRule="exact"/>
        <w:rPr>
          <w:sz w:val="20"/>
          <w:szCs w:val="20"/>
        </w:rPr>
      </w:pPr>
    </w:p>
    <w:p w:rsidR="007B4C9C" w:rsidRDefault="00A658E9">
      <w:pPr>
        <w:spacing w:line="284" w:lineRule="auto"/>
        <w:ind w:right="940"/>
        <w:rPr>
          <w:sz w:val="20"/>
          <w:szCs w:val="20"/>
        </w:rPr>
      </w:pPr>
      <w:r>
        <w:rPr>
          <w:rFonts w:ascii="Arial" w:eastAsia="Arial" w:hAnsi="Arial" w:cs="Arial"/>
          <w:color w:val="3F3A38"/>
          <w:sz w:val="18"/>
          <w:szCs w:val="18"/>
        </w:rPr>
        <w:t>University of Bihac, Pedagogical Faculty of Bihac English Department, Bihac (Bosnia and Herzegovina)</w:t>
      </w:r>
    </w:p>
    <w:p w:rsidR="007B4C9C" w:rsidRDefault="007B4C9C">
      <w:pPr>
        <w:spacing w:line="38" w:lineRule="exact"/>
        <w:rPr>
          <w:sz w:val="20"/>
          <w:szCs w:val="20"/>
        </w:rPr>
      </w:pPr>
    </w:p>
    <w:p w:rsidR="007B4C9C" w:rsidRDefault="00A658E9">
      <w:pPr>
        <w:numPr>
          <w:ilvl w:val="0"/>
          <w:numId w:val="6"/>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 xml:space="preserve">Completes all the practical parts </w:t>
      </w:r>
      <w:r>
        <w:rPr>
          <w:rFonts w:ascii="Arial" w:eastAsia="Arial" w:hAnsi="Arial" w:cs="Arial"/>
          <w:color w:val="3F3A38"/>
          <w:sz w:val="18"/>
          <w:szCs w:val="18"/>
        </w:rPr>
        <w:t>of studies in primary and high schools</w:t>
      </w:r>
    </w:p>
    <w:p w:rsidR="007B4C9C" w:rsidRDefault="007B4C9C">
      <w:pPr>
        <w:spacing w:line="89" w:lineRule="exact"/>
        <w:rPr>
          <w:rFonts w:ascii="Arial" w:eastAsia="Arial" w:hAnsi="Arial" w:cs="Arial"/>
          <w:color w:val="3F3A38"/>
          <w:sz w:val="18"/>
          <w:szCs w:val="18"/>
        </w:rPr>
      </w:pPr>
    </w:p>
    <w:p w:rsidR="007B4C9C" w:rsidRDefault="00A658E9">
      <w:pPr>
        <w:numPr>
          <w:ilvl w:val="0"/>
          <w:numId w:val="6"/>
        </w:numPr>
        <w:tabs>
          <w:tab w:val="left" w:pos="220"/>
        </w:tabs>
        <w:spacing w:line="270" w:lineRule="auto"/>
        <w:ind w:left="220" w:right="200" w:hanging="214"/>
        <w:jc w:val="both"/>
        <w:rPr>
          <w:rFonts w:ascii="Arial" w:eastAsia="Arial" w:hAnsi="Arial" w:cs="Arial"/>
          <w:color w:val="3F3A38"/>
          <w:sz w:val="18"/>
          <w:szCs w:val="18"/>
        </w:rPr>
      </w:pPr>
      <w:r>
        <w:rPr>
          <w:rFonts w:ascii="Arial" w:eastAsia="Arial" w:hAnsi="Arial" w:cs="Arial"/>
          <w:color w:val="3F3A38"/>
          <w:sz w:val="18"/>
          <w:szCs w:val="18"/>
        </w:rPr>
        <w:t>Assist in the educational and social development of students under the direction and guidance of the head teacher</w:t>
      </w:r>
    </w:p>
    <w:p w:rsidR="007B4C9C" w:rsidRDefault="007B4C9C">
      <w:pPr>
        <w:spacing w:line="36" w:lineRule="exact"/>
        <w:rPr>
          <w:rFonts w:ascii="Arial" w:eastAsia="Arial" w:hAnsi="Arial" w:cs="Arial"/>
          <w:color w:val="3F3A38"/>
          <w:sz w:val="18"/>
          <w:szCs w:val="18"/>
        </w:rPr>
      </w:pPr>
    </w:p>
    <w:p w:rsidR="007B4C9C" w:rsidRDefault="00A658E9">
      <w:pPr>
        <w:numPr>
          <w:ilvl w:val="0"/>
          <w:numId w:val="6"/>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Organise classes and respond to the strengths and needs of students during lessons.</w:t>
      </w:r>
    </w:p>
    <w:p w:rsidR="007B4C9C" w:rsidRDefault="007B4C9C">
      <w:pPr>
        <w:spacing w:line="89" w:lineRule="exact"/>
        <w:rPr>
          <w:rFonts w:ascii="Arial" w:eastAsia="Arial" w:hAnsi="Arial" w:cs="Arial"/>
          <w:color w:val="3F3A38"/>
          <w:sz w:val="18"/>
          <w:szCs w:val="18"/>
        </w:rPr>
      </w:pPr>
    </w:p>
    <w:p w:rsidR="007B4C9C" w:rsidRDefault="00A658E9">
      <w:pPr>
        <w:numPr>
          <w:ilvl w:val="0"/>
          <w:numId w:val="6"/>
        </w:numPr>
        <w:tabs>
          <w:tab w:val="left" w:pos="220"/>
        </w:tabs>
        <w:spacing w:line="271" w:lineRule="auto"/>
        <w:ind w:left="220" w:right="560" w:hanging="214"/>
        <w:jc w:val="both"/>
        <w:rPr>
          <w:rFonts w:ascii="Arial" w:eastAsia="Arial" w:hAnsi="Arial" w:cs="Arial"/>
          <w:color w:val="3F3A38"/>
          <w:sz w:val="18"/>
          <w:szCs w:val="18"/>
        </w:rPr>
      </w:pPr>
      <w:r>
        <w:rPr>
          <w:rFonts w:ascii="Arial" w:eastAsia="Arial" w:hAnsi="Arial" w:cs="Arial"/>
          <w:color w:val="3F3A38"/>
          <w:sz w:val="18"/>
          <w:szCs w:val="18"/>
        </w:rPr>
        <w:t>Detects relation</w:t>
      </w:r>
      <w:r>
        <w:rPr>
          <w:rFonts w:ascii="Arial" w:eastAsia="Arial" w:hAnsi="Arial" w:cs="Arial"/>
          <w:color w:val="3F3A38"/>
          <w:sz w:val="18"/>
          <w:szCs w:val="18"/>
        </w:rPr>
        <w:t>s between the nature of language, the concept of meaning and sociocultural variables.</w:t>
      </w:r>
    </w:p>
    <w:p w:rsidR="007B4C9C" w:rsidRDefault="007B4C9C">
      <w:pPr>
        <w:spacing w:line="36" w:lineRule="exact"/>
        <w:rPr>
          <w:rFonts w:ascii="Arial" w:eastAsia="Arial" w:hAnsi="Arial" w:cs="Arial"/>
          <w:color w:val="3F3A38"/>
          <w:sz w:val="18"/>
          <w:szCs w:val="18"/>
        </w:rPr>
      </w:pPr>
    </w:p>
    <w:p w:rsidR="007B4C9C" w:rsidRDefault="00A658E9">
      <w:pPr>
        <w:numPr>
          <w:ilvl w:val="0"/>
          <w:numId w:val="6"/>
        </w:numPr>
        <w:tabs>
          <w:tab w:val="left" w:pos="220"/>
        </w:tabs>
        <w:spacing w:line="270" w:lineRule="auto"/>
        <w:ind w:left="220" w:right="140" w:hanging="214"/>
        <w:jc w:val="both"/>
        <w:rPr>
          <w:rFonts w:ascii="Arial" w:eastAsia="Arial" w:hAnsi="Arial" w:cs="Arial"/>
          <w:color w:val="3F3A38"/>
          <w:sz w:val="18"/>
          <w:szCs w:val="18"/>
        </w:rPr>
      </w:pPr>
      <w:r>
        <w:rPr>
          <w:rFonts w:ascii="Arial" w:eastAsia="Arial" w:hAnsi="Arial" w:cs="Arial"/>
          <w:color w:val="3F3A38"/>
          <w:sz w:val="18"/>
          <w:szCs w:val="18"/>
        </w:rPr>
        <w:t>Understands the significant number of texts from various periods of English literature according to the principles of some of the flows of literary criticism.</w:t>
      </w:r>
    </w:p>
    <w:p w:rsidR="007B4C9C" w:rsidRDefault="007B4C9C">
      <w:pPr>
        <w:spacing w:line="36" w:lineRule="exact"/>
        <w:rPr>
          <w:rFonts w:ascii="Arial" w:eastAsia="Arial" w:hAnsi="Arial" w:cs="Arial"/>
          <w:color w:val="3F3A38"/>
          <w:sz w:val="18"/>
          <w:szCs w:val="18"/>
        </w:rPr>
      </w:pPr>
    </w:p>
    <w:p w:rsidR="007B4C9C" w:rsidRDefault="00A658E9">
      <w:pPr>
        <w:numPr>
          <w:ilvl w:val="0"/>
          <w:numId w:val="6"/>
        </w:numPr>
        <w:tabs>
          <w:tab w:val="left" w:pos="220"/>
        </w:tabs>
        <w:spacing w:line="276" w:lineRule="auto"/>
        <w:ind w:left="220" w:right="120" w:hanging="214"/>
        <w:rPr>
          <w:rFonts w:ascii="Arial" w:eastAsia="Arial" w:hAnsi="Arial" w:cs="Arial"/>
          <w:color w:val="3F3A38"/>
          <w:sz w:val="17"/>
          <w:szCs w:val="17"/>
        </w:rPr>
      </w:pPr>
      <w:r>
        <w:rPr>
          <w:rFonts w:ascii="Arial" w:eastAsia="Arial" w:hAnsi="Arial" w:cs="Arial"/>
          <w:color w:val="3F3A38"/>
          <w:sz w:val="17"/>
          <w:szCs w:val="17"/>
        </w:rPr>
        <w:t>Identifies different approaches to the analysis of spoken and written text, analyzing sentences and groups of sentences, vocabulary analysis, analysis of spoken interaction, the interpretation of literary practice, the study of (non) standard languages and</w:t>
      </w:r>
      <w:r>
        <w:rPr>
          <w:rFonts w:ascii="Arial" w:eastAsia="Arial" w:hAnsi="Arial" w:cs="Arial"/>
          <w:color w:val="3F3A38"/>
          <w:sz w:val="17"/>
          <w:szCs w:val="17"/>
        </w:rPr>
        <w:t xml:space="preserve"> the standardization process.</w:t>
      </w:r>
    </w:p>
    <w:p w:rsidR="007B4C9C" w:rsidRDefault="007B4C9C">
      <w:pPr>
        <w:spacing w:line="35" w:lineRule="exact"/>
        <w:rPr>
          <w:rFonts w:ascii="Arial" w:eastAsia="Arial" w:hAnsi="Arial" w:cs="Arial"/>
          <w:color w:val="3F3A38"/>
          <w:sz w:val="17"/>
          <w:szCs w:val="17"/>
        </w:rPr>
      </w:pPr>
    </w:p>
    <w:p w:rsidR="007B4C9C" w:rsidRDefault="00A658E9">
      <w:pPr>
        <w:numPr>
          <w:ilvl w:val="0"/>
          <w:numId w:val="6"/>
        </w:numPr>
        <w:tabs>
          <w:tab w:val="left" w:pos="220"/>
        </w:tabs>
        <w:spacing w:line="305" w:lineRule="auto"/>
        <w:ind w:left="220" w:right="80" w:hanging="214"/>
        <w:jc w:val="both"/>
        <w:rPr>
          <w:rFonts w:ascii="Arial" w:eastAsia="Arial" w:hAnsi="Arial" w:cs="Arial"/>
          <w:color w:val="3F3A38"/>
          <w:sz w:val="16"/>
          <w:szCs w:val="16"/>
        </w:rPr>
      </w:pPr>
      <w:r>
        <w:rPr>
          <w:rFonts w:ascii="Arial" w:eastAsia="Arial" w:hAnsi="Arial" w:cs="Arial"/>
          <w:color w:val="3F3A38"/>
          <w:sz w:val="16"/>
          <w:szCs w:val="16"/>
        </w:rPr>
        <w:t>Describes the fundamental values and principles of teaching through personal educational stance that relies on the fundamental knowledge and understanding of the domain of educational studies.</w:t>
      </w:r>
    </w:p>
    <w:p w:rsidR="007B4C9C" w:rsidRDefault="007B4C9C">
      <w:pPr>
        <w:spacing w:line="36" w:lineRule="exact"/>
        <w:rPr>
          <w:rFonts w:ascii="Arial" w:eastAsia="Arial" w:hAnsi="Arial" w:cs="Arial"/>
          <w:color w:val="3F3A38"/>
          <w:sz w:val="16"/>
          <w:szCs w:val="16"/>
        </w:rPr>
      </w:pPr>
    </w:p>
    <w:p w:rsidR="007B4C9C" w:rsidRDefault="00A658E9">
      <w:pPr>
        <w:numPr>
          <w:ilvl w:val="0"/>
          <w:numId w:val="6"/>
        </w:numPr>
        <w:tabs>
          <w:tab w:val="left" w:pos="220"/>
        </w:tabs>
        <w:spacing w:line="286" w:lineRule="auto"/>
        <w:ind w:left="220" w:right="540" w:hanging="214"/>
        <w:jc w:val="both"/>
        <w:rPr>
          <w:rFonts w:ascii="Arial" w:eastAsia="Arial" w:hAnsi="Arial" w:cs="Arial"/>
          <w:color w:val="3F3A38"/>
          <w:sz w:val="17"/>
          <w:szCs w:val="17"/>
        </w:rPr>
      </w:pPr>
      <w:r>
        <w:rPr>
          <w:rFonts w:ascii="Arial" w:eastAsia="Arial" w:hAnsi="Arial" w:cs="Arial"/>
          <w:color w:val="3F3A38"/>
          <w:sz w:val="17"/>
          <w:szCs w:val="17"/>
        </w:rPr>
        <w:t>Demonstrates understanding of g</w:t>
      </w:r>
      <w:r>
        <w:rPr>
          <w:rFonts w:ascii="Arial" w:eastAsia="Arial" w:hAnsi="Arial" w:cs="Arial"/>
          <w:color w:val="3F3A38"/>
          <w:sz w:val="17"/>
          <w:szCs w:val="17"/>
        </w:rPr>
        <w:t>eneric conventions and discourse variables that determine factors such as authorship, creating text, target audience and critical reading.</w:t>
      </w:r>
    </w:p>
    <w:p w:rsidR="007B4C9C" w:rsidRDefault="007B4C9C">
      <w:pPr>
        <w:spacing w:line="36" w:lineRule="exact"/>
        <w:rPr>
          <w:rFonts w:ascii="Arial" w:eastAsia="Arial" w:hAnsi="Arial" w:cs="Arial"/>
          <w:color w:val="3F3A38"/>
          <w:sz w:val="17"/>
          <w:szCs w:val="17"/>
        </w:rPr>
      </w:pPr>
    </w:p>
    <w:p w:rsidR="007B4C9C" w:rsidRDefault="00A658E9">
      <w:pPr>
        <w:numPr>
          <w:ilvl w:val="0"/>
          <w:numId w:val="6"/>
        </w:numPr>
        <w:tabs>
          <w:tab w:val="left" w:pos="220"/>
        </w:tabs>
        <w:spacing w:line="271" w:lineRule="auto"/>
        <w:ind w:left="220" w:right="200" w:hanging="214"/>
        <w:jc w:val="both"/>
        <w:rPr>
          <w:rFonts w:ascii="Arial" w:eastAsia="Arial" w:hAnsi="Arial" w:cs="Arial"/>
          <w:color w:val="3F3A38"/>
          <w:sz w:val="18"/>
          <w:szCs w:val="18"/>
        </w:rPr>
      </w:pPr>
      <w:r>
        <w:rPr>
          <w:rFonts w:ascii="Arial" w:eastAsia="Arial" w:hAnsi="Arial" w:cs="Arial"/>
          <w:color w:val="3F3A38"/>
          <w:sz w:val="18"/>
          <w:szCs w:val="18"/>
        </w:rPr>
        <w:t>Interprets literary and non-literary texts, relying on the concepts and theories that are prevalent in the English l</w:t>
      </w:r>
      <w:r>
        <w:rPr>
          <w:rFonts w:ascii="Arial" w:eastAsia="Arial" w:hAnsi="Arial" w:cs="Arial"/>
          <w:color w:val="3F3A38"/>
          <w:sz w:val="18"/>
          <w:szCs w:val="18"/>
        </w:rPr>
        <w:t>anguage.</w:t>
      </w:r>
    </w:p>
    <w:p w:rsidR="007B4C9C" w:rsidRDefault="007B4C9C">
      <w:pPr>
        <w:spacing w:line="36" w:lineRule="exact"/>
        <w:rPr>
          <w:rFonts w:ascii="Arial" w:eastAsia="Arial" w:hAnsi="Arial" w:cs="Arial"/>
          <w:color w:val="3F3A38"/>
          <w:sz w:val="18"/>
          <w:szCs w:val="18"/>
        </w:rPr>
      </w:pPr>
    </w:p>
    <w:p w:rsidR="007B4C9C" w:rsidRDefault="00A658E9">
      <w:pPr>
        <w:numPr>
          <w:ilvl w:val="0"/>
          <w:numId w:val="6"/>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Communicates fluently and correctly in English at level C1.</w:t>
      </w:r>
    </w:p>
    <w:p w:rsidR="007B4C9C" w:rsidRDefault="007B4C9C">
      <w:pPr>
        <w:spacing w:line="89" w:lineRule="exact"/>
        <w:rPr>
          <w:rFonts w:ascii="Arial" w:eastAsia="Arial" w:hAnsi="Arial" w:cs="Arial"/>
          <w:color w:val="3F3A38"/>
          <w:sz w:val="18"/>
          <w:szCs w:val="18"/>
        </w:rPr>
      </w:pPr>
    </w:p>
    <w:p w:rsidR="007B4C9C" w:rsidRDefault="00A658E9">
      <w:pPr>
        <w:numPr>
          <w:ilvl w:val="0"/>
          <w:numId w:val="6"/>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Transmits knowledge on various topics orally and in writing.</w:t>
      </w:r>
    </w:p>
    <w:p w:rsidR="007B4C9C" w:rsidRDefault="007B4C9C">
      <w:pPr>
        <w:spacing w:line="89" w:lineRule="exact"/>
        <w:rPr>
          <w:rFonts w:ascii="Arial" w:eastAsia="Arial" w:hAnsi="Arial" w:cs="Arial"/>
          <w:color w:val="3F3A38"/>
          <w:sz w:val="18"/>
          <w:szCs w:val="18"/>
        </w:rPr>
      </w:pPr>
    </w:p>
    <w:p w:rsidR="007B4C9C" w:rsidRDefault="00A658E9">
      <w:pPr>
        <w:numPr>
          <w:ilvl w:val="0"/>
          <w:numId w:val="6"/>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Developes criteria for determining and reviewing their own principles of professional ethics.</w:t>
      </w:r>
    </w:p>
    <w:p w:rsidR="007B4C9C" w:rsidRDefault="007B4C9C">
      <w:pPr>
        <w:spacing w:line="89" w:lineRule="exact"/>
        <w:rPr>
          <w:rFonts w:ascii="Arial" w:eastAsia="Arial" w:hAnsi="Arial" w:cs="Arial"/>
          <w:color w:val="3F3A38"/>
          <w:sz w:val="18"/>
          <w:szCs w:val="18"/>
        </w:rPr>
      </w:pPr>
    </w:p>
    <w:p w:rsidR="007B4C9C" w:rsidRDefault="00A658E9">
      <w:pPr>
        <w:numPr>
          <w:ilvl w:val="0"/>
          <w:numId w:val="6"/>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 xml:space="preserve">Analyzes different concepts </w:t>
      </w:r>
      <w:r>
        <w:rPr>
          <w:rFonts w:ascii="Arial" w:eastAsia="Arial" w:hAnsi="Arial" w:cs="Arial"/>
          <w:color w:val="3F3A38"/>
          <w:sz w:val="18"/>
          <w:szCs w:val="18"/>
        </w:rPr>
        <w:t>with an interdisciplinary approach to knowledge.</w:t>
      </w:r>
    </w:p>
    <w:p w:rsidR="007B4C9C" w:rsidRDefault="007B4C9C">
      <w:pPr>
        <w:spacing w:line="89" w:lineRule="exact"/>
        <w:rPr>
          <w:rFonts w:ascii="Arial" w:eastAsia="Arial" w:hAnsi="Arial" w:cs="Arial"/>
          <w:color w:val="3F3A38"/>
          <w:sz w:val="18"/>
          <w:szCs w:val="18"/>
        </w:rPr>
      </w:pPr>
    </w:p>
    <w:p w:rsidR="007B4C9C" w:rsidRDefault="00A658E9">
      <w:pPr>
        <w:numPr>
          <w:ilvl w:val="0"/>
          <w:numId w:val="6"/>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Demonstrates a strong work ethic and interpersonal skills.</w:t>
      </w:r>
    </w:p>
    <w:p w:rsidR="007B4C9C" w:rsidRDefault="007B4C9C">
      <w:pPr>
        <w:spacing w:line="89" w:lineRule="exact"/>
        <w:rPr>
          <w:rFonts w:ascii="Arial" w:eastAsia="Arial" w:hAnsi="Arial" w:cs="Arial"/>
          <w:color w:val="3F3A38"/>
          <w:sz w:val="18"/>
          <w:szCs w:val="18"/>
        </w:rPr>
      </w:pPr>
    </w:p>
    <w:p w:rsidR="007B4C9C" w:rsidRDefault="00A658E9">
      <w:pPr>
        <w:numPr>
          <w:ilvl w:val="0"/>
          <w:numId w:val="6"/>
        </w:numPr>
        <w:tabs>
          <w:tab w:val="left" w:pos="220"/>
        </w:tabs>
        <w:ind w:left="220" w:hanging="214"/>
        <w:jc w:val="both"/>
        <w:rPr>
          <w:rFonts w:ascii="Arial" w:eastAsia="Arial" w:hAnsi="Arial" w:cs="Arial"/>
          <w:color w:val="3F3A38"/>
          <w:sz w:val="17"/>
          <w:szCs w:val="17"/>
        </w:rPr>
      </w:pPr>
      <w:r>
        <w:rPr>
          <w:rFonts w:ascii="Arial" w:eastAsia="Arial" w:hAnsi="Arial" w:cs="Arial"/>
          <w:color w:val="3F3A38"/>
          <w:sz w:val="17"/>
          <w:szCs w:val="17"/>
        </w:rPr>
        <w:t>Demonstrates the skills needed to acquire further knowledge in formal and informal contexts.</w:t>
      </w:r>
    </w:p>
    <w:p w:rsidR="007B4C9C" w:rsidRDefault="007B4C9C">
      <w:pPr>
        <w:spacing w:line="100" w:lineRule="exact"/>
        <w:rPr>
          <w:rFonts w:ascii="Arial" w:eastAsia="Arial" w:hAnsi="Arial" w:cs="Arial"/>
          <w:color w:val="3F3A38"/>
          <w:sz w:val="17"/>
          <w:szCs w:val="17"/>
        </w:rPr>
      </w:pPr>
    </w:p>
    <w:p w:rsidR="007B4C9C" w:rsidRDefault="00A658E9">
      <w:pPr>
        <w:numPr>
          <w:ilvl w:val="0"/>
          <w:numId w:val="6"/>
        </w:numPr>
        <w:tabs>
          <w:tab w:val="left" w:pos="220"/>
        </w:tabs>
        <w:spacing w:line="270" w:lineRule="auto"/>
        <w:ind w:left="220" w:right="80" w:hanging="214"/>
        <w:jc w:val="both"/>
        <w:rPr>
          <w:rFonts w:ascii="Arial" w:eastAsia="Arial" w:hAnsi="Arial" w:cs="Arial"/>
          <w:color w:val="3F3A38"/>
          <w:sz w:val="18"/>
          <w:szCs w:val="18"/>
        </w:rPr>
      </w:pPr>
      <w:r>
        <w:rPr>
          <w:rFonts w:ascii="Arial" w:eastAsia="Arial" w:hAnsi="Arial" w:cs="Arial"/>
          <w:color w:val="3F3A38"/>
          <w:sz w:val="18"/>
          <w:szCs w:val="18"/>
        </w:rPr>
        <w:t>Gathering data from various sources in order to expl</w:t>
      </w:r>
      <w:r>
        <w:rPr>
          <w:rFonts w:ascii="Arial" w:eastAsia="Arial" w:hAnsi="Arial" w:cs="Arial"/>
          <w:color w:val="3F3A38"/>
          <w:sz w:val="18"/>
          <w:szCs w:val="18"/>
        </w:rPr>
        <w:t>ore the deeper understanding of the sphere of interest.</w:t>
      </w:r>
    </w:p>
    <w:p w:rsidR="007B4C9C" w:rsidRDefault="007B4C9C">
      <w:pPr>
        <w:spacing w:line="36" w:lineRule="exact"/>
        <w:rPr>
          <w:rFonts w:ascii="Arial" w:eastAsia="Arial" w:hAnsi="Arial" w:cs="Arial"/>
          <w:color w:val="3F3A38"/>
          <w:sz w:val="18"/>
          <w:szCs w:val="18"/>
        </w:rPr>
      </w:pPr>
    </w:p>
    <w:p w:rsidR="007B4C9C" w:rsidRDefault="00A658E9">
      <w:pPr>
        <w:numPr>
          <w:ilvl w:val="0"/>
          <w:numId w:val="6"/>
        </w:numPr>
        <w:tabs>
          <w:tab w:val="left" w:pos="220"/>
        </w:tabs>
        <w:spacing w:line="289" w:lineRule="auto"/>
        <w:ind w:left="220" w:right="620" w:hanging="214"/>
        <w:jc w:val="both"/>
        <w:rPr>
          <w:rFonts w:ascii="Arial" w:eastAsia="Arial" w:hAnsi="Arial" w:cs="Arial"/>
          <w:color w:val="3F3A38"/>
          <w:sz w:val="18"/>
          <w:szCs w:val="18"/>
        </w:rPr>
      </w:pPr>
      <w:r>
        <w:rPr>
          <w:rFonts w:ascii="Arial" w:eastAsia="Arial" w:hAnsi="Arial" w:cs="Arial"/>
          <w:color w:val="3F3A38"/>
          <w:sz w:val="18"/>
          <w:szCs w:val="18"/>
        </w:rPr>
        <w:t>Recognizes different pedagogical strategies in teaching writing. Has knowledge of writing a research paper, presentation and refinement.</w:t>
      </w:r>
    </w:p>
    <w:p w:rsidR="007B4C9C" w:rsidRDefault="007B4C9C">
      <w:pPr>
        <w:sectPr w:rsidR="007B4C9C">
          <w:pgSz w:w="11900" w:h="16840"/>
          <w:pgMar w:top="984" w:right="680" w:bottom="513" w:left="2080" w:header="0" w:footer="0" w:gutter="0"/>
          <w:cols w:num="2" w:space="720" w:equalWidth="0">
            <w:col w:w="1320" w:space="280"/>
            <w:col w:w="7540"/>
          </w:cols>
        </w:sectPr>
      </w:pPr>
    </w:p>
    <w:p w:rsidR="007B4C9C" w:rsidRDefault="007B4C9C">
      <w:pPr>
        <w:spacing w:line="332" w:lineRule="exact"/>
        <w:rPr>
          <w:sz w:val="20"/>
          <w:szCs w:val="20"/>
        </w:rPr>
      </w:pPr>
    </w:p>
    <w:p w:rsidR="007B4C9C" w:rsidRDefault="00A658E9">
      <w:pPr>
        <w:tabs>
          <w:tab w:val="left" w:pos="2800"/>
        </w:tabs>
        <w:ind w:left="1220"/>
        <w:rPr>
          <w:sz w:val="20"/>
          <w:szCs w:val="20"/>
        </w:rPr>
      </w:pPr>
      <w:r>
        <w:rPr>
          <w:rFonts w:ascii="Arial" w:eastAsia="Arial" w:hAnsi="Arial" w:cs="Arial"/>
          <w:color w:val="0E4194"/>
          <w:sz w:val="18"/>
          <w:szCs w:val="18"/>
        </w:rPr>
        <w:t>09/2005–05/2009</w:t>
      </w:r>
      <w:r>
        <w:rPr>
          <w:sz w:val="20"/>
          <w:szCs w:val="20"/>
        </w:rPr>
        <w:tab/>
      </w:r>
      <w:r>
        <w:rPr>
          <w:rFonts w:ascii="Arial" w:eastAsia="Arial" w:hAnsi="Arial" w:cs="Arial"/>
          <w:color w:val="0E4194"/>
        </w:rPr>
        <w:t>Secondary Busine</w:t>
      </w:r>
      <w:r>
        <w:rPr>
          <w:rFonts w:ascii="Arial" w:eastAsia="Arial" w:hAnsi="Arial" w:cs="Arial"/>
          <w:color w:val="0E4194"/>
        </w:rPr>
        <w:t>ss School</w:t>
      </w:r>
    </w:p>
    <w:p w:rsidR="007B4C9C" w:rsidRDefault="007B4C9C">
      <w:pPr>
        <w:spacing w:line="63" w:lineRule="exact"/>
        <w:rPr>
          <w:sz w:val="20"/>
          <w:szCs w:val="20"/>
        </w:rPr>
      </w:pPr>
    </w:p>
    <w:p w:rsidR="007B4C9C" w:rsidRDefault="00A658E9">
      <w:pPr>
        <w:ind w:left="2820"/>
        <w:rPr>
          <w:sz w:val="20"/>
          <w:szCs w:val="20"/>
        </w:rPr>
      </w:pPr>
      <w:r>
        <w:rPr>
          <w:rFonts w:ascii="Arial" w:eastAsia="Arial" w:hAnsi="Arial" w:cs="Arial"/>
          <w:color w:val="3F3A38"/>
          <w:sz w:val="18"/>
          <w:szCs w:val="18"/>
        </w:rPr>
        <w:t>"JUMSS“ BIHAC, Bihac (Bosnia and Herzegovina)</w:t>
      </w:r>
    </w:p>
    <w:p w:rsidR="007B4C9C" w:rsidRDefault="007B4C9C">
      <w:pPr>
        <w:spacing w:line="113" w:lineRule="exact"/>
        <w:rPr>
          <w:sz w:val="20"/>
          <w:szCs w:val="20"/>
        </w:rPr>
      </w:pPr>
    </w:p>
    <w:p w:rsidR="007B4C9C" w:rsidRDefault="00A658E9">
      <w:pPr>
        <w:numPr>
          <w:ilvl w:val="0"/>
          <w:numId w:val="7"/>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Able to identify emerging economic trends and issues.</w:t>
      </w:r>
    </w:p>
    <w:p w:rsidR="007B4C9C" w:rsidRDefault="007B4C9C">
      <w:pPr>
        <w:spacing w:line="89" w:lineRule="exact"/>
        <w:rPr>
          <w:rFonts w:ascii="Arial" w:eastAsia="Arial" w:hAnsi="Arial" w:cs="Arial"/>
          <w:color w:val="3F3A38"/>
          <w:sz w:val="18"/>
          <w:szCs w:val="18"/>
        </w:rPr>
      </w:pPr>
    </w:p>
    <w:p w:rsidR="007B4C9C" w:rsidRDefault="00A658E9">
      <w:pPr>
        <w:numPr>
          <w:ilvl w:val="0"/>
          <w:numId w:val="7"/>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Effective sunderstanding of economic relationships.</w:t>
      </w:r>
    </w:p>
    <w:p w:rsidR="007B4C9C" w:rsidRDefault="007B4C9C">
      <w:pPr>
        <w:spacing w:line="89" w:lineRule="exact"/>
        <w:rPr>
          <w:rFonts w:ascii="Arial" w:eastAsia="Arial" w:hAnsi="Arial" w:cs="Arial"/>
          <w:color w:val="3F3A38"/>
          <w:sz w:val="18"/>
          <w:szCs w:val="18"/>
        </w:rPr>
      </w:pPr>
    </w:p>
    <w:p w:rsidR="007B4C9C" w:rsidRDefault="00A658E9">
      <w:pPr>
        <w:numPr>
          <w:ilvl w:val="0"/>
          <w:numId w:val="7"/>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Knowledge of interest rates and taxation</w:t>
      </w:r>
    </w:p>
    <w:p w:rsidR="007B4C9C" w:rsidRDefault="007B4C9C">
      <w:pPr>
        <w:spacing w:line="89" w:lineRule="exact"/>
        <w:rPr>
          <w:rFonts w:ascii="Arial" w:eastAsia="Arial" w:hAnsi="Arial" w:cs="Arial"/>
          <w:color w:val="3F3A38"/>
          <w:sz w:val="18"/>
          <w:szCs w:val="18"/>
        </w:rPr>
      </w:pPr>
    </w:p>
    <w:p w:rsidR="007B4C9C" w:rsidRDefault="00A658E9">
      <w:pPr>
        <w:numPr>
          <w:ilvl w:val="0"/>
          <w:numId w:val="7"/>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 xml:space="preserve">Can clearly explain financial information and </w:t>
      </w:r>
      <w:r>
        <w:rPr>
          <w:rFonts w:ascii="Arial" w:eastAsia="Arial" w:hAnsi="Arial" w:cs="Arial"/>
          <w:color w:val="3F3A38"/>
          <w:sz w:val="18"/>
          <w:szCs w:val="18"/>
        </w:rPr>
        <w:t>recommendations to non financial individuals.</w:t>
      </w:r>
    </w:p>
    <w:p w:rsidR="007B4C9C" w:rsidRDefault="007B4C9C">
      <w:pPr>
        <w:spacing w:line="89" w:lineRule="exact"/>
        <w:rPr>
          <w:rFonts w:ascii="Arial" w:eastAsia="Arial" w:hAnsi="Arial" w:cs="Arial"/>
          <w:color w:val="3F3A38"/>
          <w:sz w:val="18"/>
          <w:szCs w:val="18"/>
        </w:rPr>
      </w:pPr>
    </w:p>
    <w:p w:rsidR="007B4C9C" w:rsidRDefault="00A658E9">
      <w:pPr>
        <w:numPr>
          <w:ilvl w:val="0"/>
          <w:numId w:val="7"/>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Extensive knowledge of economic theory and intuition.</w:t>
      </w:r>
    </w:p>
    <w:p w:rsidR="007B4C9C" w:rsidRDefault="007B4C9C">
      <w:pPr>
        <w:spacing w:line="89" w:lineRule="exact"/>
        <w:rPr>
          <w:rFonts w:ascii="Arial" w:eastAsia="Arial" w:hAnsi="Arial" w:cs="Arial"/>
          <w:color w:val="3F3A38"/>
          <w:sz w:val="18"/>
          <w:szCs w:val="18"/>
        </w:rPr>
      </w:pPr>
    </w:p>
    <w:p w:rsidR="007B4C9C" w:rsidRDefault="00A658E9">
      <w:pPr>
        <w:numPr>
          <w:ilvl w:val="0"/>
          <w:numId w:val="7"/>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Comprehensive understanding of international economics</w:t>
      </w:r>
    </w:p>
    <w:p w:rsidR="007B4C9C" w:rsidRDefault="007B4C9C">
      <w:pPr>
        <w:spacing w:line="89" w:lineRule="exact"/>
        <w:rPr>
          <w:rFonts w:ascii="Arial" w:eastAsia="Arial" w:hAnsi="Arial" w:cs="Arial"/>
          <w:color w:val="3F3A38"/>
          <w:sz w:val="18"/>
          <w:szCs w:val="18"/>
        </w:rPr>
      </w:pPr>
    </w:p>
    <w:p w:rsidR="007B4C9C" w:rsidRDefault="00A658E9">
      <w:pPr>
        <w:numPr>
          <w:ilvl w:val="0"/>
          <w:numId w:val="7"/>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Knowledge of financial markets.</w:t>
      </w:r>
    </w:p>
    <w:p w:rsidR="007B4C9C" w:rsidRDefault="007B4C9C">
      <w:pPr>
        <w:spacing w:line="200" w:lineRule="exact"/>
        <w:rPr>
          <w:sz w:val="20"/>
          <w:szCs w:val="20"/>
        </w:rPr>
      </w:pPr>
    </w:p>
    <w:p w:rsidR="007B4C9C" w:rsidRDefault="007B4C9C">
      <w:pPr>
        <w:spacing w:line="215" w:lineRule="exact"/>
        <w:rPr>
          <w:sz w:val="20"/>
          <w:szCs w:val="20"/>
        </w:rPr>
      </w:pPr>
    </w:p>
    <w:p w:rsidR="007B4C9C" w:rsidRDefault="00A658E9">
      <w:pPr>
        <w:ind w:left="1000"/>
        <w:rPr>
          <w:sz w:val="20"/>
          <w:szCs w:val="20"/>
        </w:rPr>
      </w:pPr>
      <w:r>
        <w:rPr>
          <w:rFonts w:ascii="Arial" w:eastAsia="Arial" w:hAnsi="Arial" w:cs="Arial"/>
          <w:color w:val="0E4194"/>
          <w:sz w:val="18"/>
          <w:szCs w:val="18"/>
        </w:rPr>
        <w:t>PERSONAL SKILLS</w:t>
      </w:r>
    </w:p>
    <w:p w:rsidR="007B4C9C" w:rsidRDefault="00A658E9">
      <w:pPr>
        <w:spacing w:line="20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1794510</wp:posOffset>
            </wp:positionH>
            <wp:positionV relativeFrom="paragraph">
              <wp:posOffset>-71755</wp:posOffset>
            </wp:positionV>
            <wp:extent cx="4787900" cy="90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blip>
                    <a:srcRect/>
                    <a:stretch>
                      <a:fillRect/>
                    </a:stretch>
                  </pic:blipFill>
                  <pic:spPr bwMode="auto">
                    <a:xfrm>
                      <a:off x="0" y="0"/>
                      <a:ext cx="4787900" cy="90170"/>
                    </a:xfrm>
                    <a:prstGeom prst="rect">
                      <a:avLst/>
                    </a:prstGeom>
                    <a:noFill/>
                  </pic:spPr>
                </pic:pic>
              </a:graphicData>
            </a:graphic>
          </wp:anchor>
        </w:drawing>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99" w:lineRule="exact"/>
        <w:rPr>
          <w:sz w:val="20"/>
          <w:szCs w:val="20"/>
        </w:rPr>
      </w:pPr>
    </w:p>
    <w:p w:rsidR="007B4C9C" w:rsidRDefault="00A658E9">
      <w:pPr>
        <w:tabs>
          <w:tab w:val="left" w:pos="2860"/>
          <w:tab w:val="left" w:pos="9680"/>
        </w:tabs>
        <w:rPr>
          <w:sz w:val="20"/>
          <w:szCs w:val="20"/>
        </w:rPr>
      </w:pPr>
      <w:r>
        <w:rPr>
          <w:rFonts w:ascii="Arial" w:eastAsia="Arial" w:hAnsi="Arial" w:cs="Arial"/>
          <w:color w:val="1593CB"/>
          <w:sz w:val="14"/>
          <w:szCs w:val="14"/>
        </w:rPr>
        <w:t>9/1/17</w:t>
      </w:r>
      <w:r>
        <w:rPr>
          <w:sz w:val="20"/>
          <w:szCs w:val="20"/>
        </w:rPr>
        <w:tab/>
      </w:r>
      <w:r>
        <w:rPr>
          <w:rFonts w:ascii="Arial" w:eastAsia="Arial" w:hAnsi="Arial" w:cs="Arial"/>
          <w:color w:val="1593CB"/>
          <w:sz w:val="14"/>
          <w:szCs w:val="14"/>
        </w:rPr>
        <w:t>© European Union, 2002-2016 | http:/</w:t>
      </w:r>
      <w:r>
        <w:rPr>
          <w:rFonts w:ascii="Arial" w:eastAsia="Arial" w:hAnsi="Arial" w:cs="Arial"/>
          <w:color w:val="1593CB"/>
          <w:sz w:val="14"/>
          <w:szCs w:val="14"/>
        </w:rPr>
        <w:t>/europass.cedefop.europa.eu</w:t>
      </w:r>
      <w:r>
        <w:rPr>
          <w:sz w:val="20"/>
          <w:szCs w:val="20"/>
        </w:rPr>
        <w:tab/>
      </w:r>
      <w:r>
        <w:rPr>
          <w:rFonts w:ascii="Arial" w:eastAsia="Arial" w:hAnsi="Arial" w:cs="Arial"/>
          <w:color w:val="1593CB"/>
          <w:sz w:val="14"/>
          <w:szCs w:val="14"/>
        </w:rPr>
        <w:t>Page 3 / 5</w:t>
      </w:r>
    </w:p>
    <w:p w:rsidR="007B4C9C" w:rsidRDefault="007B4C9C">
      <w:pPr>
        <w:sectPr w:rsidR="007B4C9C">
          <w:type w:val="continuous"/>
          <w:pgSz w:w="11900" w:h="16840"/>
          <w:pgMar w:top="984" w:right="680" w:bottom="513" w:left="860" w:header="0" w:footer="0" w:gutter="0"/>
          <w:cols w:space="720" w:equalWidth="0">
            <w:col w:w="10360"/>
          </w:cols>
        </w:sectPr>
      </w:pPr>
    </w:p>
    <w:p w:rsidR="007B4C9C" w:rsidRDefault="00A658E9">
      <w:pPr>
        <w:tabs>
          <w:tab w:val="left" w:pos="1020"/>
        </w:tabs>
        <w:jc w:val="right"/>
        <w:rPr>
          <w:sz w:val="20"/>
          <w:szCs w:val="20"/>
        </w:rPr>
      </w:pPr>
      <w:bookmarkStart w:id="4" w:name="page4"/>
      <w:bookmarkEnd w:id="4"/>
      <w:r>
        <w:rPr>
          <w:rFonts w:ascii="Arial" w:eastAsia="Arial" w:hAnsi="Arial" w:cs="Arial"/>
          <w:noProof/>
          <w:color w:val="1593CB"/>
          <w:sz w:val="20"/>
          <w:szCs w:val="20"/>
        </w:rPr>
        <w:lastRenderedPageBreak/>
        <w:drawing>
          <wp:anchor distT="0" distB="0" distL="114300" distR="114300" simplePos="0" relativeHeight="251658240" behindDoc="1" locked="0" layoutInCell="0" allowOverlap="1">
            <wp:simplePos x="0" y="0"/>
            <wp:positionH relativeFrom="page">
              <wp:posOffset>539750</wp:posOffset>
            </wp:positionH>
            <wp:positionV relativeFrom="page">
              <wp:posOffset>539750</wp:posOffset>
            </wp:positionV>
            <wp:extent cx="994410" cy="2882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994410" cy="288290"/>
                    </a:xfrm>
                    <a:prstGeom prst="rect">
                      <a:avLst/>
                    </a:prstGeom>
                    <a:noFill/>
                  </pic:spPr>
                </pic:pic>
              </a:graphicData>
            </a:graphic>
          </wp:anchor>
        </w:drawing>
      </w: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Majda Gutlic</w:t>
      </w:r>
    </w:p>
    <w:p w:rsidR="007B4C9C" w:rsidRDefault="007B4C9C">
      <w:pPr>
        <w:spacing w:line="200" w:lineRule="exact"/>
        <w:rPr>
          <w:sz w:val="20"/>
          <w:szCs w:val="20"/>
        </w:rPr>
      </w:pPr>
    </w:p>
    <w:p w:rsidR="007B4C9C" w:rsidRDefault="007B4C9C">
      <w:pPr>
        <w:spacing w:line="235" w:lineRule="exact"/>
        <w:rPr>
          <w:sz w:val="20"/>
          <w:szCs w:val="20"/>
        </w:rPr>
      </w:pPr>
    </w:p>
    <w:p w:rsidR="007B4C9C" w:rsidRDefault="00A658E9">
      <w:pPr>
        <w:tabs>
          <w:tab w:val="left" w:pos="1540"/>
        </w:tabs>
        <w:rPr>
          <w:sz w:val="20"/>
          <w:szCs w:val="20"/>
        </w:rPr>
      </w:pPr>
      <w:r>
        <w:rPr>
          <w:rFonts w:ascii="Arial" w:eastAsia="Arial" w:hAnsi="Arial" w:cs="Arial"/>
          <w:color w:val="0E4194"/>
          <w:sz w:val="18"/>
          <w:szCs w:val="18"/>
        </w:rPr>
        <w:t>Mother tongue(s)</w:t>
      </w:r>
      <w:r>
        <w:rPr>
          <w:sz w:val="20"/>
          <w:szCs w:val="20"/>
        </w:rPr>
        <w:tab/>
      </w:r>
      <w:r>
        <w:rPr>
          <w:rFonts w:ascii="Arial" w:eastAsia="Arial" w:hAnsi="Arial" w:cs="Arial"/>
          <w:color w:val="3F3A38"/>
          <w:sz w:val="17"/>
          <w:szCs w:val="17"/>
        </w:rPr>
        <w:t>Bosnian</w:t>
      </w:r>
    </w:p>
    <w:p w:rsidR="007B4C9C" w:rsidRDefault="00A658E9">
      <w:pPr>
        <w:tabs>
          <w:tab w:val="left" w:pos="1540"/>
        </w:tabs>
        <w:rPr>
          <w:sz w:val="20"/>
          <w:szCs w:val="20"/>
        </w:rPr>
        <w:sectPr w:rsidR="007B4C9C">
          <w:pgSz w:w="11900" w:h="16840"/>
          <w:pgMar w:top="984" w:right="680" w:bottom="513" w:left="2120" w:header="0" w:footer="0" w:gutter="0"/>
          <w:cols w:space="720" w:equalWidth="0">
            <w:col w:w="9100"/>
          </w:cols>
        </w:sectPr>
      </w:pPr>
      <w:r>
        <w:rPr>
          <w:noProof/>
          <w:sz w:val="20"/>
          <w:szCs w:val="20"/>
        </w:rPr>
        <w:drawing>
          <wp:anchor distT="0" distB="0" distL="114300" distR="114300" simplePos="0" relativeHeight="251659264" behindDoc="1" locked="0" layoutInCell="0" allowOverlap="1">
            <wp:simplePos x="0" y="0"/>
            <wp:positionH relativeFrom="column">
              <wp:posOffset>990600</wp:posOffset>
            </wp:positionH>
            <wp:positionV relativeFrom="paragraph">
              <wp:posOffset>264160</wp:posOffset>
            </wp:positionV>
            <wp:extent cx="4794250" cy="4508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blip>
                    <a:srcRect/>
                    <a:stretch>
                      <a:fillRect/>
                    </a:stretch>
                  </pic:blipFill>
                  <pic:spPr bwMode="auto">
                    <a:xfrm>
                      <a:off x="0" y="0"/>
                      <a:ext cx="4794250" cy="450850"/>
                    </a:xfrm>
                    <a:prstGeom prst="rect">
                      <a:avLst/>
                    </a:prstGeom>
                    <a:noFill/>
                  </pic:spPr>
                </pic:pic>
              </a:graphicData>
            </a:graphic>
          </wp:anchor>
        </w:drawing>
      </w:r>
    </w:p>
    <w:p w:rsidR="007B4C9C" w:rsidRDefault="007B4C9C">
      <w:pPr>
        <w:spacing w:line="200" w:lineRule="exact"/>
        <w:rPr>
          <w:sz w:val="20"/>
          <w:szCs w:val="20"/>
        </w:rPr>
      </w:pPr>
    </w:p>
    <w:p w:rsidR="007B4C9C" w:rsidRDefault="007B4C9C">
      <w:pPr>
        <w:spacing w:line="245" w:lineRule="exact"/>
        <w:rPr>
          <w:sz w:val="20"/>
          <w:szCs w:val="20"/>
        </w:rPr>
      </w:pPr>
    </w:p>
    <w:p w:rsidR="007B4C9C" w:rsidRDefault="00A658E9">
      <w:pPr>
        <w:ind w:left="1080"/>
        <w:rPr>
          <w:sz w:val="20"/>
          <w:szCs w:val="20"/>
        </w:rPr>
      </w:pPr>
      <w:r>
        <w:rPr>
          <w:rFonts w:ascii="Arial" w:eastAsia="Arial" w:hAnsi="Arial" w:cs="Arial"/>
          <w:color w:val="0E4194"/>
          <w:sz w:val="16"/>
          <w:szCs w:val="16"/>
        </w:rPr>
        <w:t>Other language(s)</w:t>
      </w:r>
    </w:p>
    <w:p w:rsidR="007B4C9C" w:rsidRDefault="007B4C9C">
      <w:pPr>
        <w:spacing w:line="200" w:lineRule="exact"/>
        <w:rPr>
          <w:sz w:val="20"/>
          <w:szCs w:val="20"/>
        </w:rPr>
      </w:pPr>
    </w:p>
    <w:p w:rsidR="007B4C9C" w:rsidRDefault="007B4C9C">
      <w:pPr>
        <w:spacing w:line="314" w:lineRule="exact"/>
        <w:rPr>
          <w:sz w:val="20"/>
          <w:szCs w:val="20"/>
        </w:rPr>
      </w:pPr>
    </w:p>
    <w:p w:rsidR="007B4C9C" w:rsidRDefault="00A658E9">
      <w:pPr>
        <w:jc w:val="right"/>
        <w:rPr>
          <w:sz w:val="20"/>
          <w:szCs w:val="20"/>
        </w:rPr>
      </w:pPr>
      <w:r>
        <w:rPr>
          <w:rFonts w:ascii="Arial" w:eastAsia="Arial" w:hAnsi="Arial" w:cs="Arial"/>
          <w:color w:val="3F3A38"/>
          <w:sz w:val="18"/>
          <w:szCs w:val="18"/>
        </w:rPr>
        <w:t>English</w:t>
      </w:r>
    </w:p>
    <w:p w:rsidR="007B4C9C" w:rsidRDefault="007B4C9C">
      <w:pPr>
        <w:spacing w:line="95" w:lineRule="exact"/>
        <w:rPr>
          <w:sz w:val="20"/>
          <w:szCs w:val="20"/>
        </w:rPr>
      </w:pPr>
    </w:p>
    <w:p w:rsidR="007B4C9C" w:rsidRDefault="00A658E9">
      <w:pPr>
        <w:jc w:val="right"/>
        <w:rPr>
          <w:sz w:val="20"/>
          <w:szCs w:val="20"/>
        </w:rPr>
      </w:pPr>
      <w:r>
        <w:rPr>
          <w:rFonts w:ascii="Arial" w:eastAsia="Arial" w:hAnsi="Arial" w:cs="Arial"/>
          <w:color w:val="3F3A38"/>
          <w:sz w:val="18"/>
          <w:szCs w:val="18"/>
        </w:rPr>
        <w:t>Croatian</w:t>
      </w:r>
    </w:p>
    <w:p w:rsidR="007B4C9C" w:rsidRDefault="007B4C9C">
      <w:pPr>
        <w:spacing w:line="93" w:lineRule="exact"/>
        <w:rPr>
          <w:sz w:val="20"/>
          <w:szCs w:val="20"/>
        </w:rPr>
      </w:pPr>
    </w:p>
    <w:p w:rsidR="007B4C9C" w:rsidRDefault="00A658E9">
      <w:pPr>
        <w:jc w:val="right"/>
        <w:rPr>
          <w:sz w:val="20"/>
          <w:szCs w:val="20"/>
        </w:rPr>
      </w:pPr>
      <w:r>
        <w:rPr>
          <w:rFonts w:ascii="Arial" w:eastAsia="Arial" w:hAnsi="Arial" w:cs="Arial"/>
          <w:color w:val="3F3A38"/>
          <w:sz w:val="18"/>
          <w:szCs w:val="18"/>
        </w:rPr>
        <w:t>Serbian</w:t>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23" w:lineRule="exact"/>
        <w:rPr>
          <w:sz w:val="20"/>
          <w:szCs w:val="20"/>
        </w:rPr>
      </w:pPr>
    </w:p>
    <w:p w:rsidR="007B4C9C" w:rsidRDefault="00A658E9">
      <w:pPr>
        <w:ind w:left="860"/>
        <w:rPr>
          <w:sz w:val="20"/>
          <w:szCs w:val="20"/>
        </w:rPr>
      </w:pPr>
      <w:r>
        <w:rPr>
          <w:rFonts w:ascii="Arial" w:eastAsia="Arial" w:hAnsi="Arial" w:cs="Arial"/>
          <w:color w:val="0E4194"/>
          <w:sz w:val="16"/>
          <w:szCs w:val="16"/>
        </w:rPr>
        <w:t>Communication skills</w:t>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76" w:lineRule="exact"/>
        <w:rPr>
          <w:sz w:val="20"/>
          <w:szCs w:val="20"/>
        </w:rPr>
      </w:pPr>
    </w:p>
    <w:p w:rsidR="007B4C9C" w:rsidRDefault="00A658E9">
      <w:pPr>
        <w:rPr>
          <w:sz w:val="20"/>
          <w:szCs w:val="20"/>
        </w:rPr>
      </w:pPr>
      <w:r>
        <w:rPr>
          <w:rFonts w:ascii="Arial" w:eastAsia="Arial" w:hAnsi="Arial" w:cs="Arial"/>
          <w:color w:val="0E4194"/>
          <w:sz w:val="16"/>
          <w:szCs w:val="16"/>
        </w:rPr>
        <w:t>Organisational / managerial</w:t>
      </w:r>
      <w:r>
        <w:rPr>
          <w:rFonts w:ascii="Arial" w:eastAsia="Arial" w:hAnsi="Arial" w:cs="Arial"/>
          <w:color w:val="0E4194"/>
          <w:sz w:val="16"/>
          <w:szCs w:val="16"/>
        </w:rPr>
        <w:t xml:space="preserve"> skills</w:t>
      </w:r>
    </w:p>
    <w:p w:rsidR="007B4C9C" w:rsidRDefault="00A658E9">
      <w:pPr>
        <w:spacing w:line="200" w:lineRule="exact"/>
        <w:rPr>
          <w:sz w:val="20"/>
          <w:szCs w:val="20"/>
        </w:rPr>
      </w:pPr>
      <w:r>
        <w:rPr>
          <w:sz w:val="20"/>
          <w:szCs w:val="20"/>
        </w:rPr>
        <w:br w:type="column"/>
      </w:r>
    </w:p>
    <w:p w:rsidR="007B4C9C" w:rsidRDefault="007B4C9C">
      <w:pPr>
        <w:spacing w:line="304" w:lineRule="exact"/>
        <w:rPr>
          <w:sz w:val="20"/>
          <w:szCs w:val="20"/>
        </w:rPr>
      </w:pPr>
    </w:p>
    <w:p w:rsidR="007B4C9C" w:rsidRDefault="007B4C9C">
      <w:pPr>
        <w:spacing w:line="1" w:lineRule="exact"/>
        <w:rPr>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340"/>
        <w:gridCol w:w="1660"/>
        <w:gridCol w:w="1500"/>
        <w:gridCol w:w="1500"/>
        <w:gridCol w:w="20"/>
      </w:tblGrid>
      <w:tr w:rsidR="007B4C9C">
        <w:trPr>
          <w:trHeight w:val="189"/>
        </w:trPr>
        <w:tc>
          <w:tcPr>
            <w:tcW w:w="2880" w:type="dxa"/>
            <w:gridSpan w:val="2"/>
            <w:vAlign w:val="bottom"/>
          </w:tcPr>
          <w:p w:rsidR="007B4C9C" w:rsidRDefault="00A658E9">
            <w:pPr>
              <w:ind w:left="960"/>
              <w:rPr>
                <w:sz w:val="20"/>
                <w:szCs w:val="20"/>
              </w:rPr>
            </w:pPr>
            <w:r>
              <w:rPr>
                <w:rFonts w:ascii="Arial" w:eastAsia="Arial" w:hAnsi="Arial" w:cs="Arial"/>
                <w:color w:val="0E4194"/>
                <w:sz w:val="14"/>
                <w:szCs w:val="14"/>
              </w:rPr>
              <w:t>UNDERSTANDING</w:t>
            </w:r>
          </w:p>
        </w:tc>
        <w:tc>
          <w:tcPr>
            <w:tcW w:w="3160" w:type="dxa"/>
            <w:gridSpan w:val="2"/>
            <w:vAlign w:val="bottom"/>
          </w:tcPr>
          <w:p w:rsidR="007B4C9C" w:rsidRDefault="00A658E9">
            <w:pPr>
              <w:ind w:left="1320"/>
              <w:rPr>
                <w:sz w:val="20"/>
                <w:szCs w:val="20"/>
              </w:rPr>
            </w:pPr>
            <w:r>
              <w:rPr>
                <w:rFonts w:ascii="Arial" w:eastAsia="Arial" w:hAnsi="Arial" w:cs="Arial"/>
                <w:color w:val="0E4194"/>
                <w:sz w:val="14"/>
                <w:szCs w:val="14"/>
              </w:rPr>
              <w:t>SPEAKING</w:t>
            </w:r>
          </w:p>
        </w:tc>
        <w:tc>
          <w:tcPr>
            <w:tcW w:w="1500" w:type="dxa"/>
            <w:vAlign w:val="bottom"/>
          </w:tcPr>
          <w:p w:rsidR="007B4C9C" w:rsidRDefault="00A658E9">
            <w:pPr>
              <w:jc w:val="center"/>
              <w:rPr>
                <w:sz w:val="20"/>
                <w:szCs w:val="20"/>
              </w:rPr>
            </w:pPr>
            <w:r>
              <w:rPr>
                <w:rFonts w:ascii="Arial" w:eastAsia="Arial" w:hAnsi="Arial" w:cs="Arial"/>
                <w:color w:val="0E4194"/>
                <w:w w:val="92"/>
                <w:sz w:val="14"/>
                <w:szCs w:val="14"/>
              </w:rPr>
              <w:t>WRITING</w:t>
            </w:r>
          </w:p>
        </w:tc>
        <w:tc>
          <w:tcPr>
            <w:tcW w:w="0" w:type="dxa"/>
            <w:vAlign w:val="bottom"/>
          </w:tcPr>
          <w:p w:rsidR="007B4C9C" w:rsidRDefault="007B4C9C">
            <w:pPr>
              <w:rPr>
                <w:sz w:val="1"/>
                <w:szCs w:val="1"/>
              </w:rPr>
            </w:pPr>
          </w:p>
        </w:tc>
      </w:tr>
      <w:tr w:rsidR="007B4C9C">
        <w:trPr>
          <w:trHeight w:val="68"/>
        </w:trPr>
        <w:tc>
          <w:tcPr>
            <w:tcW w:w="1540" w:type="dxa"/>
            <w:vMerge w:val="restart"/>
            <w:vAlign w:val="bottom"/>
          </w:tcPr>
          <w:p w:rsidR="007B4C9C" w:rsidRDefault="00A658E9">
            <w:pPr>
              <w:jc w:val="center"/>
              <w:rPr>
                <w:sz w:val="20"/>
                <w:szCs w:val="20"/>
              </w:rPr>
            </w:pPr>
            <w:r>
              <w:rPr>
                <w:rFonts w:ascii="Arial" w:eastAsia="Arial" w:hAnsi="Arial" w:cs="Arial"/>
                <w:color w:val="0E4194"/>
                <w:w w:val="93"/>
                <w:sz w:val="16"/>
                <w:szCs w:val="16"/>
              </w:rPr>
              <w:t>Listening</w:t>
            </w:r>
          </w:p>
        </w:tc>
        <w:tc>
          <w:tcPr>
            <w:tcW w:w="1340" w:type="dxa"/>
            <w:vMerge w:val="restart"/>
            <w:vAlign w:val="bottom"/>
          </w:tcPr>
          <w:p w:rsidR="007B4C9C" w:rsidRDefault="00A658E9">
            <w:pPr>
              <w:ind w:left="93"/>
              <w:jc w:val="center"/>
              <w:rPr>
                <w:sz w:val="20"/>
                <w:szCs w:val="20"/>
              </w:rPr>
            </w:pPr>
            <w:r>
              <w:rPr>
                <w:rFonts w:ascii="Arial" w:eastAsia="Arial" w:hAnsi="Arial" w:cs="Arial"/>
                <w:color w:val="0E4194"/>
                <w:w w:val="93"/>
                <w:sz w:val="16"/>
                <w:szCs w:val="16"/>
              </w:rPr>
              <w:t>Reading</w:t>
            </w:r>
          </w:p>
        </w:tc>
        <w:tc>
          <w:tcPr>
            <w:tcW w:w="1660" w:type="dxa"/>
            <w:vMerge w:val="restart"/>
            <w:vAlign w:val="bottom"/>
          </w:tcPr>
          <w:p w:rsidR="007B4C9C" w:rsidRDefault="00A658E9">
            <w:pPr>
              <w:ind w:left="76"/>
              <w:jc w:val="center"/>
              <w:rPr>
                <w:sz w:val="20"/>
                <w:szCs w:val="20"/>
              </w:rPr>
            </w:pPr>
            <w:r>
              <w:rPr>
                <w:rFonts w:ascii="Arial" w:eastAsia="Arial" w:hAnsi="Arial" w:cs="Arial"/>
                <w:color w:val="0E4194"/>
                <w:w w:val="92"/>
                <w:sz w:val="16"/>
                <w:szCs w:val="16"/>
              </w:rPr>
              <w:t>Spoken interaction</w:t>
            </w:r>
          </w:p>
        </w:tc>
        <w:tc>
          <w:tcPr>
            <w:tcW w:w="1500" w:type="dxa"/>
            <w:vMerge w:val="restart"/>
            <w:vAlign w:val="bottom"/>
          </w:tcPr>
          <w:p w:rsidR="007B4C9C" w:rsidRDefault="00A658E9">
            <w:pPr>
              <w:jc w:val="center"/>
              <w:rPr>
                <w:sz w:val="20"/>
                <w:szCs w:val="20"/>
              </w:rPr>
            </w:pPr>
            <w:r>
              <w:rPr>
                <w:rFonts w:ascii="Arial" w:eastAsia="Arial" w:hAnsi="Arial" w:cs="Arial"/>
                <w:color w:val="0E4194"/>
                <w:w w:val="92"/>
                <w:sz w:val="16"/>
                <w:szCs w:val="16"/>
              </w:rPr>
              <w:t>Spoken production</w:t>
            </w:r>
          </w:p>
        </w:tc>
        <w:tc>
          <w:tcPr>
            <w:tcW w:w="1500" w:type="dxa"/>
            <w:tcBorders>
              <w:bottom w:val="single" w:sz="8" w:space="0" w:color="C6C6C6"/>
            </w:tcBorders>
            <w:vAlign w:val="bottom"/>
          </w:tcPr>
          <w:p w:rsidR="007B4C9C" w:rsidRDefault="007B4C9C">
            <w:pPr>
              <w:rPr>
                <w:sz w:val="5"/>
                <w:szCs w:val="5"/>
              </w:rPr>
            </w:pPr>
          </w:p>
        </w:tc>
        <w:tc>
          <w:tcPr>
            <w:tcW w:w="0" w:type="dxa"/>
            <w:vAlign w:val="bottom"/>
          </w:tcPr>
          <w:p w:rsidR="007B4C9C" w:rsidRDefault="007B4C9C">
            <w:pPr>
              <w:rPr>
                <w:sz w:val="1"/>
                <w:szCs w:val="1"/>
              </w:rPr>
            </w:pPr>
          </w:p>
        </w:tc>
      </w:tr>
      <w:tr w:rsidR="007B4C9C">
        <w:trPr>
          <w:trHeight w:val="266"/>
        </w:trPr>
        <w:tc>
          <w:tcPr>
            <w:tcW w:w="1540" w:type="dxa"/>
            <w:vMerge/>
            <w:vAlign w:val="bottom"/>
          </w:tcPr>
          <w:p w:rsidR="007B4C9C" w:rsidRDefault="007B4C9C">
            <w:pPr>
              <w:rPr>
                <w:sz w:val="23"/>
                <w:szCs w:val="23"/>
              </w:rPr>
            </w:pPr>
          </w:p>
        </w:tc>
        <w:tc>
          <w:tcPr>
            <w:tcW w:w="1340" w:type="dxa"/>
            <w:vMerge/>
            <w:vAlign w:val="bottom"/>
          </w:tcPr>
          <w:p w:rsidR="007B4C9C" w:rsidRDefault="007B4C9C">
            <w:pPr>
              <w:rPr>
                <w:sz w:val="23"/>
                <w:szCs w:val="23"/>
              </w:rPr>
            </w:pPr>
          </w:p>
        </w:tc>
        <w:tc>
          <w:tcPr>
            <w:tcW w:w="1660" w:type="dxa"/>
            <w:vMerge/>
            <w:vAlign w:val="bottom"/>
          </w:tcPr>
          <w:p w:rsidR="007B4C9C" w:rsidRDefault="007B4C9C">
            <w:pPr>
              <w:rPr>
                <w:sz w:val="23"/>
                <w:szCs w:val="23"/>
              </w:rPr>
            </w:pPr>
          </w:p>
        </w:tc>
        <w:tc>
          <w:tcPr>
            <w:tcW w:w="1500" w:type="dxa"/>
            <w:vMerge/>
            <w:vAlign w:val="bottom"/>
          </w:tcPr>
          <w:p w:rsidR="007B4C9C" w:rsidRDefault="007B4C9C">
            <w:pPr>
              <w:rPr>
                <w:sz w:val="23"/>
                <w:szCs w:val="23"/>
              </w:rPr>
            </w:pPr>
          </w:p>
        </w:tc>
        <w:tc>
          <w:tcPr>
            <w:tcW w:w="1500" w:type="dxa"/>
            <w:vAlign w:val="bottom"/>
          </w:tcPr>
          <w:p w:rsidR="007B4C9C" w:rsidRDefault="007B4C9C">
            <w:pPr>
              <w:rPr>
                <w:sz w:val="23"/>
                <w:szCs w:val="23"/>
              </w:rPr>
            </w:pPr>
          </w:p>
        </w:tc>
        <w:tc>
          <w:tcPr>
            <w:tcW w:w="0" w:type="dxa"/>
            <w:vAlign w:val="bottom"/>
          </w:tcPr>
          <w:p w:rsidR="007B4C9C" w:rsidRDefault="007B4C9C">
            <w:pPr>
              <w:rPr>
                <w:sz w:val="1"/>
                <w:szCs w:val="1"/>
              </w:rPr>
            </w:pPr>
          </w:p>
        </w:tc>
      </w:tr>
      <w:tr w:rsidR="007B4C9C">
        <w:trPr>
          <w:trHeight w:val="326"/>
        </w:trPr>
        <w:tc>
          <w:tcPr>
            <w:tcW w:w="1540" w:type="dxa"/>
            <w:vAlign w:val="bottom"/>
          </w:tcPr>
          <w:p w:rsidR="007B4C9C" w:rsidRDefault="00A658E9">
            <w:pPr>
              <w:jc w:val="center"/>
              <w:rPr>
                <w:sz w:val="20"/>
                <w:szCs w:val="20"/>
              </w:rPr>
            </w:pPr>
            <w:r>
              <w:rPr>
                <w:rFonts w:ascii="Arial" w:eastAsia="Arial" w:hAnsi="Arial" w:cs="Arial"/>
                <w:color w:val="3F3A38"/>
                <w:w w:val="95"/>
                <w:sz w:val="18"/>
                <w:szCs w:val="18"/>
              </w:rPr>
              <w:t>C2</w:t>
            </w:r>
          </w:p>
        </w:tc>
        <w:tc>
          <w:tcPr>
            <w:tcW w:w="1340" w:type="dxa"/>
            <w:vAlign w:val="bottom"/>
          </w:tcPr>
          <w:p w:rsidR="007B4C9C" w:rsidRDefault="00A658E9">
            <w:pPr>
              <w:ind w:left="73"/>
              <w:jc w:val="center"/>
              <w:rPr>
                <w:sz w:val="20"/>
                <w:szCs w:val="20"/>
              </w:rPr>
            </w:pPr>
            <w:r>
              <w:rPr>
                <w:rFonts w:ascii="Arial" w:eastAsia="Arial" w:hAnsi="Arial" w:cs="Arial"/>
                <w:color w:val="3F3A38"/>
                <w:w w:val="95"/>
                <w:sz w:val="18"/>
                <w:szCs w:val="18"/>
              </w:rPr>
              <w:t>C2</w:t>
            </w:r>
          </w:p>
        </w:tc>
        <w:tc>
          <w:tcPr>
            <w:tcW w:w="1660" w:type="dxa"/>
            <w:vAlign w:val="bottom"/>
          </w:tcPr>
          <w:p w:rsidR="007B4C9C" w:rsidRDefault="00A658E9">
            <w:pPr>
              <w:ind w:left="76"/>
              <w:jc w:val="center"/>
              <w:rPr>
                <w:sz w:val="20"/>
                <w:szCs w:val="20"/>
              </w:rPr>
            </w:pPr>
            <w:r>
              <w:rPr>
                <w:rFonts w:ascii="Arial" w:eastAsia="Arial" w:hAnsi="Arial" w:cs="Arial"/>
                <w:color w:val="3F3A38"/>
                <w:w w:val="95"/>
                <w:sz w:val="18"/>
                <w:szCs w:val="18"/>
              </w:rPr>
              <w:t>C2</w:t>
            </w:r>
          </w:p>
        </w:tc>
        <w:tc>
          <w:tcPr>
            <w:tcW w:w="1500" w:type="dxa"/>
            <w:vAlign w:val="bottom"/>
          </w:tcPr>
          <w:p w:rsidR="007B4C9C" w:rsidRDefault="00A658E9">
            <w:pPr>
              <w:jc w:val="center"/>
              <w:rPr>
                <w:sz w:val="20"/>
                <w:szCs w:val="20"/>
              </w:rPr>
            </w:pPr>
            <w:r>
              <w:rPr>
                <w:rFonts w:ascii="Arial" w:eastAsia="Arial" w:hAnsi="Arial" w:cs="Arial"/>
                <w:color w:val="3F3A38"/>
                <w:w w:val="95"/>
                <w:sz w:val="18"/>
                <w:szCs w:val="18"/>
              </w:rPr>
              <w:t>C2</w:t>
            </w:r>
          </w:p>
        </w:tc>
        <w:tc>
          <w:tcPr>
            <w:tcW w:w="1500" w:type="dxa"/>
            <w:vAlign w:val="bottom"/>
          </w:tcPr>
          <w:p w:rsidR="007B4C9C" w:rsidRDefault="00A658E9">
            <w:pPr>
              <w:jc w:val="center"/>
              <w:rPr>
                <w:sz w:val="20"/>
                <w:szCs w:val="20"/>
              </w:rPr>
            </w:pPr>
            <w:r>
              <w:rPr>
                <w:rFonts w:ascii="Arial" w:eastAsia="Arial" w:hAnsi="Arial" w:cs="Arial"/>
                <w:color w:val="3F3A38"/>
                <w:w w:val="95"/>
                <w:sz w:val="18"/>
                <w:szCs w:val="18"/>
              </w:rPr>
              <w:t>C2</w:t>
            </w:r>
          </w:p>
        </w:tc>
        <w:tc>
          <w:tcPr>
            <w:tcW w:w="0" w:type="dxa"/>
            <w:vAlign w:val="bottom"/>
          </w:tcPr>
          <w:p w:rsidR="007B4C9C" w:rsidRDefault="007B4C9C">
            <w:pPr>
              <w:rPr>
                <w:sz w:val="1"/>
                <w:szCs w:val="1"/>
              </w:rPr>
            </w:pPr>
          </w:p>
        </w:tc>
      </w:tr>
      <w:tr w:rsidR="007B4C9C">
        <w:trPr>
          <w:trHeight w:val="36"/>
        </w:trPr>
        <w:tc>
          <w:tcPr>
            <w:tcW w:w="1540" w:type="dxa"/>
            <w:tcBorders>
              <w:bottom w:val="single" w:sz="8" w:space="0" w:color="C6C6C6"/>
            </w:tcBorders>
            <w:vAlign w:val="bottom"/>
          </w:tcPr>
          <w:p w:rsidR="007B4C9C" w:rsidRDefault="007B4C9C">
            <w:pPr>
              <w:rPr>
                <w:sz w:val="3"/>
                <w:szCs w:val="3"/>
              </w:rPr>
            </w:pPr>
          </w:p>
        </w:tc>
        <w:tc>
          <w:tcPr>
            <w:tcW w:w="1340" w:type="dxa"/>
            <w:tcBorders>
              <w:bottom w:val="single" w:sz="8" w:space="0" w:color="C6C6C6"/>
            </w:tcBorders>
            <w:vAlign w:val="bottom"/>
          </w:tcPr>
          <w:p w:rsidR="007B4C9C" w:rsidRDefault="007B4C9C">
            <w:pPr>
              <w:rPr>
                <w:sz w:val="3"/>
                <w:szCs w:val="3"/>
              </w:rPr>
            </w:pPr>
          </w:p>
        </w:tc>
        <w:tc>
          <w:tcPr>
            <w:tcW w:w="1660" w:type="dxa"/>
            <w:tcBorders>
              <w:bottom w:val="single" w:sz="8" w:space="0" w:color="C6C6C6"/>
            </w:tcBorders>
            <w:vAlign w:val="bottom"/>
          </w:tcPr>
          <w:p w:rsidR="007B4C9C" w:rsidRDefault="007B4C9C">
            <w:pPr>
              <w:rPr>
                <w:sz w:val="3"/>
                <w:szCs w:val="3"/>
              </w:rPr>
            </w:pPr>
          </w:p>
        </w:tc>
        <w:tc>
          <w:tcPr>
            <w:tcW w:w="1500" w:type="dxa"/>
            <w:tcBorders>
              <w:bottom w:val="single" w:sz="8" w:space="0" w:color="C6C6C6"/>
            </w:tcBorders>
            <w:vAlign w:val="bottom"/>
          </w:tcPr>
          <w:p w:rsidR="007B4C9C" w:rsidRDefault="007B4C9C">
            <w:pPr>
              <w:rPr>
                <w:sz w:val="3"/>
                <w:szCs w:val="3"/>
              </w:rPr>
            </w:pPr>
          </w:p>
        </w:tc>
        <w:tc>
          <w:tcPr>
            <w:tcW w:w="1500" w:type="dxa"/>
            <w:tcBorders>
              <w:bottom w:val="single" w:sz="8" w:space="0" w:color="C6C6C6"/>
            </w:tcBorders>
            <w:vAlign w:val="bottom"/>
          </w:tcPr>
          <w:p w:rsidR="007B4C9C" w:rsidRDefault="007B4C9C">
            <w:pPr>
              <w:rPr>
                <w:sz w:val="3"/>
                <w:szCs w:val="3"/>
              </w:rPr>
            </w:pPr>
          </w:p>
        </w:tc>
        <w:tc>
          <w:tcPr>
            <w:tcW w:w="0" w:type="dxa"/>
            <w:vAlign w:val="bottom"/>
          </w:tcPr>
          <w:p w:rsidR="007B4C9C" w:rsidRDefault="007B4C9C">
            <w:pPr>
              <w:rPr>
                <w:sz w:val="1"/>
                <w:szCs w:val="1"/>
              </w:rPr>
            </w:pPr>
          </w:p>
        </w:tc>
      </w:tr>
      <w:tr w:rsidR="007B4C9C">
        <w:trPr>
          <w:trHeight w:val="246"/>
        </w:trPr>
        <w:tc>
          <w:tcPr>
            <w:tcW w:w="1540" w:type="dxa"/>
            <w:vAlign w:val="bottom"/>
          </w:tcPr>
          <w:p w:rsidR="007B4C9C" w:rsidRDefault="00A658E9">
            <w:pPr>
              <w:jc w:val="center"/>
              <w:rPr>
                <w:sz w:val="20"/>
                <w:szCs w:val="20"/>
              </w:rPr>
            </w:pPr>
            <w:r>
              <w:rPr>
                <w:rFonts w:ascii="Arial" w:eastAsia="Arial" w:hAnsi="Arial" w:cs="Arial"/>
                <w:color w:val="3F3A38"/>
                <w:w w:val="95"/>
                <w:sz w:val="18"/>
                <w:szCs w:val="18"/>
              </w:rPr>
              <w:t>C2</w:t>
            </w:r>
          </w:p>
        </w:tc>
        <w:tc>
          <w:tcPr>
            <w:tcW w:w="1340" w:type="dxa"/>
            <w:vAlign w:val="bottom"/>
          </w:tcPr>
          <w:p w:rsidR="007B4C9C" w:rsidRDefault="00A658E9">
            <w:pPr>
              <w:ind w:left="73"/>
              <w:jc w:val="center"/>
              <w:rPr>
                <w:sz w:val="20"/>
                <w:szCs w:val="20"/>
              </w:rPr>
            </w:pPr>
            <w:r>
              <w:rPr>
                <w:rFonts w:ascii="Arial" w:eastAsia="Arial" w:hAnsi="Arial" w:cs="Arial"/>
                <w:color w:val="3F3A38"/>
                <w:w w:val="95"/>
                <w:sz w:val="18"/>
                <w:szCs w:val="18"/>
              </w:rPr>
              <w:t>C2</w:t>
            </w:r>
          </w:p>
        </w:tc>
        <w:tc>
          <w:tcPr>
            <w:tcW w:w="1660" w:type="dxa"/>
            <w:vAlign w:val="bottom"/>
          </w:tcPr>
          <w:p w:rsidR="007B4C9C" w:rsidRDefault="00A658E9">
            <w:pPr>
              <w:ind w:left="76"/>
              <w:jc w:val="center"/>
              <w:rPr>
                <w:sz w:val="20"/>
                <w:szCs w:val="20"/>
              </w:rPr>
            </w:pPr>
            <w:r>
              <w:rPr>
                <w:rFonts w:ascii="Arial" w:eastAsia="Arial" w:hAnsi="Arial" w:cs="Arial"/>
                <w:color w:val="3F3A38"/>
                <w:w w:val="95"/>
                <w:sz w:val="18"/>
                <w:szCs w:val="18"/>
              </w:rPr>
              <w:t>C2</w:t>
            </w:r>
          </w:p>
        </w:tc>
        <w:tc>
          <w:tcPr>
            <w:tcW w:w="1500" w:type="dxa"/>
            <w:vAlign w:val="bottom"/>
          </w:tcPr>
          <w:p w:rsidR="007B4C9C" w:rsidRDefault="00A658E9">
            <w:pPr>
              <w:jc w:val="center"/>
              <w:rPr>
                <w:sz w:val="20"/>
                <w:szCs w:val="20"/>
              </w:rPr>
            </w:pPr>
            <w:r>
              <w:rPr>
                <w:rFonts w:ascii="Arial" w:eastAsia="Arial" w:hAnsi="Arial" w:cs="Arial"/>
                <w:color w:val="3F3A38"/>
                <w:w w:val="95"/>
                <w:sz w:val="18"/>
                <w:szCs w:val="18"/>
              </w:rPr>
              <w:t>C2</w:t>
            </w:r>
          </w:p>
        </w:tc>
        <w:tc>
          <w:tcPr>
            <w:tcW w:w="1500" w:type="dxa"/>
            <w:vAlign w:val="bottom"/>
          </w:tcPr>
          <w:p w:rsidR="007B4C9C" w:rsidRDefault="00A658E9">
            <w:pPr>
              <w:jc w:val="center"/>
              <w:rPr>
                <w:sz w:val="20"/>
                <w:szCs w:val="20"/>
              </w:rPr>
            </w:pPr>
            <w:r>
              <w:rPr>
                <w:rFonts w:ascii="Arial" w:eastAsia="Arial" w:hAnsi="Arial" w:cs="Arial"/>
                <w:color w:val="3F3A38"/>
                <w:w w:val="95"/>
                <w:sz w:val="18"/>
                <w:szCs w:val="18"/>
              </w:rPr>
              <w:t>C2</w:t>
            </w:r>
          </w:p>
        </w:tc>
        <w:tc>
          <w:tcPr>
            <w:tcW w:w="0" w:type="dxa"/>
            <w:vAlign w:val="bottom"/>
          </w:tcPr>
          <w:p w:rsidR="007B4C9C" w:rsidRDefault="007B4C9C">
            <w:pPr>
              <w:rPr>
                <w:sz w:val="1"/>
                <w:szCs w:val="1"/>
              </w:rPr>
            </w:pPr>
          </w:p>
        </w:tc>
      </w:tr>
      <w:tr w:rsidR="007B4C9C">
        <w:trPr>
          <w:trHeight w:val="36"/>
        </w:trPr>
        <w:tc>
          <w:tcPr>
            <w:tcW w:w="1540" w:type="dxa"/>
            <w:tcBorders>
              <w:bottom w:val="single" w:sz="8" w:space="0" w:color="C6C6C6"/>
            </w:tcBorders>
            <w:vAlign w:val="bottom"/>
          </w:tcPr>
          <w:p w:rsidR="007B4C9C" w:rsidRDefault="007B4C9C">
            <w:pPr>
              <w:rPr>
                <w:sz w:val="3"/>
                <w:szCs w:val="3"/>
              </w:rPr>
            </w:pPr>
          </w:p>
        </w:tc>
        <w:tc>
          <w:tcPr>
            <w:tcW w:w="1340" w:type="dxa"/>
            <w:tcBorders>
              <w:bottom w:val="single" w:sz="8" w:space="0" w:color="C6C6C6"/>
            </w:tcBorders>
            <w:vAlign w:val="bottom"/>
          </w:tcPr>
          <w:p w:rsidR="007B4C9C" w:rsidRDefault="007B4C9C">
            <w:pPr>
              <w:rPr>
                <w:sz w:val="3"/>
                <w:szCs w:val="3"/>
              </w:rPr>
            </w:pPr>
          </w:p>
        </w:tc>
        <w:tc>
          <w:tcPr>
            <w:tcW w:w="1660" w:type="dxa"/>
            <w:tcBorders>
              <w:bottom w:val="single" w:sz="8" w:space="0" w:color="C6C6C6"/>
            </w:tcBorders>
            <w:vAlign w:val="bottom"/>
          </w:tcPr>
          <w:p w:rsidR="007B4C9C" w:rsidRDefault="007B4C9C">
            <w:pPr>
              <w:rPr>
                <w:sz w:val="3"/>
                <w:szCs w:val="3"/>
              </w:rPr>
            </w:pPr>
          </w:p>
        </w:tc>
        <w:tc>
          <w:tcPr>
            <w:tcW w:w="1500" w:type="dxa"/>
            <w:tcBorders>
              <w:bottom w:val="single" w:sz="8" w:space="0" w:color="C6C6C6"/>
            </w:tcBorders>
            <w:vAlign w:val="bottom"/>
          </w:tcPr>
          <w:p w:rsidR="007B4C9C" w:rsidRDefault="007B4C9C">
            <w:pPr>
              <w:rPr>
                <w:sz w:val="3"/>
                <w:szCs w:val="3"/>
              </w:rPr>
            </w:pPr>
          </w:p>
        </w:tc>
        <w:tc>
          <w:tcPr>
            <w:tcW w:w="1500" w:type="dxa"/>
            <w:tcBorders>
              <w:bottom w:val="single" w:sz="8" w:space="0" w:color="C6C6C6"/>
            </w:tcBorders>
            <w:vAlign w:val="bottom"/>
          </w:tcPr>
          <w:p w:rsidR="007B4C9C" w:rsidRDefault="007B4C9C">
            <w:pPr>
              <w:rPr>
                <w:sz w:val="3"/>
                <w:szCs w:val="3"/>
              </w:rPr>
            </w:pPr>
          </w:p>
        </w:tc>
        <w:tc>
          <w:tcPr>
            <w:tcW w:w="0" w:type="dxa"/>
            <w:vAlign w:val="bottom"/>
          </w:tcPr>
          <w:p w:rsidR="007B4C9C" w:rsidRDefault="007B4C9C">
            <w:pPr>
              <w:rPr>
                <w:sz w:val="1"/>
                <w:szCs w:val="1"/>
              </w:rPr>
            </w:pPr>
          </w:p>
        </w:tc>
      </w:tr>
      <w:tr w:rsidR="007B4C9C">
        <w:trPr>
          <w:trHeight w:val="244"/>
        </w:trPr>
        <w:tc>
          <w:tcPr>
            <w:tcW w:w="1540" w:type="dxa"/>
            <w:vAlign w:val="bottom"/>
          </w:tcPr>
          <w:p w:rsidR="007B4C9C" w:rsidRDefault="00A658E9">
            <w:pPr>
              <w:jc w:val="center"/>
              <w:rPr>
                <w:sz w:val="20"/>
                <w:szCs w:val="20"/>
              </w:rPr>
            </w:pPr>
            <w:r>
              <w:rPr>
                <w:rFonts w:ascii="Arial" w:eastAsia="Arial" w:hAnsi="Arial" w:cs="Arial"/>
                <w:color w:val="3F3A38"/>
                <w:w w:val="95"/>
                <w:sz w:val="18"/>
                <w:szCs w:val="18"/>
              </w:rPr>
              <w:t>C2</w:t>
            </w:r>
          </w:p>
        </w:tc>
        <w:tc>
          <w:tcPr>
            <w:tcW w:w="1340" w:type="dxa"/>
            <w:vAlign w:val="bottom"/>
          </w:tcPr>
          <w:p w:rsidR="007B4C9C" w:rsidRDefault="00A658E9">
            <w:pPr>
              <w:ind w:left="73"/>
              <w:jc w:val="center"/>
              <w:rPr>
                <w:sz w:val="20"/>
                <w:szCs w:val="20"/>
              </w:rPr>
            </w:pPr>
            <w:r>
              <w:rPr>
                <w:rFonts w:ascii="Arial" w:eastAsia="Arial" w:hAnsi="Arial" w:cs="Arial"/>
                <w:color w:val="3F3A38"/>
                <w:w w:val="95"/>
                <w:sz w:val="18"/>
                <w:szCs w:val="18"/>
              </w:rPr>
              <w:t>C2</w:t>
            </w:r>
          </w:p>
        </w:tc>
        <w:tc>
          <w:tcPr>
            <w:tcW w:w="1660" w:type="dxa"/>
            <w:vAlign w:val="bottom"/>
          </w:tcPr>
          <w:p w:rsidR="007B4C9C" w:rsidRDefault="00A658E9">
            <w:pPr>
              <w:ind w:left="76"/>
              <w:jc w:val="center"/>
              <w:rPr>
                <w:sz w:val="20"/>
                <w:szCs w:val="20"/>
              </w:rPr>
            </w:pPr>
            <w:r>
              <w:rPr>
                <w:rFonts w:ascii="Arial" w:eastAsia="Arial" w:hAnsi="Arial" w:cs="Arial"/>
                <w:color w:val="3F3A38"/>
                <w:w w:val="95"/>
                <w:sz w:val="18"/>
                <w:szCs w:val="18"/>
              </w:rPr>
              <w:t>C2</w:t>
            </w:r>
          </w:p>
        </w:tc>
        <w:tc>
          <w:tcPr>
            <w:tcW w:w="1500" w:type="dxa"/>
            <w:vAlign w:val="bottom"/>
          </w:tcPr>
          <w:p w:rsidR="007B4C9C" w:rsidRDefault="00A658E9">
            <w:pPr>
              <w:jc w:val="center"/>
              <w:rPr>
                <w:sz w:val="20"/>
                <w:szCs w:val="20"/>
              </w:rPr>
            </w:pPr>
            <w:r>
              <w:rPr>
                <w:rFonts w:ascii="Arial" w:eastAsia="Arial" w:hAnsi="Arial" w:cs="Arial"/>
                <w:color w:val="3F3A38"/>
                <w:w w:val="95"/>
                <w:sz w:val="18"/>
                <w:szCs w:val="18"/>
              </w:rPr>
              <w:t>C2</w:t>
            </w:r>
          </w:p>
        </w:tc>
        <w:tc>
          <w:tcPr>
            <w:tcW w:w="1500" w:type="dxa"/>
            <w:vAlign w:val="bottom"/>
          </w:tcPr>
          <w:p w:rsidR="007B4C9C" w:rsidRDefault="00A658E9">
            <w:pPr>
              <w:jc w:val="center"/>
              <w:rPr>
                <w:sz w:val="20"/>
                <w:szCs w:val="20"/>
              </w:rPr>
            </w:pPr>
            <w:r>
              <w:rPr>
                <w:rFonts w:ascii="Arial" w:eastAsia="Arial" w:hAnsi="Arial" w:cs="Arial"/>
                <w:color w:val="3F3A38"/>
                <w:w w:val="95"/>
                <w:sz w:val="18"/>
                <w:szCs w:val="18"/>
              </w:rPr>
              <w:t>C2</w:t>
            </w:r>
          </w:p>
        </w:tc>
        <w:tc>
          <w:tcPr>
            <w:tcW w:w="0" w:type="dxa"/>
            <w:vAlign w:val="bottom"/>
          </w:tcPr>
          <w:p w:rsidR="007B4C9C" w:rsidRDefault="007B4C9C">
            <w:pPr>
              <w:rPr>
                <w:sz w:val="1"/>
                <w:szCs w:val="1"/>
              </w:rPr>
            </w:pPr>
          </w:p>
        </w:tc>
      </w:tr>
    </w:tbl>
    <w:p w:rsidR="007B4C9C" w:rsidRDefault="00A658E9">
      <w:pPr>
        <w:spacing w:line="72"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2540</wp:posOffset>
            </wp:positionH>
            <wp:positionV relativeFrom="paragraph">
              <wp:posOffset>22860</wp:posOffset>
            </wp:positionV>
            <wp:extent cx="4789170" cy="76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blip>
                    <a:srcRect/>
                    <a:stretch>
                      <a:fillRect/>
                    </a:stretch>
                  </pic:blipFill>
                  <pic:spPr bwMode="auto">
                    <a:xfrm>
                      <a:off x="0" y="0"/>
                      <a:ext cx="4789170" cy="7620"/>
                    </a:xfrm>
                    <a:prstGeom prst="rect">
                      <a:avLst/>
                    </a:prstGeom>
                    <a:noFill/>
                  </pic:spPr>
                </pic:pic>
              </a:graphicData>
            </a:graphic>
          </wp:anchor>
        </w:drawing>
      </w:r>
    </w:p>
    <w:p w:rsidR="007B4C9C" w:rsidRDefault="00A658E9">
      <w:pPr>
        <w:rPr>
          <w:sz w:val="20"/>
          <w:szCs w:val="20"/>
        </w:rPr>
      </w:pPr>
      <w:r>
        <w:rPr>
          <w:rFonts w:ascii="Arial" w:eastAsia="Arial" w:hAnsi="Arial" w:cs="Arial"/>
          <w:color w:val="0E4194"/>
          <w:sz w:val="15"/>
          <w:szCs w:val="15"/>
        </w:rPr>
        <w:t xml:space="preserve">Levels: A1 and A2: Basic user - B1 and B2: Independent user - C1 and C2: </w:t>
      </w:r>
      <w:r>
        <w:rPr>
          <w:rFonts w:ascii="Arial" w:eastAsia="Arial" w:hAnsi="Arial" w:cs="Arial"/>
          <w:color w:val="0E4194"/>
          <w:sz w:val="15"/>
          <w:szCs w:val="15"/>
        </w:rPr>
        <w:t>Proficient user</w:t>
      </w:r>
    </w:p>
    <w:p w:rsidR="007B4C9C" w:rsidRDefault="007B4C9C">
      <w:pPr>
        <w:spacing w:line="2" w:lineRule="exact"/>
        <w:rPr>
          <w:sz w:val="20"/>
          <w:szCs w:val="20"/>
        </w:rPr>
      </w:pPr>
    </w:p>
    <w:p w:rsidR="007B4C9C" w:rsidRDefault="00A658E9">
      <w:pPr>
        <w:rPr>
          <w:rFonts w:ascii="Arial" w:eastAsia="Arial" w:hAnsi="Arial" w:cs="Arial"/>
          <w:sz w:val="15"/>
          <w:szCs w:val="15"/>
          <w:u w:val="single"/>
        </w:rPr>
      </w:pPr>
      <w:hyperlink r:id="rId16">
        <w:r>
          <w:rPr>
            <w:rFonts w:ascii="Arial" w:eastAsia="Arial" w:hAnsi="Arial" w:cs="Arial"/>
            <w:sz w:val="15"/>
            <w:szCs w:val="15"/>
            <w:u w:val="single"/>
          </w:rPr>
          <w:t>Common European Framework of Reference for Languages</w:t>
        </w:r>
      </w:hyperlink>
    </w:p>
    <w:p w:rsidR="007B4C9C" w:rsidRDefault="007B4C9C">
      <w:pPr>
        <w:spacing w:line="384" w:lineRule="exact"/>
        <w:rPr>
          <w:sz w:val="20"/>
          <w:szCs w:val="20"/>
        </w:rPr>
      </w:pPr>
    </w:p>
    <w:p w:rsidR="007B4C9C" w:rsidRDefault="00A658E9">
      <w:pPr>
        <w:numPr>
          <w:ilvl w:val="0"/>
          <w:numId w:val="8"/>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Gained essential skills for teaching through pedagogical studies and work experience</w:t>
      </w:r>
    </w:p>
    <w:p w:rsidR="007B4C9C" w:rsidRDefault="007B4C9C">
      <w:pPr>
        <w:spacing w:line="89" w:lineRule="exact"/>
        <w:rPr>
          <w:rFonts w:ascii="Arial" w:eastAsia="Arial" w:hAnsi="Arial" w:cs="Arial"/>
          <w:color w:val="3F3A38"/>
          <w:sz w:val="18"/>
          <w:szCs w:val="18"/>
        </w:rPr>
      </w:pPr>
    </w:p>
    <w:p w:rsidR="007B4C9C" w:rsidRDefault="00A658E9">
      <w:pPr>
        <w:numPr>
          <w:ilvl w:val="0"/>
          <w:numId w:val="8"/>
        </w:numPr>
        <w:tabs>
          <w:tab w:val="left" w:pos="220"/>
        </w:tabs>
        <w:spacing w:line="271" w:lineRule="auto"/>
        <w:ind w:left="220" w:right="240" w:hanging="214"/>
        <w:jc w:val="both"/>
        <w:rPr>
          <w:rFonts w:ascii="Arial" w:eastAsia="Arial" w:hAnsi="Arial" w:cs="Arial"/>
          <w:color w:val="3F3A38"/>
          <w:sz w:val="18"/>
          <w:szCs w:val="18"/>
        </w:rPr>
      </w:pPr>
      <w:r>
        <w:rPr>
          <w:rFonts w:ascii="Arial" w:eastAsia="Arial" w:hAnsi="Arial" w:cs="Arial"/>
          <w:color w:val="3F3A38"/>
          <w:sz w:val="18"/>
          <w:szCs w:val="18"/>
        </w:rPr>
        <w:t>Confident person who enjoys listening others to understand them, great organisational skills and ability to work effectively in groups.</w:t>
      </w:r>
    </w:p>
    <w:p w:rsidR="007B4C9C" w:rsidRDefault="007B4C9C">
      <w:pPr>
        <w:spacing w:line="36" w:lineRule="exact"/>
        <w:rPr>
          <w:rFonts w:ascii="Arial" w:eastAsia="Arial" w:hAnsi="Arial" w:cs="Arial"/>
          <w:color w:val="3F3A38"/>
          <w:sz w:val="18"/>
          <w:szCs w:val="18"/>
        </w:rPr>
      </w:pPr>
    </w:p>
    <w:p w:rsidR="007B4C9C" w:rsidRDefault="00A658E9">
      <w:pPr>
        <w:numPr>
          <w:ilvl w:val="0"/>
          <w:numId w:val="8"/>
        </w:numPr>
        <w:tabs>
          <w:tab w:val="left" w:pos="220"/>
        </w:tabs>
        <w:ind w:left="220" w:hanging="214"/>
        <w:jc w:val="both"/>
        <w:rPr>
          <w:rFonts w:ascii="Arial" w:eastAsia="Arial" w:hAnsi="Arial" w:cs="Arial"/>
          <w:color w:val="3F3A38"/>
          <w:sz w:val="18"/>
          <w:szCs w:val="18"/>
        </w:rPr>
      </w:pPr>
      <w:r>
        <w:rPr>
          <w:rFonts w:ascii="Arial" w:eastAsia="Arial" w:hAnsi="Arial" w:cs="Arial"/>
          <w:color w:val="3F3A38"/>
          <w:sz w:val="18"/>
          <w:szCs w:val="18"/>
        </w:rPr>
        <w:t>Ability to deal with conflicts, and solve disagreements.</w:t>
      </w:r>
    </w:p>
    <w:p w:rsidR="007B4C9C" w:rsidRDefault="007B4C9C">
      <w:pPr>
        <w:spacing w:line="89" w:lineRule="exact"/>
        <w:rPr>
          <w:rFonts w:ascii="Arial" w:eastAsia="Arial" w:hAnsi="Arial" w:cs="Arial"/>
          <w:color w:val="3F3A38"/>
          <w:sz w:val="18"/>
          <w:szCs w:val="18"/>
        </w:rPr>
      </w:pPr>
    </w:p>
    <w:p w:rsidR="007B4C9C" w:rsidRDefault="00A658E9">
      <w:pPr>
        <w:numPr>
          <w:ilvl w:val="0"/>
          <w:numId w:val="8"/>
        </w:numPr>
        <w:tabs>
          <w:tab w:val="left" w:pos="220"/>
        </w:tabs>
        <w:spacing w:line="270" w:lineRule="auto"/>
        <w:ind w:left="220" w:right="540" w:hanging="214"/>
        <w:jc w:val="both"/>
        <w:rPr>
          <w:rFonts w:ascii="Arial" w:eastAsia="Arial" w:hAnsi="Arial" w:cs="Arial"/>
          <w:color w:val="3F3A38"/>
          <w:sz w:val="18"/>
          <w:szCs w:val="18"/>
        </w:rPr>
      </w:pPr>
      <w:r>
        <w:rPr>
          <w:rFonts w:ascii="Arial" w:eastAsia="Arial" w:hAnsi="Arial" w:cs="Arial"/>
          <w:color w:val="3F3A38"/>
          <w:sz w:val="18"/>
          <w:szCs w:val="18"/>
        </w:rPr>
        <w:t>good motivation skills with children gained through volunteer</w:t>
      </w:r>
      <w:r>
        <w:rPr>
          <w:rFonts w:ascii="Arial" w:eastAsia="Arial" w:hAnsi="Arial" w:cs="Arial"/>
          <w:color w:val="3F3A38"/>
          <w:sz w:val="18"/>
          <w:szCs w:val="18"/>
        </w:rPr>
        <w:t xml:space="preserve"> work and projects realized as a member of NGO.</w:t>
      </w:r>
    </w:p>
    <w:p w:rsidR="007B4C9C" w:rsidRDefault="007B4C9C">
      <w:pPr>
        <w:spacing w:line="36" w:lineRule="exact"/>
        <w:rPr>
          <w:rFonts w:ascii="Arial" w:eastAsia="Arial" w:hAnsi="Arial" w:cs="Arial"/>
          <w:color w:val="3F3A38"/>
          <w:sz w:val="18"/>
          <w:szCs w:val="18"/>
        </w:rPr>
      </w:pPr>
    </w:p>
    <w:p w:rsidR="007B4C9C" w:rsidRDefault="00A658E9">
      <w:pPr>
        <w:numPr>
          <w:ilvl w:val="0"/>
          <w:numId w:val="8"/>
        </w:numPr>
        <w:tabs>
          <w:tab w:val="left" w:pos="220"/>
        </w:tabs>
        <w:spacing w:line="289" w:lineRule="auto"/>
        <w:ind w:left="220" w:right="380" w:hanging="214"/>
        <w:jc w:val="both"/>
        <w:rPr>
          <w:rFonts w:ascii="Arial" w:eastAsia="Arial" w:hAnsi="Arial" w:cs="Arial"/>
          <w:color w:val="3F3A38"/>
          <w:sz w:val="18"/>
          <w:szCs w:val="18"/>
        </w:rPr>
      </w:pPr>
      <w:r>
        <w:rPr>
          <w:rFonts w:ascii="Arial" w:eastAsia="Arial" w:hAnsi="Arial" w:cs="Arial"/>
          <w:color w:val="3F3A38"/>
          <w:sz w:val="18"/>
          <w:szCs w:val="18"/>
        </w:rPr>
        <w:t>Empathy toward children and ability to create feeling that we're all working together toward the same goal, to build up the trust.</w:t>
      </w:r>
    </w:p>
    <w:p w:rsidR="007B4C9C" w:rsidRDefault="007B4C9C">
      <w:pPr>
        <w:spacing w:line="366" w:lineRule="exact"/>
        <w:rPr>
          <w:sz w:val="20"/>
          <w:szCs w:val="20"/>
        </w:rPr>
      </w:pPr>
    </w:p>
    <w:p w:rsidR="007B4C9C" w:rsidRDefault="00A658E9">
      <w:pPr>
        <w:rPr>
          <w:sz w:val="20"/>
          <w:szCs w:val="20"/>
        </w:rPr>
      </w:pPr>
      <w:r>
        <w:rPr>
          <w:rFonts w:ascii="Arial" w:eastAsia="Arial" w:hAnsi="Arial" w:cs="Arial"/>
          <w:color w:val="3F3A38"/>
          <w:sz w:val="18"/>
          <w:szCs w:val="18"/>
        </w:rPr>
        <w:t>Ability to organize and implement decisions adopted at the general Assembly</w:t>
      </w:r>
      <w:r>
        <w:rPr>
          <w:rFonts w:ascii="Arial" w:eastAsia="Arial" w:hAnsi="Arial" w:cs="Arial"/>
          <w:color w:val="3F3A38"/>
          <w:sz w:val="18"/>
          <w:szCs w:val="18"/>
        </w:rPr>
        <w:t xml:space="preserve"> meetings.</w:t>
      </w:r>
    </w:p>
    <w:p w:rsidR="007B4C9C" w:rsidRDefault="007B4C9C">
      <w:pPr>
        <w:spacing w:line="83" w:lineRule="exact"/>
        <w:rPr>
          <w:sz w:val="20"/>
          <w:szCs w:val="20"/>
        </w:rPr>
      </w:pPr>
    </w:p>
    <w:p w:rsidR="007B4C9C" w:rsidRDefault="00A658E9">
      <w:pPr>
        <w:spacing w:line="284" w:lineRule="auto"/>
        <w:ind w:right="360"/>
        <w:rPr>
          <w:sz w:val="20"/>
          <w:szCs w:val="20"/>
        </w:rPr>
      </w:pPr>
      <w:r>
        <w:rPr>
          <w:rFonts w:ascii="Arial" w:eastAsia="Arial" w:hAnsi="Arial" w:cs="Arial"/>
          <w:color w:val="3F3A38"/>
          <w:sz w:val="18"/>
          <w:szCs w:val="18"/>
        </w:rPr>
        <w:t>Ability to organize team work of small or large groups of people gained by working as organizer of projects Bebi Art &amp; Community Center.</w:t>
      </w:r>
    </w:p>
    <w:p w:rsidR="007B4C9C" w:rsidRDefault="007B4C9C">
      <w:pPr>
        <w:spacing w:line="8" w:lineRule="exact"/>
        <w:rPr>
          <w:sz w:val="20"/>
          <w:szCs w:val="20"/>
        </w:rPr>
      </w:pPr>
    </w:p>
    <w:p w:rsidR="007B4C9C" w:rsidRDefault="00A658E9">
      <w:pPr>
        <w:spacing w:line="261" w:lineRule="auto"/>
        <w:ind w:right="60"/>
        <w:jc w:val="both"/>
        <w:rPr>
          <w:sz w:val="20"/>
          <w:szCs w:val="20"/>
        </w:rPr>
      </w:pPr>
      <w:r>
        <w:rPr>
          <w:rFonts w:ascii="Arial" w:eastAsia="Arial" w:hAnsi="Arial" w:cs="Arial"/>
          <w:color w:val="3F3A38"/>
          <w:sz w:val="18"/>
          <w:szCs w:val="18"/>
        </w:rPr>
        <w:t xml:space="preserve">Experience of head of sales, responsible for structure of the schedule, able to boost productivity, and </w:t>
      </w:r>
      <w:r>
        <w:rPr>
          <w:rFonts w:ascii="Arial" w:eastAsia="Arial" w:hAnsi="Arial" w:cs="Arial"/>
          <w:color w:val="3F3A38"/>
          <w:sz w:val="18"/>
          <w:szCs w:val="18"/>
        </w:rPr>
        <w:t>prioritize tasks that must be completed immediately versus those that can be postponed, delegated to another person, or eliminated altogether.</w:t>
      </w:r>
    </w:p>
    <w:p w:rsidR="007B4C9C" w:rsidRDefault="007B4C9C">
      <w:pPr>
        <w:sectPr w:rsidR="007B4C9C">
          <w:type w:val="continuous"/>
          <w:pgSz w:w="11900" w:h="16840"/>
          <w:pgMar w:top="984" w:right="680" w:bottom="513" w:left="960" w:header="0" w:footer="0" w:gutter="0"/>
          <w:cols w:num="2" w:space="720" w:equalWidth="0">
            <w:col w:w="2440" w:space="280"/>
            <w:col w:w="7540"/>
          </w:cols>
        </w:sectPr>
      </w:pPr>
    </w:p>
    <w:p w:rsidR="007B4C9C" w:rsidRDefault="007B4C9C">
      <w:pPr>
        <w:spacing w:line="359" w:lineRule="exact"/>
        <w:rPr>
          <w:sz w:val="20"/>
          <w:szCs w:val="20"/>
        </w:rPr>
      </w:pPr>
    </w:p>
    <w:tbl>
      <w:tblPr>
        <w:tblW w:w="0" w:type="auto"/>
        <w:tblInd w:w="1100" w:type="dxa"/>
        <w:tblLayout w:type="fixed"/>
        <w:tblCellMar>
          <w:left w:w="0" w:type="dxa"/>
          <w:right w:w="0" w:type="dxa"/>
        </w:tblCellMar>
        <w:tblLook w:val="04A0" w:firstRow="1" w:lastRow="0" w:firstColumn="1" w:lastColumn="0" w:noHBand="0" w:noVBand="1"/>
      </w:tblPr>
      <w:tblGrid>
        <w:gridCol w:w="1720"/>
        <w:gridCol w:w="1540"/>
        <w:gridCol w:w="1440"/>
        <w:gridCol w:w="1600"/>
        <w:gridCol w:w="1460"/>
        <w:gridCol w:w="1500"/>
        <w:gridCol w:w="20"/>
      </w:tblGrid>
      <w:tr w:rsidR="007B4C9C">
        <w:trPr>
          <w:trHeight w:val="276"/>
        </w:trPr>
        <w:tc>
          <w:tcPr>
            <w:tcW w:w="1720" w:type="dxa"/>
            <w:vAlign w:val="bottom"/>
          </w:tcPr>
          <w:p w:rsidR="007B4C9C" w:rsidRDefault="00A658E9">
            <w:pPr>
              <w:ind w:right="190"/>
              <w:jc w:val="right"/>
              <w:rPr>
                <w:sz w:val="20"/>
                <w:szCs w:val="20"/>
              </w:rPr>
            </w:pPr>
            <w:r>
              <w:rPr>
                <w:rFonts w:ascii="Arial" w:eastAsia="Arial" w:hAnsi="Arial" w:cs="Arial"/>
                <w:color w:val="0E4194"/>
                <w:w w:val="92"/>
                <w:sz w:val="18"/>
                <w:szCs w:val="18"/>
              </w:rPr>
              <w:t>Digital competence</w:t>
            </w:r>
          </w:p>
        </w:tc>
        <w:tc>
          <w:tcPr>
            <w:tcW w:w="1540" w:type="dxa"/>
            <w:tcBorders>
              <w:top w:val="single" w:sz="8" w:space="0" w:color="C6C6C6"/>
            </w:tcBorders>
            <w:vAlign w:val="bottom"/>
          </w:tcPr>
          <w:p w:rsidR="007B4C9C" w:rsidRDefault="007B4C9C">
            <w:pPr>
              <w:rPr>
                <w:sz w:val="24"/>
                <w:szCs w:val="24"/>
              </w:rPr>
            </w:pPr>
          </w:p>
        </w:tc>
        <w:tc>
          <w:tcPr>
            <w:tcW w:w="1440" w:type="dxa"/>
            <w:tcBorders>
              <w:top w:val="single" w:sz="8" w:space="0" w:color="C6C6C6"/>
            </w:tcBorders>
            <w:vAlign w:val="bottom"/>
          </w:tcPr>
          <w:p w:rsidR="007B4C9C" w:rsidRDefault="007B4C9C">
            <w:pPr>
              <w:rPr>
                <w:sz w:val="24"/>
                <w:szCs w:val="24"/>
              </w:rPr>
            </w:pPr>
          </w:p>
        </w:tc>
        <w:tc>
          <w:tcPr>
            <w:tcW w:w="1600" w:type="dxa"/>
            <w:tcBorders>
              <w:top w:val="single" w:sz="8" w:space="0" w:color="C6C6C6"/>
            </w:tcBorders>
            <w:vAlign w:val="bottom"/>
          </w:tcPr>
          <w:p w:rsidR="007B4C9C" w:rsidRDefault="00A658E9">
            <w:pPr>
              <w:jc w:val="center"/>
              <w:rPr>
                <w:sz w:val="20"/>
                <w:szCs w:val="20"/>
              </w:rPr>
            </w:pPr>
            <w:r>
              <w:rPr>
                <w:rFonts w:ascii="Arial" w:eastAsia="Arial" w:hAnsi="Arial" w:cs="Arial"/>
                <w:color w:val="0E4194"/>
                <w:w w:val="93"/>
                <w:sz w:val="14"/>
                <w:szCs w:val="14"/>
              </w:rPr>
              <w:t>SELF-ASSESSMENT</w:t>
            </w:r>
          </w:p>
        </w:tc>
        <w:tc>
          <w:tcPr>
            <w:tcW w:w="1460" w:type="dxa"/>
            <w:tcBorders>
              <w:top w:val="single" w:sz="8" w:space="0" w:color="C6C6C6"/>
            </w:tcBorders>
            <w:vAlign w:val="bottom"/>
          </w:tcPr>
          <w:p w:rsidR="007B4C9C" w:rsidRDefault="007B4C9C">
            <w:pPr>
              <w:rPr>
                <w:sz w:val="24"/>
                <w:szCs w:val="24"/>
              </w:rPr>
            </w:pPr>
          </w:p>
        </w:tc>
        <w:tc>
          <w:tcPr>
            <w:tcW w:w="1500" w:type="dxa"/>
            <w:tcBorders>
              <w:top w:val="single" w:sz="8" w:space="0" w:color="C6C6C6"/>
            </w:tcBorders>
            <w:vAlign w:val="bottom"/>
          </w:tcPr>
          <w:p w:rsidR="007B4C9C" w:rsidRDefault="007B4C9C">
            <w:pPr>
              <w:rPr>
                <w:sz w:val="24"/>
                <w:szCs w:val="24"/>
              </w:rPr>
            </w:pPr>
          </w:p>
        </w:tc>
        <w:tc>
          <w:tcPr>
            <w:tcW w:w="0" w:type="dxa"/>
            <w:vAlign w:val="bottom"/>
          </w:tcPr>
          <w:p w:rsidR="007B4C9C" w:rsidRDefault="007B4C9C">
            <w:pPr>
              <w:rPr>
                <w:sz w:val="1"/>
                <w:szCs w:val="1"/>
              </w:rPr>
            </w:pPr>
          </w:p>
        </w:tc>
      </w:tr>
      <w:tr w:rsidR="007B4C9C">
        <w:trPr>
          <w:trHeight w:val="398"/>
        </w:trPr>
        <w:tc>
          <w:tcPr>
            <w:tcW w:w="1720" w:type="dxa"/>
            <w:vAlign w:val="bottom"/>
          </w:tcPr>
          <w:p w:rsidR="007B4C9C" w:rsidRDefault="007B4C9C">
            <w:pPr>
              <w:rPr>
                <w:sz w:val="24"/>
                <w:szCs w:val="24"/>
              </w:rPr>
            </w:pPr>
          </w:p>
        </w:tc>
        <w:tc>
          <w:tcPr>
            <w:tcW w:w="1540" w:type="dxa"/>
            <w:vAlign w:val="bottom"/>
          </w:tcPr>
          <w:p w:rsidR="007B4C9C" w:rsidRDefault="00A658E9">
            <w:pPr>
              <w:jc w:val="center"/>
              <w:rPr>
                <w:sz w:val="20"/>
                <w:szCs w:val="20"/>
              </w:rPr>
            </w:pPr>
            <w:r>
              <w:rPr>
                <w:rFonts w:ascii="Arial" w:eastAsia="Arial" w:hAnsi="Arial" w:cs="Arial"/>
                <w:color w:val="0E4194"/>
                <w:w w:val="92"/>
                <w:sz w:val="16"/>
                <w:szCs w:val="16"/>
              </w:rPr>
              <w:t>Information</w:t>
            </w:r>
          </w:p>
        </w:tc>
        <w:tc>
          <w:tcPr>
            <w:tcW w:w="1440" w:type="dxa"/>
            <w:vMerge w:val="restart"/>
            <w:vAlign w:val="bottom"/>
          </w:tcPr>
          <w:p w:rsidR="007B4C9C" w:rsidRDefault="00A658E9">
            <w:pPr>
              <w:ind w:left="240"/>
              <w:rPr>
                <w:sz w:val="20"/>
                <w:szCs w:val="20"/>
              </w:rPr>
            </w:pPr>
            <w:r>
              <w:rPr>
                <w:rFonts w:ascii="Arial" w:eastAsia="Arial" w:hAnsi="Arial" w:cs="Arial"/>
                <w:color w:val="0E4194"/>
                <w:sz w:val="16"/>
                <w:szCs w:val="16"/>
              </w:rPr>
              <w:t>Communication</w:t>
            </w:r>
          </w:p>
        </w:tc>
        <w:tc>
          <w:tcPr>
            <w:tcW w:w="1600" w:type="dxa"/>
            <w:vAlign w:val="bottom"/>
          </w:tcPr>
          <w:p w:rsidR="007B4C9C" w:rsidRDefault="00A658E9">
            <w:pPr>
              <w:ind w:left="560"/>
              <w:rPr>
                <w:sz w:val="20"/>
                <w:szCs w:val="20"/>
              </w:rPr>
            </w:pPr>
            <w:r>
              <w:rPr>
                <w:rFonts w:ascii="Arial" w:eastAsia="Arial" w:hAnsi="Arial" w:cs="Arial"/>
                <w:color w:val="0E4194"/>
                <w:sz w:val="16"/>
                <w:szCs w:val="16"/>
              </w:rPr>
              <w:t>Content</w:t>
            </w:r>
          </w:p>
        </w:tc>
        <w:tc>
          <w:tcPr>
            <w:tcW w:w="1460" w:type="dxa"/>
            <w:vMerge w:val="restart"/>
            <w:vAlign w:val="bottom"/>
          </w:tcPr>
          <w:p w:rsidR="007B4C9C" w:rsidRDefault="00A658E9">
            <w:pPr>
              <w:jc w:val="center"/>
              <w:rPr>
                <w:sz w:val="20"/>
                <w:szCs w:val="20"/>
              </w:rPr>
            </w:pPr>
            <w:r>
              <w:rPr>
                <w:rFonts w:ascii="Arial" w:eastAsia="Arial" w:hAnsi="Arial" w:cs="Arial"/>
                <w:color w:val="0E4194"/>
                <w:w w:val="92"/>
                <w:sz w:val="16"/>
                <w:szCs w:val="16"/>
              </w:rPr>
              <w:t>Safety</w:t>
            </w:r>
          </w:p>
        </w:tc>
        <w:tc>
          <w:tcPr>
            <w:tcW w:w="1500" w:type="dxa"/>
            <w:vAlign w:val="bottom"/>
          </w:tcPr>
          <w:p w:rsidR="007B4C9C" w:rsidRDefault="00A658E9">
            <w:pPr>
              <w:jc w:val="center"/>
              <w:rPr>
                <w:sz w:val="20"/>
                <w:szCs w:val="20"/>
              </w:rPr>
            </w:pPr>
            <w:r>
              <w:rPr>
                <w:rFonts w:ascii="Arial" w:eastAsia="Arial" w:hAnsi="Arial" w:cs="Arial"/>
                <w:color w:val="0E4194"/>
                <w:w w:val="93"/>
                <w:sz w:val="16"/>
                <w:szCs w:val="16"/>
              </w:rPr>
              <w:t>Problem</w:t>
            </w:r>
          </w:p>
        </w:tc>
        <w:tc>
          <w:tcPr>
            <w:tcW w:w="0" w:type="dxa"/>
            <w:vAlign w:val="bottom"/>
          </w:tcPr>
          <w:p w:rsidR="007B4C9C" w:rsidRDefault="007B4C9C">
            <w:pPr>
              <w:rPr>
                <w:sz w:val="1"/>
                <w:szCs w:val="1"/>
              </w:rPr>
            </w:pPr>
          </w:p>
        </w:tc>
      </w:tr>
      <w:tr w:rsidR="007B4C9C">
        <w:trPr>
          <w:trHeight w:val="124"/>
        </w:trPr>
        <w:tc>
          <w:tcPr>
            <w:tcW w:w="1720" w:type="dxa"/>
            <w:vAlign w:val="bottom"/>
          </w:tcPr>
          <w:p w:rsidR="007B4C9C" w:rsidRDefault="007B4C9C">
            <w:pPr>
              <w:rPr>
                <w:sz w:val="10"/>
                <w:szCs w:val="10"/>
              </w:rPr>
            </w:pPr>
          </w:p>
        </w:tc>
        <w:tc>
          <w:tcPr>
            <w:tcW w:w="1540" w:type="dxa"/>
            <w:vMerge w:val="restart"/>
            <w:vAlign w:val="bottom"/>
          </w:tcPr>
          <w:p w:rsidR="007B4C9C" w:rsidRDefault="00A658E9">
            <w:pPr>
              <w:jc w:val="center"/>
              <w:rPr>
                <w:sz w:val="20"/>
                <w:szCs w:val="20"/>
              </w:rPr>
            </w:pPr>
            <w:r>
              <w:rPr>
                <w:rFonts w:ascii="Arial" w:eastAsia="Arial" w:hAnsi="Arial" w:cs="Arial"/>
                <w:color w:val="0E4194"/>
                <w:w w:val="93"/>
                <w:sz w:val="16"/>
                <w:szCs w:val="16"/>
              </w:rPr>
              <w:t>processing</w:t>
            </w:r>
          </w:p>
        </w:tc>
        <w:tc>
          <w:tcPr>
            <w:tcW w:w="1440" w:type="dxa"/>
            <w:vMerge/>
            <w:vAlign w:val="bottom"/>
          </w:tcPr>
          <w:p w:rsidR="007B4C9C" w:rsidRDefault="007B4C9C">
            <w:pPr>
              <w:rPr>
                <w:sz w:val="10"/>
                <w:szCs w:val="10"/>
              </w:rPr>
            </w:pPr>
          </w:p>
        </w:tc>
        <w:tc>
          <w:tcPr>
            <w:tcW w:w="1600" w:type="dxa"/>
            <w:vMerge w:val="restart"/>
            <w:vAlign w:val="bottom"/>
          </w:tcPr>
          <w:p w:rsidR="007B4C9C" w:rsidRDefault="00A658E9">
            <w:pPr>
              <w:jc w:val="center"/>
              <w:rPr>
                <w:sz w:val="20"/>
                <w:szCs w:val="20"/>
              </w:rPr>
            </w:pPr>
            <w:r>
              <w:rPr>
                <w:rFonts w:ascii="Arial" w:eastAsia="Arial" w:hAnsi="Arial" w:cs="Arial"/>
                <w:color w:val="0E4194"/>
                <w:w w:val="91"/>
                <w:sz w:val="16"/>
                <w:szCs w:val="16"/>
              </w:rPr>
              <w:t>creation</w:t>
            </w:r>
          </w:p>
        </w:tc>
        <w:tc>
          <w:tcPr>
            <w:tcW w:w="1460" w:type="dxa"/>
            <w:vMerge/>
            <w:vAlign w:val="bottom"/>
          </w:tcPr>
          <w:p w:rsidR="007B4C9C" w:rsidRDefault="007B4C9C">
            <w:pPr>
              <w:rPr>
                <w:sz w:val="10"/>
                <w:szCs w:val="10"/>
              </w:rPr>
            </w:pPr>
          </w:p>
        </w:tc>
        <w:tc>
          <w:tcPr>
            <w:tcW w:w="1500" w:type="dxa"/>
            <w:vMerge w:val="restart"/>
            <w:vAlign w:val="bottom"/>
          </w:tcPr>
          <w:p w:rsidR="007B4C9C" w:rsidRDefault="00A658E9">
            <w:pPr>
              <w:jc w:val="center"/>
              <w:rPr>
                <w:sz w:val="20"/>
                <w:szCs w:val="20"/>
              </w:rPr>
            </w:pPr>
            <w:r>
              <w:rPr>
                <w:rFonts w:ascii="Arial" w:eastAsia="Arial" w:hAnsi="Arial" w:cs="Arial"/>
                <w:color w:val="0E4194"/>
                <w:w w:val="92"/>
                <w:sz w:val="16"/>
                <w:szCs w:val="16"/>
              </w:rPr>
              <w:t>solving</w:t>
            </w:r>
          </w:p>
        </w:tc>
        <w:tc>
          <w:tcPr>
            <w:tcW w:w="0" w:type="dxa"/>
            <w:vAlign w:val="bottom"/>
          </w:tcPr>
          <w:p w:rsidR="007B4C9C" w:rsidRDefault="007B4C9C">
            <w:pPr>
              <w:rPr>
                <w:sz w:val="1"/>
                <w:szCs w:val="1"/>
              </w:rPr>
            </w:pPr>
          </w:p>
        </w:tc>
      </w:tr>
      <w:tr w:rsidR="007B4C9C">
        <w:trPr>
          <w:trHeight w:val="92"/>
        </w:trPr>
        <w:tc>
          <w:tcPr>
            <w:tcW w:w="1720" w:type="dxa"/>
            <w:vAlign w:val="bottom"/>
          </w:tcPr>
          <w:p w:rsidR="007B4C9C" w:rsidRDefault="007B4C9C">
            <w:pPr>
              <w:rPr>
                <w:sz w:val="8"/>
                <w:szCs w:val="8"/>
              </w:rPr>
            </w:pPr>
          </w:p>
        </w:tc>
        <w:tc>
          <w:tcPr>
            <w:tcW w:w="1540" w:type="dxa"/>
            <w:vMerge/>
            <w:vAlign w:val="bottom"/>
          </w:tcPr>
          <w:p w:rsidR="007B4C9C" w:rsidRDefault="007B4C9C">
            <w:pPr>
              <w:rPr>
                <w:sz w:val="8"/>
                <w:szCs w:val="8"/>
              </w:rPr>
            </w:pPr>
          </w:p>
        </w:tc>
        <w:tc>
          <w:tcPr>
            <w:tcW w:w="1440" w:type="dxa"/>
            <w:vAlign w:val="bottom"/>
          </w:tcPr>
          <w:p w:rsidR="007B4C9C" w:rsidRDefault="007B4C9C">
            <w:pPr>
              <w:rPr>
                <w:sz w:val="8"/>
                <w:szCs w:val="8"/>
              </w:rPr>
            </w:pPr>
          </w:p>
        </w:tc>
        <w:tc>
          <w:tcPr>
            <w:tcW w:w="1600" w:type="dxa"/>
            <w:vMerge/>
            <w:vAlign w:val="bottom"/>
          </w:tcPr>
          <w:p w:rsidR="007B4C9C" w:rsidRDefault="007B4C9C">
            <w:pPr>
              <w:rPr>
                <w:sz w:val="8"/>
                <w:szCs w:val="8"/>
              </w:rPr>
            </w:pPr>
          </w:p>
        </w:tc>
        <w:tc>
          <w:tcPr>
            <w:tcW w:w="1460" w:type="dxa"/>
            <w:vAlign w:val="bottom"/>
          </w:tcPr>
          <w:p w:rsidR="007B4C9C" w:rsidRDefault="007B4C9C">
            <w:pPr>
              <w:rPr>
                <w:sz w:val="8"/>
                <w:szCs w:val="8"/>
              </w:rPr>
            </w:pPr>
          </w:p>
        </w:tc>
        <w:tc>
          <w:tcPr>
            <w:tcW w:w="1500" w:type="dxa"/>
            <w:vMerge/>
            <w:vAlign w:val="bottom"/>
          </w:tcPr>
          <w:p w:rsidR="007B4C9C" w:rsidRDefault="007B4C9C">
            <w:pPr>
              <w:rPr>
                <w:sz w:val="8"/>
                <w:szCs w:val="8"/>
              </w:rPr>
            </w:pPr>
          </w:p>
        </w:tc>
        <w:tc>
          <w:tcPr>
            <w:tcW w:w="0" w:type="dxa"/>
            <w:vAlign w:val="bottom"/>
          </w:tcPr>
          <w:p w:rsidR="007B4C9C" w:rsidRDefault="007B4C9C">
            <w:pPr>
              <w:rPr>
                <w:sz w:val="1"/>
                <w:szCs w:val="1"/>
              </w:rPr>
            </w:pPr>
          </w:p>
        </w:tc>
      </w:tr>
      <w:tr w:rsidR="007B4C9C">
        <w:trPr>
          <w:trHeight w:val="132"/>
        </w:trPr>
        <w:tc>
          <w:tcPr>
            <w:tcW w:w="1720" w:type="dxa"/>
            <w:vAlign w:val="bottom"/>
          </w:tcPr>
          <w:p w:rsidR="007B4C9C" w:rsidRDefault="007B4C9C">
            <w:pPr>
              <w:rPr>
                <w:sz w:val="11"/>
                <w:szCs w:val="11"/>
              </w:rPr>
            </w:pPr>
          </w:p>
        </w:tc>
        <w:tc>
          <w:tcPr>
            <w:tcW w:w="1540" w:type="dxa"/>
            <w:vAlign w:val="bottom"/>
          </w:tcPr>
          <w:p w:rsidR="007B4C9C" w:rsidRDefault="007B4C9C">
            <w:pPr>
              <w:rPr>
                <w:sz w:val="11"/>
                <w:szCs w:val="11"/>
              </w:rPr>
            </w:pPr>
          </w:p>
        </w:tc>
        <w:tc>
          <w:tcPr>
            <w:tcW w:w="1440" w:type="dxa"/>
            <w:vAlign w:val="bottom"/>
          </w:tcPr>
          <w:p w:rsidR="007B4C9C" w:rsidRDefault="007B4C9C">
            <w:pPr>
              <w:rPr>
                <w:sz w:val="11"/>
                <w:szCs w:val="11"/>
              </w:rPr>
            </w:pPr>
          </w:p>
        </w:tc>
        <w:tc>
          <w:tcPr>
            <w:tcW w:w="1600" w:type="dxa"/>
            <w:vAlign w:val="bottom"/>
          </w:tcPr>
          <w:p w:rsidR="007B4C9C" w:rsidRDefault="007B4C9C">
            <w:pPr>
              <w:rPr>
                <w:sz w:val="11"/>
                <w:szCs w:val="11"/>
              </w:rPr>
            </w:pPr>
          </w:p>
        </w:tc>
        <w:tc>
          <w:tcPr>
            <w:tcW w:w="1460" w:type="dxa"/>
            <w:vAlign w:val="bottom"/>
          </w:tcPr>
          <w:p w:rsidR="007B4C9C" w:rsidRDefault="007B4C9C">
            <w:pPr>
              <w:rPr>
                <w:sz w:val="11"/>
                <w:szCs w:val="11"/>
              </w:rPr>
            </w:pPr>
          </w:p>
        </w:tc>
        <w:tc>
          <w:tcPr>
            <w:tcW w:w="1500" w:type="dxa"/>
            <w:tcBorders>
              <w:bottom w:val="single" w:sz="8" w:space="0" w:color="C6C6C6"/>
            </w:tcBorders>
            <w:vAlign w:val="bottom"/>
          </w:tcPr>
          <w:p w:rsidR="007B4C9C" w:rsidRDefault="007B4C9C">
            <w:pPr>
              <w:rPr>
                <w:sz w:val="11"/>
                <w:szCs w:val="11"/>
              </w:rPr>
            </w:pPr>
          </w:p>
        </w:tc>
        <w:tc>
          <w:tcPr>
            <w:tcW w:w="0" w:type="dxa"/>
            <w:vAlign w:val="bottom"/>
          </w:tcPr>
          <w:p w:rsidR="007B4C9C" w:rsidRDefault="007B4C9C">
            <w:pPr>
              <w:rPr>
                <w:sz w:val="1"/>
                <w:szCs w:val="1"/>
              </w:rPr>
            </w:pPr>
          </w:p>
        </w:tc>
      </w:tr>
      <w:tr w:rsidR="007B4C9C">
        <w:trPr>
          <w:trHeight w:val="366"/>
        </w:trPr>
        <w:tc>
          <w:tcPr>
            <w:tcW w:w="1720" w:type="dxa"/>
            <w:vAlign w:val="bottom"/>
          </w:tcPr>
          <w:p w:rsidR="007B4C9C" w:rsidRDefault="007B4C9C">
            <w:pPr>
              <w:rPr>
                <w:sz w:val="24"/>
                <w:szCs w:val="24"/>
              </w:rPr>
            </w:pPr>
          </w:p>
        </w:tc>
        <w:tc>
          <w:tcPr>
            <w:tcW w:w="1540" w:type="dxa"/>
            <w:vAlign w:val="bottom"/>
          </w:tcPr>
          <w:p w:rsidR="007B4C9C" w:rsidRDefault="00A658E9">
            <w:pPr>
              <w:jc w:val="center"/>
              <w:rPr>
                <w:sz w:val="20"/>
                <w:szCs w:val="20"/>
              </w:rPr>
            </w:pPr>
            <w:r>
              <w:rPr>
                <w:rFonts w:ascii="Arial" w:eastAsia="Arial" w:hAnsi="Arial" w:cs="Arial"/>
                <w:color w:val="3F3A38"/>
                <w:w w:val="92"/>
                <w:sz w:val="18"/>
                <w:szCs w:val="18"/>
              </w:rPr>
              <w:t>Proficient user</w:t>
            </w:r>
          </w:p>
        </w:tc>
        <w:tc>
          <w:tcPr>
            <w:tcW w:w="1440" w:type="dxa"/>
            <w:vAlign w:val="bottom"/>
          </w:tcPr>
          <w:p w:rsidR="007B4C9C" w:rsidRDefault="00A658E9">
            <w:pPr>
              <w:ind w:left="220"/>
              <w:rPr>
                <w:sz w:val="20"/>
                <w:szCs w:val="20"/>
              </w:rPr>
            </w:pPr>
            <w:r>
              <w:rPr>
                <w:rFonts w:ascii="Arial" w:eastAsia="Arial" w:hAnsi="Arial" w:cs="Arial"/>
                <w:color w:val="3F3A38"/>
                <w:sz w:val="18"/>
                <w:szCs w:val="18"/>
              </w:rPr>
              <w:t>Proficient user</w:t>
            </w:r>
          </w:p>
        </w:tc>
        <w:tc>
          <w:tcPr>
            <w:tcW w:w="1600" w:type="dxa"/>
            <w:vAlign w:val="bottom"/>
          </w:tcPr>
          <w:p w:rsidR="007B4C9C" w:rsidRDefault="00A658E9">
            <w:pPr>
              <w:jc w:val="center"/>
              <w:rPr>
                <w:sz w:val="20"/>
                <w:szCs w:val="20"/>
              </w:rPr>
            </w:pPr>
            <w:r>
              <w:rPr>
                <w:rFonts w:ascii="Arial" w:eastAsia="Arial" w:hAnsi="Arial" w:cs="Arial"/>
                <w:color w:val="3F3A38"/>
                <w:w w:val="92"/>
                <w:sz w:val="18"/>
                <w:szCs w:val="18"/>
              </w:rPr>
              <w:t>Proficient user</w:t>
            </w:r>
          </w:p>
        </w:tc>
        <w:tc>
          <w:tcPr>
            <w:tcW w:w="1460" w:type="dxa"/>
            <w:vAlign w:val="bottom"/>
          </w:tcPr>
          <w:p w:rsidR="007B4C9C" w:rsidRDefault="00A658E9">
            <w:pPr>
              <w:jc w:val="center"/>
              <w:rPr>
                <w:sz w:val="20"/>
                <w:szCs w:val="20"/>
              </w:rPr>
            </w:pPr>
            <w:r>
              <w:rPr>
                <w:rFonts w:ascii="Arial" w:eastAsia="Arial" w:hAnsi="Arial" w:cs="Arial"/>
                <w:color w:val="3F3A38"/>
                <w:w w:val="92"/>
                <w:sz w:val="18"/>
                <w:szCs w:val="18"/>
              </w:rPr>
              <w:t>Proficient user</w:t>
            </w:r>
          </w:p>
        </w:tc>
        <w:tc>
          <w:tcPr>
            <w:tcW w:w="1500" w:type="dxa"/>
            <w:vAlign w:val="bottom"/>
          </w:tcPr>
          <w:p w:rsidR="007B4C9C" w:rsidRDefault="00A658E9">
            <w:pPr>
              <w:jc w:val="center"/>
              <w:rPr>
                <w:sz w:val="20"/>
                <w:szCs w:val="20"/>
              </w:rPr>
            </w:pPr>
            <w:r>
              <w:rPr>
                <w:rFonts w:ascii="Arial" w:eastAsia="Arial" w:hAnsi="Arial" w:cs="Arial"/>
                <w:color w:val="3F3A38"/>
                <w:w w:val="92"/>
                <w:sz w:val="18"/>
                <w:szCs w:val="18"/>
              </w:rPr>
              <w:t>Proficient user</w:t>
            </w:r>
          </w:p>
        </w:tc>
        <w:tc>
          <w:tcPr>
            <w:tcW w:w="0" w:type="dxa"/>
            <w:vAlign w:val="bottom"/>
          </w:tcPr>
          <w:p w:rsidR="007B4C9C" w:rsidRDefault="007B4C9C">
            <w:pPr>
              <w:rPr>
                <w:sz w:val="1"/>
                <w:szCs w:val="1"/>
              </w:rPr>
            </w:pPr>
          </w:p>
        </w:tc>
      </w:tr>
      <w:tr w:rsidR="007B4C9C">
        <w:trPr>
          <w:trHeight w:val="398"/>
        </w:trPr>
        <w:tc>
          <w:tcPr>
            <w:tcW w:w="1720" w:type="dxa"/>
            <w:vAlign w:val="bottom"/>
          </w:tcPr>
          <w:p w:rsidR="007B4C9C" w:rsidRDefault="007B4C9C">
            <w:pPr>
              <w:rPr>
                <w:sz w:val="24"/>
                <w:szCs w:val="24"/>
              </w:rPr>
            </w:pPr>
          </w:p>
        </w:tc>
        <w:tc>
          <w:tcPr>
            <w:tcW w:w="2980" w:type="dxa"/>
            <w:gridSpan w:val="2"/>
            <w:vAlign w:val="bottom"/>
          </w:tcPr>
          <w:p w:rsidR="007B4C9C" w:rsidRDefault="00A658E9">
            <w:pPr>
              <w:rPr>
                <w:rFonts w:ascii="Arial" w:eastAsia="Arial" w:hAnsi="Arial" w:cs="Arial"/>
                <w:sz w:val="15"/>
                <w:szCs w:val="15"/>
                <w:u w:val="single"/>
              </w:rPr>
            </w:pPr>
            <w:hyperlink r:id="rId17">
              <w:r>
                <w:rPr>
                  <w:rFonts w:ascii="Arial" w:eastAsia="Arial" w:hAnsi="Arial" w:cs="Arial"/>
                  <w:sz w:val="15"/>
                  <w:szCs w:val="15"/>
                  <w:u w:val="single"/>
                </w:rPr>
                <w:t xml:space="preserve">Digital competences </w:t>
              </w:r>
              <w:r>
                <w:rPr>
                  <w:rFonts w:ascii="Arial" w:eastAsia="Arial" w:hAnsi="Arial" w:cs="Arial"/>
                  <w:sz w:val="15"/>
                  <w:szCs w:val="15"/>
                  <w:u w:val="single"/>
                </w:rPr>
                <w:t>- Self-assessment grid</w:t>
              </w:r>
            </w:hyperlink>
          </w:p>
        </w:tc>
        <w:tc>
          <w:tcPr>
            <w:tcW w:w="1600" w:type="dxa"/>
            <w:vAlign w:val="bottom"/>
          </w:tcPr>
          <w:p w:rsidR="007B4C9C" w:rsidRDefault="007B4C9C">
            <w:pPr>
              <w:rPr>
                <w:sz w:val="24"/>
                <w:szCs w:val="24"/>
              </w:rPr>
            </w:pPr>
          </w:p>
        </w:tc>
        <w:tc>
          <w:tcPr>
            <w:tcW w:w="1460" w:type="dxa"/>
            <w:vAlign w:val="bottom"/>
          </w:tcPr>
          <w:p w:rsidR="007B4C9C" w:rsidRDefault="007B4C9C">
            <w:pPr>
              <w:rPr>
                <w:sz w:val="24"/>
                <w:szCs w:val="24"/>
              </w:rPr>
            </w:pPr>
          </w:p>
        </w:tc>
        <w:tc>
          <w:tcPr>
            <w:tcW w:w="1500" w:type="dxa"/>
            <w:vAlign w:val="bottom"/>
          </w:tcPr>
          <w:p w:rsidR="007B4C9C" w:rsidRDefault="007B4C9C">
            <w:pPr>
              <w:rPr>
                <w:sz w:val="24"/>
                <w:szCs w:val="24"/>
              </w:rPr>
            </w:pPr>
          </w:p>
        </w:tc>
        <w:tc>
          <w:tcPr>
            <w:tcW w:w="0" w:type="dxa"/>
            <w:vAlign w:val="bottom"/>
          </w:tcPr>
          <w:p w:rsidR="007B4C9C" w:rsidRDefault="007B4C9C">
            <w:pPr>
              <w:rPr>
                <w:sz w:val="1"/>
                <w:szCs w:val="1"/>
              </w:rPr>
            </w:pPr>
          </w:p>
        </w:tc>
      </w:tr>
      <w:tr w:rsidR="007B4C9C">
        <w:trPr>
          <w:trHeight w:val="948"/>
        </w:trPr>
        <w:tc>
          <w:tcPr>
            <w:tcW w:w="1720" w:type="dxa"/>
            <w:vAlign w:val="bottom"/>
          </w:tcPr>
          <w:p w:rsidR="007B4C9C" w:rsidRDefault="00A658E9">
            <w:pPr>
              <w:ind w:right="190"/>
              <w:jc w:val="right"/>
              <w:rPr>
                <w:sz w:val="20"/>
                <w:szCs w:val="20"/>
              </w:rPr>
            </w:pPr>
            <w:r>
              <w:rPr>
                <w:rFonts w:ascii="Arial" w:eastAsia="Arial" w:hAnsi="Arial" w:cs="Arial"/>
                <w:color w:val="0E4194"/>
                <w:sz w:val="18"/>
                <w:szCs w:val="18"/>
              </w:rPr>
              <w:t>Driving licence</w:t>
            </w:r>
          </w:p>
        </w:tc>
        <w:tc>
          <w:tcPr>
            <w:tcW w:w="1540" w:type="dxa"/>
            <w:vAlign w:val="bottom"/>
          </w:tcPr>
          <w:p w:rsidR="007B4C9C" w:rsidRDefault="00A658E9">
            <w:pPr>
              <w:rPr>
                <w:sz w:val="20"/>
                <w:szCs w:val="20"/>
              </w:rPr>
            </w:pPr>
            <w:r>
              <w:rPr>
                <w:rFonts w:ascii="Arial" w:eastAsia="Arial" w:hAnsi="Arial" w:cs="Arial"/>
                <w:color w:val="3F3A38"/>
                <w:sz w:val="18"/>
                <w:szCs w:val="18"/>
              </w:rPr>
              <w:t>B</w:t>
            </w:r>
          </w:p>
        </w:tc>
        <w:tc>
          <w:tcPr>
            <w:tcW w:w="1440" w:type="dxa"/>
            <w:vAlign w:val="bottom"/>
          </w:tcPr>
          <w:p w:rsidR="007B4C9C" w:rsidRDefault="007B4C9C">
            <w:pPr>
              <w:rPr>
                <w:sz w:val="24"/>
                <w:szCs w:val="24"/>
              </w:rPr>
            </w:pPr>
          </w:p>
        </w:tc>
        <w:tc>
          <w:tcPr>
            <w:tcW w:w="1600" w:type="dxa"/>
            <w:vAlign w:val="bottom"/>
          </w:tcPr>
          <w:p w:rsidR="007B4C9C" w:rsidRDefault="007B4C9C">
            <w:pPr>
              <w:rPr>
                <w:sz w:val="24"/>
                <w:szCs w:val="24"/>
              </w:rPr>
            </w:pPr>
          </w:p>
        </w:tc>
        <w:tc>
          <w:tcPr>
            <w:tcW w:w="1460" w:type="dxa"/>
            <w:vAlign w:val="bottom"/>
          </w:tcPr>
          <w:p w:rsidR="007B4C9C" w:rsidRDefault="007B4C9C">
            <w:pPr>
              <w:rPr>
                <w:sz w:val="24"/>
                <w:szCs w:val="24"/>
              </w:rPr>
            </w:pPr>
          </w:p>
        </w:tc>
        <w:tc>
          <w:tcPr>
            <w:tcW w:w="1500" w:type="dxa"/>
            <w:vAlign w:val="bottom"/>
          </w:tcPr>
          <w:p w:rsidR="007B4C9C" w:rsidRDefault="007B4C9C">
            <w:pPr>
              <w:rPr>
                <w:sz w:val="24"/>
                <w:szCs w:val="24"/>
              </w:rPr>
            </w:pPr>
          </w:p>
        </w:tc>
        <w:tc>
          <w:tcPr>
            <w:tcW w:w="0" w:type="dxa"/>
            <w:vAlign w:val="bottom"/>
          </w:tcPr>
          <w:p w:rsidR="007B4C9C" w:rsidRDefault="007B4C9C">
            <w:pPr>
              <w:rPr>
                <w:sz w:val="1"/>
                <w:szCs w:val="1"/>
              </w:rPr>
            </w:pPr>
          </w:p>
        </w:tc>
      </w:tr>
    </w:tbl>
    <w:p w:rsidR="007B4C9C" w:rsidRDefault="00A658E9">
      <w:pPr>
        <w:spacing w:line="371"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1790700</wp:posOffset>
            </wp:positionH>
            <wp:positionV relativeFrom="paragraph">
              <wp:posOffset>-1534795</wp:posOffset>
            </wp:positionV>
            <wp:extent cx="4794250" cy="786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blip>
                    <a:srcRect/>
                    <a:stretch>
                      <a:fillRect/>
                    </a:stretch>
                  </pic:blipFill>
                  <pic:spPr bwMode="auto">
                    <a:xfrm>
                      <a:off x="0" y="0"/>
                      <a:ext cx="4794250" cy="786130"/>
                    </a:xfrm>
                    <a:prstGeom prst="rect">
                      <a:avLst/>
                    </a:prstGeom>
                    <a:noFill/>
                  </pic:spPr>
                </pic:pic>
              </a:graphicData>
            </a:graphic>
          </wp:anchor>
        </w:drawing>
      </w:r>
    </w:p>
    <w:p w:rsidR="007B4C9C" w:rsidRDefault="00A658E9">
      <w:pPr>
        <w:ind w:left="300"/>
        <w:rPr>
          <w:sz w:val="20"/>
          <w:szCs w:val="20"/>
        </w:rPr>
      </w:pPr>
      <w:r>
        <w:rPr>
          <w:rFonts w:ascii="Arial" w:eastAsia="Arial" w:hAnsi="Arial" w:cs="Arial"/>
          <w:color w:val="0E4194"/>
          <w:sz w:val="18"/>
          <w:szCs w:val="18"/>
        </w:rPr>
        <w:t>ADDITIONAL INFORMATION</w:t>
      </w:r>
    </w:p>
    <w:p w:rsidR="007B4C9C" w:rsidRDefault="00A658E9">
      <w:pPr>
        <w:spacing w:line="213"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1795780</wp:posOffset>
            </wp:positionH>
            <wp:positionV relativeFrom="paragraph">
              <wp:posOffset>-78105</wp:posOffset>
            </wp:positionV>
            <wp:extent cx="4787900" cy="901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blip>
                    <a:srcRect/>
                    <a:stretch>
                      <a:fillRect/>
                    </a:stretch>
                  </pic:blipFill>
                  <pic:spPr bwMode="auto">
                    <a:xfrm>
                      <a:off x="0" y="0"/>
                      <a:ext cx="4787900" cy="90170"/>
                    </a:xfrm>
                    <a:prstGeom prst="rect">
                      <a:avLst/>
                    </a:prstGeom>
                    <a:noFill/>
                  </pic:spPr>
                </pic:pic>
              </a:graphicData>
            </a:graphic>
          </wp:anchor>
        </w:drawing>
      </w:r>
    </w:p>
    <w:p w:rsidR="007B4C9C" w:rsidRDefault="00A658E9">
      <w:pPr>
        <w:tabs>
          <w:tab w:val="left" w:pos="3380"/>
        </w:tabs>
        <w:spacing w:line="405" w:lineRule="auto"/>
        <w:ind w:left="3400" w:right="5860" w:hanging="1479"/>
        <w:rPr>
          <w:sz w:val="20"/>
          <w:szCs w:val="20"/>
        </w:rPr>
      </w:pPr>
      <w:r>
        <w:rPr>
          <w:rFonts w:ascii="Arial" w:eastAsia="Arial" w:hAnsi="Arial" w:cs="Arial"/>
          <w:color w:val="0E4194"/>
          <w:sz w:val="16"/>
          <w:szCs w:val="16"/>
        </w:rPr>
        <w:t>Hobbies</w:t>
      </w:r>
      <w:r>
        <w:rPr>
          <w:sz w:val="20"/>
          <w:szCs w:val="20"/>
        </w:rPr>
        <w:tab/>
      </w:r>
      <w:r>
        <w:rPr>
          <w:rFonts w:ascii="Arial" w:eastAsia="Arial" w:hAnsi="Arial" w:cs="Arial"/>
          <w:color w:val="3F3A38"/>
          <w:sz w:val="16"/>
          <w:szCs w:val="16"/>
        </w:rPr>
        <w:t>*Poetry Writing *Painting *Bicycling *Volleyball</w:t>
      </w:r>
    </w:p>
    <w:p w:rsidR="007B4C9C" w:rsidRDefault="007B4C9C">
      <w:pPr>
        <w:spacing w:line="253" w:lineRule="exact"/>
        <w:rPr>
          <w:sz w:val="20"/>
          <w:szCs w:val="20"/>
        </w:rPr>
      </w:pPr>
    </w:p>
    <w:p w:rsidR="007B4C9C" w:rsidRDefault="00A658E9">
      <w:pPr>
        <w:spacing w:line="291" w:lineRule="auto"/>
        <w:ind w:left="3040" w:right="40" w:hanging="1111"/>
        <w:rPr>
          <w:sz w:val="20"/>
          <w:szCs w:val="20"/>
        </w:rPr>
      </w:pPr>
      <w:r>
        <w:rPr>
          <w:rFonts w:ascii="Arial" w:eastAsia="Arial" w:hAnsi="Arial" w:cs="Arial"/>
          <w:color w:val="0E4194"/>
          <w:sz w:val="18"/>
          <w:szCs w:val="18"/>
        </w:rPr>
        <w:t xml:space="preserve">Projects </w:t>
      </w:r>
      <w:r>
        <w:rPr>
          <w:rFonts w:ascii="Arial" w:eastAsia="Arial" w:hAnsi="Arial" w:cs="Arial"/>
          <w:color w:val="3F3A38"/>
          <w:sz w:val="18"/>
          <w:szCs w:val="18"/>
        </w:rPr>
        <w:t>▪</w:t>
      </w:r>
      <w:r>
        <w:rPr>
          <w:rFonts w:ascii="Arial" w:eastAsia="Arial" w:hAnsi="Arial" w:cs="Arial"/>
          <w:color w:val="0E4194"/>
          <w:sz w:val="18"/>
          <w:szCs w:val="18"/>
        </w:rPr>
        <w:t xml:space="preserve"> </w:t>
      </w:r>
      <w:r>
        <w:rPr>
          <w:rFonts w:ascii="Arial" w:eastAsia="Arial" w:hAnsi="Arial" w:cs="Arial"/>
          <w:color w:val="3F3A38"/>
          <w:sz w:val="18"/>
          <w:szCs w:val="18"/>
        </w:rPr>
        <w:t>Organizer of the project: Opening of the exhibition "Past-Present-Future" by Tanja Leonhardt ( 25th</w:t>
      </w:r>
      <w:r>
        <w:rPr>
          <w:rFonts w:ascii="Arial" w:eastAsia="Arial" w:hAnsi="Arial" w:cs="Arial"/>
          <w:color w:val="0E4194"/>
          <w:sz w:val="18"/>
          <w:szCs w:val="18"/>
        </w:rPr>
        <w:t xml:space="preserve"> </w:t>
      </w:r>
      <w:r>
        <w:rPr>
          <w:rFonts w:ascii="Arial" w:eastAsia="Arial" w:hAnsi="Arial" w:cs="Arial"/>
          <w:color w:val="3F3A38"/>
          <w:sz w:val="18"/>
          <w:szCs w:val="18"/>
        </w:rPr>
        <w:t xml:space="preserve">April </w:t>
      </w:r>
      <w:r>
        <w:rPr>
          <w:rFonts w:ascii="Arial" w:eastAsia="Arial" w:hAnsi="Arial" w:cs="Arial"/>
          <w:color w:val="3F3A38"/>
          <w:sz w:val="18"/>
          <w:szCs w:val="18"/>
        </w:rPr>
        <w:t>2015)</w:t>
      </w:r>
    </w:p>
    <w:p w:rsidR="007B4C9C" w:rsidRDefault="007B4C9C">
      <w:pPr>
        <w:spacing w:line="35" w:lineRule="exact"/>
        <w:rPr>
          <w:sz w:val="20"/>
          <w:szCs w:val="20"/>
        </w:rPr>
      </w:pPr>
    </w:p>
    <w:p w:rsidR="007B4C9C" w:rsidRDefault="00A658E9">
      <w:pPr>
        <w:numPr>
          <w:ilvl w:val="0"/>
          <w:numId w:val="9"/>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Organizer of the children project "1st Tent Painting" (13.- 25.05.2015)</w:t>
      </w:r>
    </w:p>
    <w:p w:rsidR="007B4C9C" w:rsidRDefault="007B4C9C">
      <w:pPr>
        <w:spacing w:line="89" w:lineRule="exact"/>
        <w:rPr>
          <w:rFonts w:ascii="Arial" w:eastAsia="Arial" w:hAnsi="Arial" w:cs="Arial"/>
          <w:color w:val="3F3A38"/>
          <w:sz w:val="18"/>
          <w:szCs w:val="18"/>
        </w:rPr>
      </w:pPr>
    </w:p>
    <w:p w:rsidR="007B4C9C" w:rsidRDefault="00A658E9">
      <w:pPr>
        <w:numPr>
          <w:ilvl w:val="0"/>
          <w:numId w:val="9"/>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Organizer of the children project "2nd Tent Painting" ( 14.-21.07.2015)</w:t>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69" w:lineRule="exact"/>
        <w:rPr>
          <w:sz w:val="20"/>
          <w:szCs w:val="20"/>
        </w:rPr>
      </w:pPr>
    </w:p>
    <w:p w:rsidR="007B4C9C" w:rsidRDefault="00A658E9">
      <w:pPr>
        <w:tabs>
          <w:tab w:val="left" w:pos="2860"/>
          <w:tab w:val="left" w:pos="9680"/>
        </w:tabs>
        <w:rPr>
          <w:sz w:val="20"/>
          <w:szCs w:val="20"/>
        </w:rPr>
      </w:pPr>
      <w:r>
        <w:rPr>
          <w:rFonts w:ascii="Arial" w:eastAsia="Arial" w:hAnsi="Arial" w:cs="Arial"/>
          <w:color w:val="1593CB"/>
          <w:sz w:val="14"/>
          <w:szCs w:val="14"/>
        </w:rPr>
        <w:t>9/1/17</w:t>
      </w:r>
      <w:r>
        <w:rPr>
          <w:sz w:val="20"/>
          <w:szCs w:val="20"/>
        </w:rPr>
        <w:tab/>
      </w:r>
      <w:r>
        <w:rPr>
          <w:rFonts w:ascii="Arial" w:eastAsia="Arial" w:hAnsi="Arial" w:cs="Arial"/>
          <w:color w:val="1593CB"/>
          <w:sz w:val="14"/>
          <w:szCs w:val="14"/>
        </w:rPr>
        <w:t>© European Union, 2002-2016 | http://europass.cedefop.europa.eu</w:t>
      </w:r>
      <w:r>
        <w:rPr>
          <w:sz w:val="20"/>
          <w:szCs w:val="20"/>
        </w:rPr>
        <w:tab/>
      </w:r>
      <w:r>
        <w:rPr>
          <w:rFonts w:ascii="Arial" w:eastAsia="Arial" w:hAnsi="Arial" w:cs="Arial"/>
          <w:color w:val="1593CB"/>
          <w:sz w:val="14"/>
          <w:szCs w:val="14"/>
        </w:rPr>
        <w:t>Page 4 / 5</w:t>
      </w:r>
    </w:p>
    <w:p w:rsidR="007B4C9C" w:rsidRDefault="007B4C9C">
      <w:pPr>
        <w:sectPr w:rsidR="007B4C9C">
          <w:type w:val="continuous"/>
          <w:pgSz w:w="11900" w:h="16840"/>
          <w:pgMar w:top="984" w:right="680" w:bottom="513" w:left="860" w:header="0" w:footer="0" w:gutter="0"/>
          <w:cols w:space="720" w:equalWidth="0">
            <w:col w:w="10360"/>
          </w:cols>
        </w:sectPr>
      </w:pPr>
    </w:p>
    <w:p w:rsidR="007B4C9C" w:rsidRDefault="00A658E9">
      <w:pPr>
        <w:tabs>
          <w:tab w:val="left" w:pos="6480"/>
        </w:tabs>
        <w:rPr>
          <w:sz w:val="20"/>
          <w:szCs w:val="20"/>
        </w:rPr>
      </w:pPr>
      <w:bookmarkStart w:id="5" w:name="page5"/>
      <w:bookmarkEnd w:id="5"/>
      <w:r>
        <w:rPr>
          <w:rFonts w:ascii="Arial" w:eastAsia="Arial" w:hAnsi="Arial" w:cs="Arial"/>
          <w:noProof/>
          <w:color w:val="1593CB"/>
          <w:sz w:val="20"/>
          <w:szCs w:val="20"/>
        </w:rPr>
        <w:lastRenderedPageBreak/>
        <w:drawing>
          <wp:anchor distT="0" distB="0" distL="114300" distR="114300" simplePos="0" relativeHeight="251663360" behindDoc="1" locked="0" layoutInCell="0" allowOverlap="1">
            <wp:simplePos x="0" y="0"/>
            <wp:positionH relativeFrom="page">
              <wp:posOffset>539750</wp:posOffset>
            </wp:positionH>
            <wp:positionV relativeFrom="page">
              <wp:posOffset>539750</wp:posOffset>
            </wp:positionV>
            <wp:extent cx="994410" cy="288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994410" cy="288290"/>
                    </a:xfrm>
                    <a:prstGeom prst="rect">
                      <a:avLst/>
                    </a:prstGeom>
                    <a:noFill/>
                  </pic:spPr>
                </pic:pic>
              </a:graphicData>
            </a:graphic>
          </wp:anchor>
        </w:drawing>
      </w:r>
      <w:r>
        <w:rPr>
          <w:rFonts w:ascii="Arial" w:eastAsia="Arial" w:hAnsi="Arial" w:cs="Arial"/>
          <w:color w:val="1593CB"/>
          <w:sz w:val="20"/>
          <w:szCs w:val="20"/>
        </w:rPr>
        <w:t>Curriculum vitae</w:t>
      </w:r>
      <w:r>
        <w:rPr>
          <w:sz w:val="20"/>
          <w:szCs w:val="20"/>
        </w:rPr>
        <w:tab/>
      </w:r>
      <w:r>
        <w:rPr>
          <w:rFonts w:ascii="Arial" w:eastAsia="Arial" w:hAnsi="Arial" w:cs="Arial"/>
          <w:color w:val="1593CB"/>
          <w:sz w:val="18"/>
          <w:szCs w:val="18"/>
        </w:rPr>
        <w:t>Majda Gutlic</w:t>
      </w:r>
    </w:p>
    <w:p w:rsidR="007B4C9C" w:rsidRDefault="007B4C9C">
      <w:pPr>
        <w:sectPr w:rsidR="007B4C9C">
          <w:pgSz w:w="11900" w:h="16840"/>
          <w:pgMar w:top="984" w:right="680" w:bottom="513" w:left="3680" w:header="0" w:footer="0" w:gutter="0"/>
          <w:cols w:space="720" w:equalWidth="0">
            <w:col w:w="7540"/>
          </w:cols>
        </w:sectPr>
      </w:pPr>
    </w:p>
    <w:p w:rsidR="007B4C9C" w:rsidRDefault="007B4C9C">
      <w:pPr>
        <w:spacing w:line="200" w:lineRule="exact"/>
        <w:rPr>
          <w:sz w:val="20"/>
          <w:szCs w:val="20"/>
        </w:rPr>
      </w:pPr>
    </w:p>
    <w:p w:rsidR="007B4C9C" w:rsidRDefault="007B4C9C">
      <w:pPr>
        <w:spacing w:line="241" w:lineRule="exact"/>
        <w:rPr>
          <w:sz w:val="20"/>
          <w:szCs w:val="20"/>
        </w:rPr>
      </w:pPr>
    </w:p>
    <w:p w:rsidR="007B4C9C" w:rsidRDefault="00A658E9">
      <w:pPr>
        <w:numPr>
          <w:ilvl w:val="0"/>
          <w:numId w:val="10"/>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Organizer of the photo workshop " A Personal View" with David Wieck.</w:t>
      </w:r>
    </w:p>
    <w:p w:rsidR="007B4C9C" w:rsidRDefault="007B4C9C">
      <w:pPr>
        <w:spacing w:line="89" w:lineRule="exact"/>
        <w:rPr>
          <w:rFonts w:ascii="Arial" w:eastAsia="Arial" w:hAnsi="Arial" w:cs="Arial"/>
          <w:color w:val="3F3A38"/>
          <w:sz w:val="18"/>
          <w:szCs w:val="18"/>
        </w:rPr>
      </w:pPr>
    </w:p>
    <w:p w:rsidR="007B4C9C" w:rsidRDefault="00A658E9">
      <w:pPr>
        <w:numPr>
          <w:ilvl w:val="0"/>
          <w:numId w:val="10"/>
        </w:numPr>
        <w:tabs>
          <w:tab w:val="left" w:pos="3040"/>
        </w:tabs>
        <w:spacing w:line="270" w:lineRule="auto"/>
        <w:ind w:left="3040" w:right="320" w:hanging="214"/>
        <w:jc w:val="both"/>
        <w:rPr>
          <w:rFonts w:ascii="Arial" w:eastAsia="Arial" w:hAnsi="Arial" w:cs="Arial"/>
          <w:color w:val="3F3A38"/>
          <w:sz w:val="18"/>
          <w:szCs w:val="18"/>
        </w:rPr>
      </w:pPr>
      <w:r>
        <w:rPr>
          <w:rFonts w:ascii="Arial" w:eastAsia="Arial" w:hAnsi="Arial" w:cs="Arial"/>
          <w:color w:val="3F3A38"/>
          <w:sz w:val="18"/>
          <w:szCs w:val="18"/>
        </w:rPr>
        <w:t>Organizer of the project "Beyond Our Mind" with fractal artist Torsten Stier, Exhibition, Lectures, Worksh</w:t>
      </w:r>
      <w:r>
        <w:rPr>
          <w:rFonts w:ascii="Arial" w:eastAsia="Arial" w:hAnsi="Arial" w:cs="Arial"/>
          <w:color w:val="3F3A38"/>
          <w:sz w:val="18"/>
          <w:szCs w:val="18"/>
        </w:rPr>
        <w:t>op ( 02.-09.10.2015)</w:t>
      </w:r>
    </w:p>
    <w:p w:rsidR="007B4C9C" w:rsidRDefault="007B4C9C">
      <w:pPr>
        <w:spacing w:line="36" w:lineRule="exact"/>
        <w:rPr>
          <w:rFonts w:ascii="Arial" w:eastAsia="Arial" w:hAnsi="Arial" w:cs="Arial"/>
          <w:color w:val="3F3A38"/>
          <w:sz w:val="18"/>
          <w:szCs w:val="18"/>
        </w:rPr>
      </w:pPr>
    </w:p>
    <w:p w:rsidR="007B4C9C" w:rsidRDefault="00A658E9">
      <w:pPr>
        <w:numPr>
          <w:ilvl w:val="0"/>
          <w:numId w:val="10"/>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Organizer of 2nd, 3rd and 4th Corn Festival ( November 2015, April 2016, October 2016)</w:t>
      </w:r>
    </w:p>
    <w:p w:rsidR="007B4C9C" w:rsidRDefault="007B4C9C">
      <w:pPr>
        <w:spacing w:line="89" w:lineRule="exact"/>
        <w:rPr>
          <w:rFonts w:ascii="Arial" w:eastAsia="Arial" w:hAnsi="Arial" w:cs="Arial"/>
          <w:color w:val="3F3A38"/>
          <w:sz w:val="18"/>
          <w:szCs w:val="18"/>
        </w:rPr>
      </w:pPr>
    </w:p>
    <w:p w:rsidR="007B4C9C" w:rsidRDefault="00A658E9">
      <w:pPr>
        <w:numPr>
          <w:ilvl w:val="0"/>
          <w:numId w:val="10"/>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Organizer of the project "Magic Walk" with Johanna Wieck and Peter Heck ( January 2016)</w:t>
      </w:r>
    </w:p>
    <w:p w:rsidR="007B4C9C" w:rsidRDefault="007B4C9C">
      <w:pPr>
        <w:spacing w:line="89" w:lineRule="exact"/>
        <w:rPr>
          <w:rFonts w:ascii="Arial" w:eastAsia="Arial" w:hAnsi="Arial" w:cs="Arial"/>
          <w:color w:val="3F3A38"/>
          <w:sz w:val="18"/>
          <w:szCs w:val="18"/>
        </w:rPr>
      </w:pPr>
    </w:p>
    <w:p w:rsidR="007B4C9C" w:rsidRDefault="00A658E9">
      <w:pPr>
        <w:numPr>
          <w:ilvl w:val="0"/>
          <w:numId w:val="10"/>
        </w:numPr>
        <w:tabs>
          <w:tab w:val="left" w:pos="3040"/>
        </w:tabs>
        <w:spacing w:line="276" w:lineRule="auto"/>
        <w:ind w:left="3040" w:right="200" w:hanging="214"/>
        <w:rPr>
          <w:rFonts w:ascii="Arial" w:eastAsia="Arial" w:hAnsi="Arial" w:cs="Arial"/>
          <w:color w:val="3F3A38"/>
          <w:sz w:val="17"/>
          <w:szCs w:val="17"/>
        </w:rPr>
      </w:pPr>
      <w:r>
        <w:rPr>
          <w:rFonts w:ascii="Arial" w:eastAsia="Arial" w:hAnsi="Arial" w:cs="Arial"/>
          <w:color w:val="3F3A38"/>
          <w:sz w:val="17"/>
          <w:szCs w:val="17"/>
        </w:rPr>
        <w:t xml:space="preserve">Organizer of 1st Public Presentation with Prof. Irfan </w:t>
      </w:r>
      <w:r>
        <w:rPr>
          <w:rFonts w:ascii="Arial" w:eastAsia="Arial" w:hAnsi="Arial" w:cs="Arial"/>
          <w:color w:val="3F3A38"/>
          <w:sz w:val="17"/>
          <w:szCs w:val="17"/>
        </w:rPr>
        <w:t>Hosic at Bebi Art &amp; Community Center, main goal of the presentation was to emphasize social aspects of local social life that includes art, culture, production, ecology, tourism and social engagement. ( 23rd March 2016)</w:t>
      </w:r>
    </w:p>
    <w:p w:rsidR="007B4C9C" w:rsidRDefault="007B4C9C">
      <w:pPr>
        <w:spacing w:line="35" w:lineRule="exact"/>
        <w:rPr>
          <w:rFonts w:ascii="Arial" w:eastAsia="Arial" w:hAnsi="Arial" w:cs="Arial"/>
          <w:color w:val="3F3A38"/>
          <w:sz w:val="17"/>
          <w:szCs w:val="17"/>
        </w:rPr>
      </w:pPr>
    </w:p>
    <w:p w:rsidR="007B4C9C" w:rsidRDefault="00A658E9">
      <w:pPr>
        <w:numPr>
          <w:ilvl w:val="0"/>
          <w:numId w:val="10"/>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Organizer of the 2nd Public Present</w:t>
      </w:r>
      <w:r>
        <w:rPr>
          <w:rFonts w:ascii="Arial" w:eastAsia="Arial" w:hAnsi="Arial" w:cs="Arial"/>
          <w:color w:val="3F3A38"/>
          <w:sz w:val="18"/>
          <w:szCs w:val="18"/>
        </w:rPr>
        <w:t>ation with Prof. Irfan Hosic ( 23rd June 2016)</w:t>
      </w:r>
    </w:p>
    <w:p w:rsidR="007B4C9C" w:rsidRDefault="007B4C9C">
      <w:pPr>
        <w:spacing w:line="89" w:lineRule="exact"/>
        <w:rPr>
          <w:rFonts w:ascii="Arial" w:eastAsia="Arial" w:hAnsi="Arial" w:cs="Arial"/>
          <w:color w:val="3F3A38"/>
          <w:sz w:val="18"/>
          <w:szCs w:val="18"/>
        </w:rPr>
      </w:pPr>
    </w:p>
    <w:p w:rsidR="007B4C9C" w:rsidRDefault="00A658E9">
      <w:pPr>
        <w:numPr>
          <w:ilvl w:val="0"/>
          <w:numId w:val="10"/>
        </w:numPr>
        <w:tabs>
          <w:tab w:val="left" w:pos="3040"/>
        </w:tabs>
        <w:ind w:left="3040" w:hanging="214"/>
        <w:jc w:val="both"/>
        <w:rPr>
          <w:rFonts w:ascii="Arial" w:eastAsia="Arial" w:hAnsi="Arial" w:cs="Arial"/>
          <w:color w:val="3F3A38"/>
          <w:sz w:val="18"/>
          <w:szCs w:val="18"/>
        </w:rPr>
      </w:pPr>
      <w:r>
        <w:rPr>
          <w:rFonts w:ascii="Arial" w:eastAsia="Arial" w:hAnsi="Arial" w:cs="Arial"/>
          <w:color w:val="3F3A38"/>
          <w:sz w:val="18"/>
          <w:szCs w:val="18"/>
        </w:rPr>
        <w:t>Organizer of the three day Yoga course at Bebi Art &amp; Community Center (June 2016)</w:t>
      </w: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00" w:lineRule="exact"/>
        <w:rPr>
          <w:sz w:val="20"/>
          <w:szCs w:val="20"/>
        </w:rPr>
      </w:pPr>
    </w:p>
    <w:p w:rsidR="007B4C9C" w:rsidRDefault="007B4C9C">
      <w:pPr>
        <w:spacing w:line="231" w:lineRule="exact"/>
        <w:rPr>
          <w:sz w:val="20"/>
          <w:szCs w:val="20"/>
        </w:rPr>
      </w:pPr>
    </w:p>
    <w:p w:rsidR="007B4C9C" w:rsidRDefault="00A658E9">
      <w:pPr>
        <w:tabs>
          <w:tab w:val="left" w:pos="2860"/>
          <w:tab w:val="left" w:pos="9680"/>
        </w:tabs>
        <w:rPr>
          <w:sz w:val="20"/>
          <w:szCs w:val="20"/>
        </w:rPr>
      </w:pPr>
      <w:r>
        <w:rPr>
          <w:rFonts w:ascii="Arial" w:eastAsia="Arial" w:hAnsi="Arial" w:cs="Arial"/>
          <w:color w:val="1593CB"/>
          <w:sz w:val="14"/>
          <w:szCs w:val="14"/>
        </w:rPr>
        <w:t>9/1/17</w:t>
      </w:r>
      <w:r>
        <w:rPr>
          <w:sz w:val="20"/>
          <w:szCs w:val="20"/>
        </w:rPr>
        <w:tab/>
      </w:r>
      <w:r>
        <w:rPr>
          <w:rFonts w:ascii="Arial" w:eastAsia="Arial" w:hAnsi="Arial" w:cs="Arial"/>
          <w:color w:val="1593CB"/>
          <w:sz w:val="14"/>
          <w:szCs w:val="14"/>
        </w:rPr>
        <w:t xml:space="preserve">© European Union, 2002-2016 | </w:t>
      </w:r>
      <w:r>
        <w:rPr>
          <w:rFonts w:ascii="Arial" w:eastAsia="Arial" w:hAnsi="Arial" w:cs="Arial"/>
          <w:color w:val="1593CB"/>
          <w:sz w:val="14"/>
          <w:szCs w:val="14"/>
        </w:rPr>
        <w:t>http://europass.cedefop.europa.eu</w:t>
      </w:r>
      <w:r>
        <w:rPr>
          <w:sz w:val="20"/>
          <w:szCs w:val="20"/>
        </w:rPr>
        <w:tab/>
      </w:r>
      <w:r>
        <w:rPr>
          <w:rFonts w:ascii="Arial" w:eastAsia="Arial" w:hAnsi="Arial" w:cs="Arial"/>
          <w:color w:val="1593CB"/>
          <w:sz w:val="14"/>
          <w:szCs w:val="14"/>
        </w:rPr>
        <w:t>Page 5 / 5</w:t>
      </w:r>
    </w:p>
    <w:sectPr w:rsidR="007B4C9C">
      <w:type w:val="continuous"/>
      <w:pgSz w:w="11900" w:h="16840"/>
      <w:pgMar w:top="984" w:right="680" w:bottom="513" w:left="860" w:header="0" w:footer="0" w:gutter="0"/>
      <w:cols w:space="720" w:equalWidth="0">
        <w:col w:w="10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0854"/>
    <w:multiLevelType w:val="hybridMultilevel"/>
    <w:tmpl w:val="A36ACB70"/>
    <w:lvl w:ilvl="0" w:tplc="43963D78">
      <w:start w:val="1"/>
      <w:numFmt w:val="bullet"/>
      <w:lvlText w:val="▪"/>
      <w:lvlJc w:val="left"/>
    </w:lvl>
    <w:lvl w:ilvl="1" w:tplc="6E448998">
      <w:numFmt w:val="decimal"/>
      <w:lvlText w:val=""/>
      <w:lvlJc w:val="left"/>
    </w:lvl>
    <w:lvl w:ilvl="2" w:tplc="0E0AEAAC">
      <w:numFmt w:val="decimal"/>
      <w:lvlText w:val=""/>
      <w:lvlJc w:val="left"/>
    </w:lvl>
    <w:lvl w:ilvl="3" w:tplc="63DEACAA">
      <w:numFmt w:val="decimal"/>
      <w:lvlText w:val=""/>
      <w:lvlJc w:val="left"/>
    </w:lvl>
    <w:lvl w:ilvl="4" w:tplc="77627B78">
      <w:numFmt w:val="decimal"/>
      <w:lvlText w:val=""/>
      <w:lvlJc w:val="left"/>
    </w:lvl>
    <w:lvl w:ilvl="5" w:tplc="2D5A5A6A">
      <w:numFmt w:val="decimal"/>
      <w:lvlText w:val=""/>
      <w:lvlJc w:val="left"/>
    </w:lvl>
    <w:lvl w:ilvl="6" w:tplc="0466FC82">
      <w:numFmt w:val="decimal"/>
      <w:lvlText w:val=""/>
      <w:lvlJc w:val="left"/>
    </w:lvl>
    <w:lvl w:ilvl="7" w:tplc="A4200B68">
      <w:numFmt w:val="decimal"/>
      <w:lvlText w:val=""/>
      <w:lvlJc w:val="left"/>
    </w:lvl>
    <w:lvl w:ilvl="8" w:tplc="E0B28C00">
      <w:numFmt w:val="decimal"/>
      <w:lvlText w:val=""/>
      <w:lvlJc w:val="left"/>
    </w:lvl>
  </w:abstractNum>
  <w:abstractNum w:abstractNumId="1">
    <w:nsid w:val="2EB141F2"/>
    <w:multiLevelType w:val="hybridMultilevel"/>
    <w:tmpl w:val="8F6C95FE"/>
    <w:lvl w:ilvl="0" w:tplc="D70A20F8">
      <w:start w:val="1"/>
      <w:numFmt w:val="bullet"/>
      <w:lvlText w:val="▪"/>
      <w:lvlJc w:val="left"/>
    </w:lvl>
    <w:lvl w:ilvl="1" w:tplc="15D26E70">
      <w:numFmt w:val="decimal"/>
      <w:lvlText w:val=""/>
      <w:lvlJc w:val="left"/>
    </w:lvl>
    <w:lvl w:ilvl="2" w:tplc="49E43030">
      <w:numFmt w:val="decimal"/>
      <w:lvlText w:val=""/>
      <w:lvlJc w:val="left"/>
    </w:lvl>
    <w:lvl w:ilvl="3" w:tplc="31B452B8">
      <w:numFmt w:val="decimal"/>
      <w:lvlText w:val=""/>
      <w:lvlJc w:val="left"/>
    </w:lvl>
    <w:lvl w:ilvl="4" w:tplc="EFDA2E16">
      <w:numFmt w:val="decimal"/>
      <w:lvlText w:val=""/>
      <w:lvlJc w:val="left"/>
    </w:lvl>
    <w:lvl w:ilvl="5" w:tplc="51EEA330">
      <w:numFmt w:val="decimal"/>
      <w:lvlText w:val=""/>
      <w:lvlJc w:val="left"/>
    </w:lvl>
    <w:lvl w:ilvl="6" w:tplc="03D0A2EE">
      <w:numFmt w:val="decimal"/>
      <w:lvlText w:val=""/>
      <w:lvlJc w:val="left"/>
    </w:lvl>
    <w:lvl w:ilvl="7" w:tplc="FA983BB2">
      <w:numFmt w:val="decimal"/>
      <w:lvlText w:val=""/>
      <w:lvlJc w:val="left"/>
    </w:lvl>
    <w:lvl w:ilvl="8" w:tplc="9F06350E">
      <w:numFmt w:val="decimal"/>
      <w:lvlText w:val=""/>
      <w:lvlJc w:val="left"/>
    </w:lvl>
  </w:abstractNum>
  <w:abstractNum w:abstractNumId="2">
    <w:nsid w:val="3D1B58BA"/>
    <w:multiLevelType w:val="hybridMultilevel"/>
    <w:tmpl w:val="CECA9EFE"/>
    <w:lvl w:ilvl="0" w:tplc="F0EAFB2A">
      <w:start w:val="1"/>
      <w:numFmt w:val="bullet"/>
      <w:lvlText w:val="▪"/>
      <w:lvlJc w:val="left"/>
    </w:lvl>
    <w:lvl w:ilvl="1" w:tplc="18B66F0C">
      <w:numFmt w:val="decimal"/>
      <w:lvlText w:val=""/>
      <w:lvlJc w:val="left"/>
    </w:lvl>
    <w:lvl w:ilvl="2" w:tplc="88E2B2C4">
      <w:numFmt w:val="decimal"/>
      <w:lvlText w:val=""/>
      <w:lvlJc w:val="left"/>
    </w:lvl>
    <w:lvl w:ilvl="3" w:tplc="B314A850">
      <w:numFmt w:val="decimal"/>
      <w:lvlText w:val=""/>
      <w:lvlJc w:val="left"/>
    </w:lvl>
    <w:lvl w:ilvl="4" w:tplc="8A8EFF8C">
      <w:numFmt w:val="decimal"/>
      <w:lvlText w:val=""/>
      <w:lvlJc w:val="left"/>
    </w:lvl>
    <w:lvl w:ilvl="5" w:tplc="21FC01C8">
      <w:numFmt w:val="decimal"/>
      <w:lvlText w:val=""/>
      <w:lvlJc w:val="left"/>
    </w:lvl>
    <w:lvl w:ilvl="6" w:tplc="C3284ACA">
      <w:numFmt w:val="decimal"/>
      <w:lvlText w:val=""/>
      <w:lvlJc w:val="left"/>
    </w:lvl>
    <w:lvl w:ilvl="7" w:tplc="99A6006A">
      <w:numFmt w:val="decimal"/>
      <w:lvlText w:val=""/>
      <w:lvlJc w:val="left"/>
    </w:lvl>
    <w:lvl w:ilvl="8" w:tplc="1D42E29C">
      <w:numFmt w:val="decimal"/>
      <w:lvlText w:val=""/>
      <w:lvlJc w:val="left"/>
    </w:lvl>
  </w:abstractNum>
  <w:abstractNum w:abstractNumId="3">
    <w:nsid w:val="41B71EFB"/>
    <w:multiLevelType w:val="hybridMultilevel"/>
    <w:tmpl w:val="E1EE0C86"/>
    <w:lvl w:ilvl="0" w:tplc="CF42C166">
      <w:start w:val="1"/>
      <w:numFmt w:val="bullet"/>
      <w:lvlText w:val="▪"/>
      <w:lvlJc w:val="left"/>
    </w:lvl>
    <w:lvl w:ilvl="1" w:tplc="18024312">
      <w:numFmt w:val="decimal"/>
      <w:lvlText w:val=""/>
      <w:lvlJc w:val="left"/>
    </w:lvl>
    <w:lvl w:ilvl="2" w:tplc="8A5458AE">
      <w:numFmt w:val="decimal"/>
      <w:lvlText w:val=""/>
      <w:lvlJc w:val="left"/>
    </w:lvl>
    <w:lvl w:ilvl="3" w:tplc="9E42F5CC">
      <w:numFmt w:val="decimal"/>
      <w:lvlText w:val=""/>
      <w:lvlJc w:val="left"/>
    </w:lvl>
    <w:lvl w:ilvl="4" w:tplc="19A4FBE8">
      <w:numFmt w:val="decimal"/>
      <w:lvlText w:val=""/>
      <w:lvlJc w:val="left"/>
    </w:lvl>
    <w:lvl w:ilvl="5" w:tplc="B610069A">
      <w:numFmt w:val="decimal"/>
      <w:lvlText w:val=""/>
      <w:lvlJc w:val="left"/>
    </w:lvl>
    <w:lvl w:ilvl="6" w:tplc="C5F4CA10">
      <w:numFmt w:val="decimal"/>
      <w:lvlText w:val=""/>
      <w:lvlJc w:val="left"/>
    </w:lvl>
    <w:lvl w:ilvl="7" w:tplc="4DC29B1C">
      <w:numFmt w:val="decimal"/>
      <w:lvlText w:val=""/>
      <w:lvlJc w:val="left"/>
    </w:lvl>
    <w:lvl w:ilvl="8" w:tplc="FE5A7DB4">
      <w:numFmt w:val="decimal"/>
      <w:lvlText w:val=""/>
      <w:lvlJc w:val="left"/>
    </w:lvl>
  </w:abstractNum>
  <w:abstractNum w:abstractNumId="4">
    <w:nsid w:val="4DB127F8"/>
    <w:multiLevelType w:val="hybridMultilevel"/>
    <w:tmpl w:val="675EDAEA"/>
    <w:lvl w:ilvl="0" w:tplc="C97AD100">
      <w:start w:val="1"/>
      <w:numFmt w:val="bullet"/>
      <w:lvlText w:val="▪"/>
      <w:lvlJc w:val="left"/>
    </w:lvl>
    <w:lvl w:ilvl="1" w:tplc="73F859D6">
      <w:numFmt w:val="decimal"/>
      <w:lvlText w:val=""/>
      <w:lvlJc w:val="left"/>
    </w:lvl>
    <w:lvl w:ilvl="2" w:tplc="02327C2A">
      <w:numFmt w:val="decimal"/>
      <w:lvlText w:val=""/>
      <w:lvlJc w:val="left"/>
    </w:lvl>
    <w:lvl w:ilvl="3" w:tplc="F3FEEDE8">
      <w:numFmt w:val="decimal"/>
      <w:lvlText w:val=""/>
      <w:lvlJc w:val="left"/>
    </w:lvl>
    <w:lvl w:ilvl="4" w:tplc="7040DD54">
      <w:numFmt w:val="decimal"/>
      <w:lvlText w:val=""/>
      <w:lvlJc w:val="left"/>
    </w:lvl>
    <w:lvl w:ilvl="5" w:tplc="8C5ABC02">
      <w:numFmt w:val="decimal"/>
      <w:lvlText w:val=""/>
      <w:lvlJc w:val="left"/>
    </w:lvl>
    <w:lvl w:ilvl="6" w:tplc="1EF61DEE">
      <w:numFmt w:val="decimal"/>
      <w:lvlText w:val=""/>
      <w:lvlJc w:val="left"/>
    </w:lvl>
    <w:lvl w:ilvl="7" w:tplc="AD58BB2E">
      <w:numFmt w:val="decimal"/>
      <w:lvlText w:val=""/>
      <w:lvlJc w:val="left"/>
    </w:lvl>
    <w:lvl w:ilvl="8" w:tplc="79DA4410">
      <w:numFmt w:val="decimal"/>
      <w:lvlText w:val=""/>
      <w:lvlJc w:val="left"/>
    </w:lvl>
  </w:abstractNum>
  <w:abstractNum w:abstractNumId="5">
    <w:nsid w:val="507ED7AB"/>
    <w:multiLevelType w:val="hybridMultilevel"/>
    <w:tmpl w:val="0E180390"/>
    <w:lvl w:ilvl="0" w:tplc="296A2040">
      <w:start w:val="1"/>
      <w:numFmt w:val="bullet"/>
      <w:lvlText w:val="▪"/>
      <w:lvlJc w:val="left"/>
    </w:lvl>
    <w:lvl w:ilvl="1" w:tplc="B5225E10">
      <w:numFmt w:val="decimal"/>
      <w:lvlText w:val=""/>
      <w:lvlJc w:val="left"/>
    </w:lvl>
    <w:lvl w:ilvl="2" w:tplc="F3BC14F8">
      <w:numFmt w:val="decimal"/>
      <w:lvlText w:val=""/>
      <w:lvlJc w:val="left"/>
    </w:lvl>
    <w:lvl w:ilvl="3" w:tplc="CC265912">
      <w:numFmt w:val="decimal"/>
      <w:lvlText w:val=""/>
      <w:lvlJc w:val="left"/>
    </w:lvl>
    <w:lvl w:ilvl="4" w:tplc="60B205D6">
      <w:numFmt w:val="decimal"/>
      <w:lvlText w:val=""/>
      <w:lvlJc w:val="left"/>
    </w:lvl>
    <w:lvl w:ilvl="5" w:tplc="57385546">
      <w:numFmt w:val="decimal"/>
      <w:lvlText w:val=""/>
      <w:lvlJc w:val="left"/>
    </w:lvl>
    <w:lvl w:ilvl="6" w:tplc="BEBCE8C4">
      <w:numFmt w:val="decimal"/>
      <w:lvlText w:val=""/>
      <w:lvlJc w:val="left"/>
    </w:lvl>
    <w:lvl w:ilvl="7" w:tplc="3EFE1FB4">
      <w:numFmt w:val="decimal"/>
      <w:lvlText w:val=""/>
      <w:lvlJc w:val="left"/>
    </w:lvl>
    <w:lvl w:ilvl="8" w:tplc="C09E0E14">
      <w:numFmt w:val="decimal"/>
      <w:lvlText w:val=""/>
      <w:lvlJc w:val="left"/>
    </w:lvl>
  </w:abstractNum>
  <w:abstractNum w:abstractNumId="6">
    <w:nsid w:val="515F007C"/>
    <w:multiLevelType w:val="hybridMultilevel"/>
    <w:tmpl w:val="950C9402"/>
    <w:lvl w:ilvl="0" w:tplc="BCFECD24">
      <w:start w:val="1"/>
      <w:numFmt w:val="bullet"/>
      <w:lvlText w:val="▪"/>
      <w:lvlJc w:val="left"/>
    </w:lvl>
    <w:lvl w:ilvl="1" w:tplc="9968A826">
      <w:numFmt w:val="decimal"/>
      <w:lvlText w:val=""/>
      <w:lvlJc w:val="left"/>
    </w:lvl>
    <w:lvl w:ilvl="2" w:tplc="61F2DEC4">
      <w:numFmt w:val="decimal"/>
      <w:lvlText w:val=""/>
      <w:lvlJc w:val="left"/>
    </w:lvl>
    <w:lvl w:ilvl="3" w:tplc="874014FA">
      <w:numFmt w:val="decimal"/>
      <w:lvlText w:val=""/>
      <w:lvlJc w:val="left"/>
    </w:lvl>
    <w:lvl w:ilvl="4" w:tplc="0212EF9C">
      <w:numFmt w:val="decimal"/>
      <w:lvlText w:val=""/>
      <w:lvlJc w:val="left"/>
    </w:lvl>
    <w:lvl w:ilvl="5" w:tplc="D8C0B5DC">
      <w:numFmt w:val="decimal"/>
      <w:lvlText w:val=""/>
      <w:lvlJc w:val="left"/>
    </w:lvl>
    <w:lvl w:ilvl="6" w:tplc="51909464">
      <w:numFmt w:val="decimal"/>
      <w:lvlText w:val=""/>
      <w:lvlJc w:val="left"/>
    </w:lvl>
    <w:lvl w:ilvl="7" w:tplc="3336254A">
      <w:numFmt w:val="decimal"/>
      <w:lvlText w:val=""/>
      <w:lvlJc w:val="left"/>
    </w:lvl>
    <w:lvl w:ilvl="8" w:tplc="E8B27E2C">
      <w:numFmt w:val="decimal"/>
      <w:lvlText w:val=""/>
      <w:lvlJc w:val="left"/>
    </w:lvl>
  </w:abstractNum>
  <w:abstractNum w:abstractNumId="7">
    <w:nsid w:val="5BD062C2"/>
    <w:multiLevelType w:val="hybridMultilevel"/>
    <w:tmpl w:val="04DE265A"/>
    <w:lvl w:ilvl="0" w:tplc="9EFE0496">
      <w:start w:val="1"/>
      <w:numFmt w:val="bullet"/>
      <w:lvlText w:val="▪"/>
      <w:lvlJc w:val="left"/>
    </w:lvl>
    <w:lvl w:ilvl="1" w:tplc="7108D08A">
      <w:numFmt w:val="decimal"/>
      <w:lvlText w:val=""/>
      <w:lvlJc w:val="left"/>
    </w:lvl>
    <w:lvl w:ilvl="2" w:tplc="EC24C43C">
      <w:numFmt w:val="decimal"/>
      <w:lvlText w:val=""/>
      <w:lvlJc w:val="left"/>
    </w:lvl>
    <w:lvl w:ilvl="3" w:tplc="BB02F440">
      <w:numFmt w:val="decimal"/>
      <w:lvlText w:val=""/>
      <w:lvlJc w:val="left"/>
    </w:lvl>
    <w:lvl w:ilvl="4" w:tplc="E78A5A58">
      <w:numFmt w:val="decimal"/>
      <w:lvlText w:val=""/>
      <w:lvlJc w:val="left"/>
    </w:lvl>
    <w:lvl w:ilvl="5" w:tplc="34F64EF8">
      <w:numFmt w:val="decimal"/>
      <w:lvlText w:val=""/>
      <w:lvlJc w:val="left"/>
    </w:lvl>
    <w:lvl w:ilvl="6" w:tplc="E91C8F4C">
      <w:numFmt w:val="decimal"/>
      <w:lvlText w:val=""/>
      <w:lvlJc w:val="left"/>
    </w:lvl>
    <w:lvl w:ilvl="7" w:tplc="CFF0D24A">
      <w:numFmt w:val="decimal"/>
      <w:lvlText w:val=""/>
      <w:lvlJc w:val="left"/>
    </w:lvl>
    <w:lvl w:ilvl="8" w:tplc="D8DAA880">
      <w:numFmt w:val="decimal"/>
      <w:lvlText w:val=""/>
      <w:lvlJc w:val="left"/>
    </w:lvl>
  </w:abstractNum>
  <w:abstractNum w:abstractNumId="8">
    <w:nsid w:val="7545E146"/>
    <w:multiLevelType w:val="hybridMultilevel"/>
    <w:tmpl w:val="29169614"/>
    <w:lvl w:ilvl="0" w:tplc="2CFE7B38">
      <w:start w:val="1"/>
      <w:numFmt w:val="bullet"/>
      <w:lvlText w:val="▪"/>
      <w:lvlJc w:val="left"/>
    </w:lvl>
    <w:lvl w:ilvl="1" w:tplc="7C6234D4">
      <w:numFmt w:val="decimal"/>
      <w:lvlText w:val=""/>
      <w:lvlJc w:val="left"/>
    </w:lvl>
    <w:lvl w:ilvl="2" w:tplc="2AF0A192">
      <w:numFmt w:val="decimal"/>
      <w:lvlText w:val=""/>
      <w:lvlJc w:val="left"/>
    </w:lvl>
    <w:lvl w:ilvl="3" w:tplc="D3363CB0">
      <w:numFmt w:val="decimal"/>
      <w:lvlText w:val=""/>
      <w:lvlJc w:val="left"/>
    </w:lvl>
    <w:lvl w:ilvl="4" w:tplc="A7BEB456">
      <w:numFmt w:val="decimal"/>
      <w:lvlText w:val=""/>
      <w:lvlJc w:val="left"/>
    </w:lvl>
    <w:lvl w:ilvl="5" w:tplc="C0B8C4B8">
      <w:numFmt w:val="decimal"/>
      <w:lvlText w:val=""/>
      <w:lvlJc w:val="left"/>
    </w:lvl>
    <w:lvl w:ilvl="6" w:tplc="7C42589C">
      <w:numFmt w:val="decimal"/>
      <w:lvlText w:val=""/>
      <w:lvlJc w:val="left"/>
    </w:lvl>
    <w:lvl w:ilvl="7" w:tplc="CAB66686">
      <w:numFmt w:val="decimal"/>
      <w:lvlText w:val=""/>
      <w:lvlJc w:val="left"/>
    </w:lvl>
    <w:lvl w:ilvl="8" w:tplc="85B28CEA">
      <w:numFmt w:val="decimal"/>
      <w:lvlText w:val=""/>
      <w:lvlJc w:val="left"/>
    </w:lvl>
  </w:abstractNum>
  <w:abstractNum w:abstractNumId="9">
    <w:nsid w:val="79E2A9E3"/>
    <w:multiLevelType w:val="hybridMultilevel"/>
    <w:tmpl w:val="F9BC3100"/>
    <w:lvl w:ilvl="0" w:tplc="33B4C634">
      <w:start w:val="1"/>
      <w:numFmt w:val="bullet"/>
      <w:lvlText w:val="▪"/>
      <w:lvlJc w:val="left"/>
    </w:lvl>
    <w:lvl w:ilvl="1" w:tplc="2FA08128">
      <w:numFmt w:val="decimal"/>
      <w:lvlText w:val=""/>
      <w:lvlJc w:val="left"/>
    </w:lvl>
    <w:lvl w:ilvl="2" w:tplc="4FCEF7D4">
      <w:numFmt w:val="decimal"/>
      <w:lvlText w:val=""/>
      <w:lvlJc w:val="left"/>
    </w:lvl>
    <w:lvl w:ilvl="3" w:tplc="2E281F46">
      <w:numFmt w:val="decimal"/>
      <w:lvlText w:val=""/>
      <w:lvlJc w:val="left"/>
    </w:lvl>
    <w:lvl w:ilvl="4" w:tplc="30E880E0">
      <w:numFmt w:val="decimal"/>
      <w:lvlText w:val=""/>
      <w:lvlJc w:val="left"/>
    </w:lvl>
    <w:lvl w:ilvl="5" w:tplc="8848DC70">
      <w:numFmt w:val="decimal"/>
      <w:lvlText w:val=""/>
      <w:lvlJc w:val="left"/>
    </w:lvl>
    <w:lvl w:ilvl="6" w:tplc="36FA8DDC">
      <w:numFmt w:val="decimal"/>
      <w:lvlText w:val=""/>
      <w:lvlJc w:val="left"/>
    </w:lvl>
    <w:lvl w:ilvl="7" w:tplc="B98A86D6">
      <w:numFmt w:val="decimal"/>
      <w:lvlText w:val=""/>
      <w:lvlJc w:val="left"/>
    </w:lvl>
    <w:lvl w:ilvl="8" w:tplc="33F6E56E">
      <w:numFmt w:val="decimal"/>
      <w:lvlText w:val=""/>
      <w:lvlJc w:val="left"/>
    </w:lvl>
  </w:abstractNum>
  <w:num w:numId="1">
    <w:abstractNumId w:val="2"/>
  </w:num>
  <w:num w:numId="2">
    <w:abstractNumId w:val="5"/>
  </w:num>
  <w:num w:numId="3">
    <w:abstractNumId w:val="1"/>
  </w:num>
  <w:num w:numId="4">
    <w:abstractNumId w:val="3"/>
  </w:num>
  <w:num w:numId="5">
    <w:abstractNumId w:val="9"/>
  </w:num>
  <w:num w:numId="6">
    <w:abstractNumId w:val="8"/>
  </w:num>
  <w:num w:numId="7">
    <w:abstractNumId w:val="6"/>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9C"/>
    <w:rsid w:val="007B4C9C"/>
    <w:rsid w:val="00A6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ebi-Art-Community-Center-1516291265337576/?fref=ts" TargetMode="External"/><Relationship Id="rId13" Type="http://schemas.openxmlformats.org/officeDocument/2006/relationships/image" Target="media/image5.jpeg"/><Relationship Id="rId18"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hyperlink" Target="mailto:majda.335574@2freemail.com" TargetMode="External"/><Relationship Id="rId12" Type="http://schemas.openxmlformats.org/officeDocument/2006/relationships/image" Target="media/image4.jpeg"/><Relationship Id="rId17" Type="http://schemas.openxmlformats.org/officeDocument/2006/relationships/hyperlink" Target="http://europass.cedefop.europa.eu/en/resources/digital-competences" TargetMode="External"/><Relationship Id="rId2" Type="http://schemas.openxmlformats.org/officeDocument/2006/relationships/styles" Target="styles.xml"/><Relationship Id="rId16" Type="http://schemas.openxmlformats.org/officeDocument/2006/relationships/hyperlink" Target="http://europass.cedefop.europa.eu/en/resources/european-language-levels-ce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tlantis-kulenvakuf.com/"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3</cp:revision>
  <dcterms:created xsi:type="dcterms:W3CDTF">2017-05-07T09:40:00Z</dcterms:created>
  <dcterms:modified xsi:type="dcterms:W3CDTF">2017-05-07T07:42:00Z</dcterms:modified>
</cp:coreProperties>
</file>