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D2" w:rsidRDefault="009915B5">
      <w:pPr>
        <w:pStyle w:val="Heading8"/>
        <w:spacing w:line="276" w:lineRule="auto"/>
        <w:jc w:val="left"/>
        <w:rPr>
          <w:rFonts w:asciiTheme="majorHAnsi" w:hAnsiTheme="majorHAnsi" w:cstheme="minorHAnsi"/>
          <w:sz w:val="24"/>
          <w:szCs w:val="24"/>
        </w:rPr>
      </w:pPr>
      <w:r>
        <w:rPr>
          <w:rFonts w:asciiTheme="majorHAnsi" w:hAnsiTheme="majorHAnsi" w:cstheme="minorBidi"/>
          <w:noProof/>
          <w:kern w:val="12"/>
          <w:sz w:val="20"/>
          <w:szCs w:val="24"/>
        </w:rPr>
        <w:drawing>
          <wp:anchor distT="0" distB="0" distL="0" distR="0" simplePos="0" relativeHeight="2" behindDoc="0" locked="0" layoutInCell="1" allowOverlap="1">
            <wp:simplePos x="0" y="0"/>
            <wp:positionH relativeFrom="column">
              <wp:posOffset>5600700</wp:posOffset>
            </wp:positionH>
            <wp:positionV relativeFrom="paragraph">
              <wp:posOffset>19050</wp:posOffset>
            </wp:positionV>
            <wp:extent cx="824865" cy="1294954"/>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824865" cy="1294954"/>
                    </a:xfrm>
                    <a:prstGeom prst="rect">
                      <a:avLst/>
                    </a:prstGeom>
                  </pic:spPr>
                </pic:pic>
              </a:graphicData>
            </a:graphic>
          </wp:anchor>
        </w:drawing>
      </w:r>
    </w:p>
    <w:p w:rsidR="00FC0CD2" w:rsidRDefault="009915B5">
      <w:pPr>
        <w:pStyle w:val="NormalWeb"/>
        <w:jc w:val="center"/>
        <w:rPr>
          <w:rFonts w:asciiTheme="majorHAnsi" w:hAnsiTheme="majorHAnsi" w:cstheme="minorBidi"/>
          <w:kern w:val="12"/>
          <w:sz w:val="20"/>
        </w:rPr>
      </w:pPr>
      <w:r>
        <w:rPr>
          <w:rFonts w:asciiTheme="majorHAnsi" w:hAnsiTheme="majorHAnsi" w:cstheme="minorBidi"/>
          <w:kern w:val="12"/>
          <w:sz w:val="20"/>
        </w:rPr>
        <w:t xml:space="preserve">REEM </w:t>
      </w:r>
    </w:p>
    <w:p w:rsidR="009915B5" w:rsidRDefault="009915B5">
      <w:pPr>
        <w:pStyle w:val="NormalWeb"/>
        <w:jc w:val="center"/>
        <w:rPr>
          <w:rFonts w:asciiTheme="majorHAnsi" w:hAnsiTheme="majorHAnsi" w:cstheme="minorBidi"/>
          <w:kern w:val="12"/>
          <w:sz w:val="20"/>
        </w:rPr>
      </w:pPr>
      <w:hyperlink r:id="rId7" w:history="1">
        <w:r w:rsidRPr="006E0483">
          <w:rPr>
            <w:rStyle w:val="Hyperlink"/>
            <w:rFonts w:asciiTheme="majorHAnsi" w:hAnsiTheme="majorHAnsi" w:cstheme="minorBidi"/>
            <w:kern w:val="12"/>
            <w:sz w:val="20"/>
          </w:rPr>
          <w:t>REEM.335648@2freemail.com</w:t>
        </w:r>
      </w:hyperlink>
      <w:r>
        <w:rPr>
          <w:rFonts w:asciiTheme="majorHAnsi" w:hAnsiTheme="majorHAnsi" w:cstheme="minorBidi"/>
          <w:kern w:val="12"/>
          <w:sz w:val="20"/>
        </w:rPr>
        <w:t xml:space="preserve"> </w:t>
      </w:r>
      <w:bookmarkStart w:id="0" w:name="_GoBack"/>
      <w:bookmarkEnd w:id="0"/>
    </w:p>
    <w:p w:rsidR="00FC0CD2" w:rsidRDefault="009915B5">
      <w:pPr>
        <w:pStyle w:val="IntenseQuote"/>
        <w:bidi w:val="0"/>
        <w:ind w:right="26" w:hanging="936"/>
        <w:rPr>
          <w:rFonts w:asciiTheme="majorHAnsi" w:hAnsiTheme="majorHAnsi" w:cstheme="minorHAnsi"/>
          <w:i w:val="0"/>
          <w:iCs w:val="0"/>
          <w:smallCaps/>
          <w:color w:val="auto"/>
          <w:spacing w:val="30"/>
          <w:sz w:val="24"/>
          <w:szCs w:val="24"/>
        </w:rPr>
      </w:pPr>
      <w:r>
        <w:rPr>
          <w:rFonts w:asciiTheme="majorHAnsi" w:hAnsiTheme="majorHAnsi" w:cstheme="minorHAnsi"/>
          <w:i w:val="0"/>
          <w:iCs w:val="0"/>
          <w:smallCaps/>
          <w:color w:val="auto"/>
          <w:spacing w:val="30"/>
          <w:sz w:val="24"/>
          <w:szCs w:val="24"/>
        </w:rPr>
        <w:t xml:space="preserve">Work Experience: </w:t>
      </w:r>
    </w:p>
    <w:p w:rsidR="00FC0CD2" w:rsidRDefault="009915B5">
      <w:pPr>
        <w:pStyle w:val="Heading6"/>
        <w:tabs>
          <w:tab w:val="left" w:pos="8415"/>
          <w:tab w:val="left" w:pos="10440"/>
        </w:tabs>
        <w:jc w:val="left"/>
        <w:rPr>
          <w:rFonts w:asciiTheme="majorHAnsi" w:eastAsiaTheme="majorEastAsia" w:hAnsiTheme="majorHAnsi" w:cstheme="majorBidi"/>
          <w:sz w:val="22"/>
          <w:szCs w:val="22"/>
          <w:highlight w:val="lightGray"/>
          <w:u w:val="none"/>
        </w:rPr>
      </w:pPr>
      <w:proofErr w:type="spellStart"/>
      <w:r>
        <w:rPr>
          <w:rFonts w:asciiTheme="majorHAnsi" w:eastAsiaTheme="majorEastAsia" w:hAnsiTheme="majorHAnsi" w:cstheme="majorBidi"/>
          <w:smallCaps w:val="0"/>
          <w:sz w:val="24"/>
          <w:szCs w:val="24"/>
          <w:highlight w:val="lightGray"/>
          <w:u w:val="none"/>
        </w:rPr>
        <w:t>TelePerformance</w:t>
      </w:r>
      <w:proofErr w:type="spellEnd"/>
      <w:r>
        <w:rPr>
          <w:rFonts w:asciiTheme="majorHAnsi" w:eastAsiaTheme="majorEastAsia" w:hAnsiTheme="majorHAnsi" w:cstheme="majorBidi"/>
          <w:smallCaps w:val="0"/>
          <w:sz w:val="24"/>
          <w:szCs w:val="24"/>
          <w:highlight w:val="lightGray"/>
          <w:u w:val="none"/>
        </w:rPr>
        <w:t xml:space="preserve"> Dubai </w:t>
      </w:r>
      <w:r>
        <w:rPr>
          <w:rFonts w:asciiTheme="majorHAnsi" w:eastAsiaTheme="majorEastAsia" w:hAnsiTheme="majorHAnsi" w:cstheme="majorBidi"/>
          <w:smallCaps w:val="0"/>
          <w:sz w:val="24"/>
          <w:szCs w:val="24"/>
          <w:highlight w:val="lightGray"/>
          <w:u w:val="none"/>
        </w:rPr>
        <w:tab/>
        <w:t>Sep 2015- Present</w:t>
      </w:r>
      <w:r>
        <w:rPr>
          <w:rFonts w:asciiTheme="majorHAnsi" w:eastAsiaTheme="majorEastAsia" w:hAnsiTheme="majorHAnsi" w:cstheme="majorBidi"/>
          <w:smallCaps w:val="0"/>
          <w:sz w:val="24"/>
          <w:szCs w:val="24"/>
          <w:highlight w:val="lightGray"/>
          <w:u w:val="none"/>
        </w:rPr>
        <w:tab/>
        <w:t xml:space="preserve"> </w:t>
      </w:r>
      <w:r>
        <w:rPr>
          <w:rFonts w:asciiTheme="majorHAnsi" w:eastAsiaTheme="majorEastAsia" w:hAnsiTheme="majorHAnsi" w:cstheme="majorBidi"/>
          <w:sz w:val="22"/>
          <w:szCs w:val="22"/>
          <w:highlight w:val="lightGray"/>
          <w:u w:val="none"/>
        </w:rPr>
        <w:t xml:space="preserve">          </w:t>
      </w:r>
    </w:p>
    <w:p w:rsidR="00FC0CD2" w:rsidRDefault="00FC0CD2">
      <w:pPr>
        <w:pStyle w:val="Heading6"/>
        <w:jc w:val="left"/>
        <w:rPr>
          <w:rFonts w:asciiTheme="majorHAnsi" w:hAnsiTheme="majorHAnsi"/>
          <w:sz w:val="24"/>
          <w:szCs w:val="32"/>
        </w:rPr>
      </w:pPr>
    </w:p>
    <w:p w:rsidR="00FC0CD2" w:rsidRDefault="009915B5">
      <w:pPr>
        <w:pStyle w:val="Heading6"/>
        <w:jc w:val="left"/>
        <w:rPr>
          <w:rFonts w:asciiTheme="majorHAnsi" w:hAnsiTheme="majorHAnsi"/>
          <w:sz w:val="24"/>
          <w:szCs w:val="32"/>
        </w:rPr>
      </w:pPr>
      <w:r>
        <w:rPr>
          <w:rFonts w:asciiTheme="majorHAnsi" w:hAnsiTheme="majorHAnsi"/>
          <w:sz w:val="24"/>
          <w:szCs w:val="32"/>
        </w:rPr>
        <w:t xml:space="preserve">AppleCare Technical Advisor </w:t>
      </w:r>
      <w:r>
        <w:rPr>
          <w:rFonts w:asciiTheme="majorHAnsi" w:hAnsiTheme="majorHAnsi"/>
          <w:sz w:val="24"/>
          <w:szCs w:val="32"/>
        </w:rPr>
        <w:t>T1</w:t>
      </w:r>
    </w:p>
    <w:p w:rsidR="00FC0CD2" w:rsidRDefault="009915B5">
      <w:pPr>
        <w:pStyle w:val="Heading6"/>
        <w:jc w:val="left"/>
        <w:rPr>
          <w:rFonts w:asciiTheme="majorHAnsi" w:hAnsiTheme="majorHAnsi"/>
          <w:sz w:val="24"/>
          <w:szCs w:val="32"/>
        </w:rPr>
      </w:pPr>
      <w:r>
        <w:rPr>
          <w:rFonts w:asciiTheme="majorHAnsi" w:eastAsiaTheme="majorEastAsia" w:hAnsiTheme="majorHAnsi" w:cstheme="majorBidi"/>
          <w:sz w:val="22"/>
          <w:szCs w:val="22"/>
        </w:rPr>
        <w:t xml:space="preserve">  </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Gathering the customer’s information and to isolating customer’s issue.</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Interacting with the customers in the most appropriate way over the phone following the company procedures.</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Treating each and every customer according to his own personality solv</w:t>
      </w:r>
      <w:r>
        <w:rPr>
          <w:rFonts w:asciiTheme="majorHAnsi" w:hAnsiTheme="majorHAnsi" w:cs="Times New Roman"/>
          <w:sz w:val="22"/>
          <w:szCs w:val="22"/>
        </w:rPr>
        <w:t xml:space="preserve">ing their issues within the phone call using available tools. </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Follow up and make scheduled call backs to customers where necessary.</w:t>
      </w:r>
    </w:p>
    <w:p w:rsidR="00FC0CD2" w:rsidRDefault="00FC0CD2">
      <w:pPr>
        <w:rPr>
          <w:rFonts w:eastAsiaTheme="majorEastAsia"/>
          <w:highlight w:val="lightGray"/>
        </w:rPr>
      </w:pPr>
    </w:p>
    <w:p w:rsidR="00FC0CD2" w:rsidRDefault="009915B5">
      <w:pPr>
        <w:pStyle w:val="Heading6"/>
        <w:jc w:val="left"/>
        <w:rPr>
          <w:rFonts w:asciiTheme="majorHAnsi" w:eastAsiaTheme="majorEastAsia" w:hAnsiTheme="majorHAnsi" w:cstheme="majorBidi"/>
          <w:sz w:val="22"/>
          <w:szCs w:val="22"/>
          <w:highlight w:val="lightGray"/>
          <w:u w:val="none"/>
        </w:rPr>
      </w:pPr>
      <w:proofErr w:type="spellStart"/>
      <w:r>
        <w:rPr>
          <w:rFonts w:asciiTheme="majorHAnsi" w:eastAsiaTheme="majorEastAsia" w:hAnsiTheme="majorHAnsi" w:cstheme="majorBidi"/>
          <w:smallCaps w:val="0"/>
          <w:sz w:val="24"/>
          <w:szCs w:val="24"/>
          <w:highlight w:val="lightGray"/>
          <w:u w:val="none"/>
        </w:rPr>
        <w:t>Homas</w:t>
      </w:r>
      <w:proofErr w:type="spellEnd"/>
      <w:r>
        <w:rPr>
          <w:rFonts w:asciiTheme="majorHAnsi" w:eastAsiaTheme="majorEastAsia" w:hAnsiTheme="majorHAnsi" w:cstheme="majorBidi"/>
          <w:smallCaps w:val="0"/>
          <w:sz w:val="24"/>
          <w:szCs w:val="24"/>
          <w:highlight w:val="lightGray"/>
          <w:u w:val="none"/>
        </w:rPr>
        <w:t xml:space="preserve"> United</w:t>
      </w:r>
      <w:r>
        <w:rPr>
          <w:rFonts w:asciiTheme="majorHAnsi" w:eastAsiaTheme="majorEastAsia" w:hAnsiTheme="majorHAnsi" w:cstheme="majorBidi"/>
          <w:smallCaps w:val="0"/>
          <w:sz w:val="24"/>
          <w:szCs w:val="24"/>
          <w:highlight w:val="lightGray"/>
          <w:u w:val="none"/>
        </w:rPr>
        <w:tab/>
        <w:t xml:space="preserve">   </w:t>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t xml:space="preserve">  </w:t>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t xml:space="preserve">                                               </w:t>
      </w:r>
      <w:proofErr w:type="gramStart"/>
      <w:r>
        <w:rPr>
          <w:rFonts w:asciiTheme="majorHAnsi" w:eastAsiaTheme="majorEastAsia" w:hAnsiTheme="majorHAnsi" w:cstheme="majorBidi"/>
          <w:sz w:val="22"/>
          <w:szCs w:val="22"/>
          <w:highlight w:val="lightGray"/>
          <w:u w:val="none"/>
        </w:rPr>
        <w:t>Oct  2013</w:t>
      </w:r>
      <w:proofErr w:type="gramEnd"/>
      <w:r>
        <w:rPr>
          <w:rFonts w:asciiTheme="majorHAnsi" w:eastAsiaTheme="majorEastAsia" w:hAnsiTheme="majorHAnsi" w:cstheme="majorBidi"/>
          <w:sz w:val="22"/>
          <w:szCs w:val="22"/>
          <w:highlight w:val="lightGray"/>
          <w:u w:val="none"/>
        </w:rPr>
        <w:t xml:space="preserve"> – Dec 2014</w:t>
      </w:r>
    </w:p>
    <w:p w:rsidR="00FC0CD2" w:rsidRDefault="00FC0CD2">
      <w:pPr>
        <w:pStyle w:val="Heading6"/>
        <w:jc w:val="left"/>
        <w:rPr>
          <w:rFonts w:asciiTheme="majorHAnsi" w:hAnsiTheme="majorHAnsi"/>
          <w:sz w:val="24"/>
          <w:szCs w:val="32"/>
        </w:rPr>
      </w:pPr>
    </w:p>
    <w:p w:rsidR="00FC0CD2" w:rsidRDefault="009915B5">
      <w:pPr>
        <w:pStyle w:val="Heading6"/>
        <w:jc w:val="left"/>
        <w:rPr>
          <w:rFonts w:asciiTheme="majorHAnsi" w:hAnsiTheme="majorHAnsi"/>
          <w:sz w:val="24"/>
          <w:szCs w:val="32"/>
        </w:rPr>
      </w:pPr>
      <w:r>
        <w:rPr>
          <w:rFonts w:asciiTheme="majorHAnsi" w:hAnsiTheme="majorHAnsi"/>
          <w:sz w:val="24"/>
          <w:szCs w:val="32"/>
        </w:rPr>
        <w:t xml:space="preserve">service equipment </w:t>
      </w:r>
    </w:p>
    <w:p w:rsidR="00FC0CD2" w:rsidRDefault="009915B5">
      <w:pPr>
        <w:numPr>
          <w:ilvl w:val="0"/>
          <w:numId w:val="8"/>
        </w:numPr>
        <w:bidi w:val="0"/>
        <w:rPr>
          <w:rFonts w:asciiTheme="majorHAnsi" w:hAnsiTheme="majorHAnsi" w:cs="Times New Roman"/>
          <w:sz w:val="22"/>
          <w:szCs w:val="22"/>
        </w:rPr>
      </w:pPr>
      <w:proofErr w:type="gramStart"/>
      <w:r>
        <w:rPr>
          <w:rFonts w:asciiTheme="majorHAnsi" w:hAnsiTheme="majorHAnsi" w:cs="Times New Roman"/>
          <w:sz w:val="22"/>
          <w:szCs w:val="22"/>
        </w:rPr>
        <w:t>specializi</w:t>
      </w:r>
      <w:r>
        <w:rPr>
          <w:rFonts w:asciiTheme="majorHAnsi" w:hAnsiTheme="majorHAnsi" w:cs="Times New Roman"/>
          <w:sz w:val="22"/>
          <w:szCs w:val="22"/>
        </w:rPr>
        <w:t>ng</w:t>
      </w:r>
      <w:proofErr w:type="gramEnd"/>
      <w:r>
        <w:rPr>
          <w:rFonts w:asciiTheme="majorHAnsi" w:hAnsiTheme="majorHAnsi" w:cs="Times New Roman"/>
          <w:sz w:val="22"/>
          <w:szCs w:val="22"/>
        </w:rPr>
        <w:t xml:space="preserve"> in projects from a single piece of equipment to commercial kitchen projects.</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Interact with customers to provide and process information in response to inquiries, concerns, and requests about products and services.</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Research required information using ava</w:t>
      </w:r>
      <w:r>
        <w:rPr>
          <w:rFonts w:asciiTheme="majorHAnsi" w:hAnsiTheme="majorHAnsi" w:cs="Times New Roman"/>
          <w:sz w:val="22"/>
          <w:szCs w:val="22"/>
        </w:rPr>
        <w:t>ilable resources.</w:t>
      </w:r>
    </w:p>
    <w:p w:rsidR="00FC0CD2" w:rsidRDefault="00FC0CD2">
      <w:pPr>
        <w:bidi w:val="0"/>
        <w:rPr>
          <w:rFonts w:asciiTheme="majorHAnsi" w:hAnsiTheme="majorHAnsi"/>
          <w:sz w:val="18"/>
          <w:szCs w:val="18"/>
        </w:rPr>
      </w:pPr>
    </w:p>
    <w:p w:rsidR="00FC0CD2" w:rsidRDefault="009915B5">
      <w:pPr>
        <w:pStyle w:val="Heading6"/>
        <w:jc w:val="left"/>
        <w:rPr>
          <w:rFonts w:asciiTheme="majorHAnsi" w:eastAsiaTheme="majorEastAsia" w:hAnsiTheme="majorHAnsi" w:cstheme="majorBidi"/>
          <w:smallCaps w:val="0"/>
          <w:sz w:val="22"/>
          <w:szCs w:val="22"/>
          <w:highlight w:val="lightGray"/>
          <w:u w:val="none"/>
        </w:rPr>
      </w:pPr>
      <w:r>
        <w:rPr>
          <w:rFonts w:asciiTheme="majorHAnsi" w:eastAsiaTheme="majorEastAsia" w:hAnsiTheme="majorHAnsi" w:cstheme="majorBidi"/>
          <w:smallCaps w:val="0"/>
          <w:sz w:val="24"/>
          <w:szCs w:val="24"/>
          <w:highlight w:val="lightGray"/>
          <w:u w:val="none"/>
        </w:rPr>
        <w:t>Allianz Life insurance</w:t>
      </w:r>
      <w:r>
        <w:rPr>
          <w:rFonts w:asciiTheme="majorHAnsi" w:eastAsiaTheme="majorEastAsia" w:hAnsiTheme="majorHAnsi" w:cstheme="majorBidi"/>
          <w:smallCaps w:val="0"/>
          <w:sz w:val="22"/>
          <w:szCs w:val="22"/>
          <w:highlight w:val="lightGray"/>
          <w:u w:val="none"/>
        </w:rPr>
        <w:tab/>
      </w:r>
      <w:r>
        <w:rPr>
          <w:rFonts w:asciiTheme="majorHAnsi" w:eastAsiaTheme="majorEastAsia" w:hAnsiTheme="majorHAnsi" w:cstheme="majorBidi"/>
          <w:smallCaps w:val="0"/>
          <w:sz w:val="22"/>
          <w:szCs w:val="22"/>
          <w:highlight w:val="lightGray"/>
          <w:u w:val="none"/>
        </w:rPr>
        <w:tab/>
        <w:t xml:space="preserve">              </w:t>
      </w:r>
      <w:r>
        <w:rPr>
          <w:rFonts w:asciiTheme="majorHAnsi" w:eastAsiaTheme="majorEastAsia" w:hAnsiTheme="majorHAnsi" w:cstheme="majorBidi"/>
          <w:smallCaps w:val="0"/>
          <w:sz w:val="22"/>
          <w:szCs w:val="22"/>
          <w:highlight w:val="lightGray"/>
          <w:u w:val="none"/>
        </w:rPr>
        <w:tab/>
      </w:r>
      <w:r>
        <w:rPr>
          <w:rFonts w:asciiTheme="majorHAnsi" w:eastAsiaTheme="majorEastAsia" w:hAnsiTheme="majorHAnsi" w:cstheme="majorBidi"/>
          <w:smallCaps w:val="0"/>
          <w:sz w:val="22"/>
          <w:szCs w:val="22"/>
          <w:highlight w:val="lightGray"/>
          <w:u w:val="none"/>
        </w:rPr>
        <w:tab/>
      </w:r>
      <w:r>
        <w:rPr>
          <w:rFonts w:asciiTheme="majorHAnsi" w:eastAsiaTheme="majorEastAsia" w:hAnsiTheme="majorHAnsi" w:cstheme="majorBidi"/>
          <w:smallCaps w:val="0"/>
          <w:sz w:val="22"/>
          <w:szCs w:val="22"/>
          <w:highlight w:val="lightGray"/>
          <w:u w:val="none"/>
        </w:rPr>
        <w:tab/>
      </w:r>
      <w:r>
        <w:rPr>
          <w:rFonts w:asciiTheme="majorHAnsi" w:eastAsiaTheme="majorEastAsia" w:hAnsiTheme="majorHAnsi" w:cstheme="majorBidi"/>
          <w:smallCaps w:val="0"/>
          <w:sz w:val="22"/>
          <w:szCs w:val="22"/>
          <w:highlight w:val="lightGray"/>
          <w:u w:val="none"/>
        </w:rPr>
        <w:tab/>
      </w:r>
      <w:r>
        <w:rPr>
          <w:rFonts w:asciiTheme="majorHAnsi" w:eastAsiaTheme="majorEastAsia" w:hAnsiTheme="majorHAnsi" w:cstheme="majorBidi"/>
          <w:smallCaps w:val="0"/>
          <w:sz w:val="22"/>
          <w:szCs w:val="22"/>
          <w:highlight w:val="lightGray"/>
          <w:u w:val="none"/>
        </w:rPr>
        <w:tab/>
        <w:t xml:space="preserve">                       </w:t>
      </w:r>
      <w:r>
        <w:rPr>
          <w:rFonts w:asciiTheme="majorHAnsi" w:eastAsiaTheme="majorEastAsia" w:hAnsiTheme="majorHAnsi" w:cstheme="majorBidi"/>
          <w:sz w:val="22"/>
          <w:szCs w:val="22"/>
          <w:highlight w:val="lightGray"/>
          <w:u w:val="none"/>
        </w:rPr>
        <w:t>Aug</w:t>
      </w:r>
      <w:r>
        <w:rPr>
          <w:rFonts w:asciiTheme="majorHAnsi" w:eastAsiaTheme="majorEastAsia" w:hAnsiTheme="majorHAnsi" w:cstheme="majorBidi"/>
          <w:smallCaps w:val="0"/>
          <w:sz w:val="22"/>
          <w:szCs w:val="22"/>
          <w:highlight w:val="lightGray"/>
          <w:u w:val="none"/>
        </w:rPr>
        <w:t xml:space="preserve"> 2009 – Aug 2010</w:t>
      </w:r>
    </w:p>
    <w:p w:rsidR="00FC0CD2" w:rsidRDefault="00FC0CD2">
      <w:pPr>
        <w:bidi w:val="0"/>
      </w:pPr>
    </w:p>
    <w:p w:rsidR="00FC0CD2" w:rsidRDefault="009915B5">
      <w:pPr>
        <w:pStyle w:val="Heading6"/>
        <w:jc w:val="left"/>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Financial consultant &amp; Team Leader  </w:t>
      </w:r>
    </w:p>
    <w:p w:rsidR="00FC0CD2" w:rsidRDefault="00FC0CD2">
      <w:pPr>
        <w:bidi w:val="0"/>
        <w:rPr>
          <w:rFonts w:asciiTheme="majorHAnsi" w:hAnsiTheme="majorHAnsi"/>
          <w:sz w:val="18"/>
          <w:szCs w:val="18"/>
        </w:rPr>
      </w:pP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Contacting clients and setting up meetings, either within an office environment or in clients' homes or business</w:t>
      </w:r>
      <w:r>
        <w:rPr>
          <w:rFonts w:asciiTheme="majorHAnsi" w:hAnsiTheme="majorHAnsi" w:cs="Times New Roman"/>
          <w:sz w:val="22"/>
          <w:szCs w:val="22"/>
        </w:rPr>
        <w:t xml:space="preserve"> premises.</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 xml:space="preserve">Analyzing information and preparing plans best suited to individual clients' requirements; </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Completing risk analyses.</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 xml:space="preserve">Researching the marketplace and providing clients with information on new and existing products and services. </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Designing financ</w:t>
      </w:r>
      <w:r>
        <w:rPr>
          <w:rFonts w:asciiTheme="majorHAnsi" w:hAnsiTheme="majorHAnsi" w:cs="Times New Roman"/>
          <w:sz w:val="22"/>
          <w:szCs w:val="22"/>
        </w:rPr>
        <w:t>ial strategies.</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Using "Cold Calling Techniques", following the best business etiquette Rules and regulations. I set- up meetings with clients to Present and convenience them with our company products and services</w:t>
      </w:r>
    </w:p>
    <w:p w:rsidR="00FC0CD2" w:rsidRDefault="00FC0CD2">
      <w:pPr>
        <w:rPr>
          <w:rFonts w:eastAsiaTheme="majorEastAsia"/>
          <w:highlight w:val="lightGray"/>
        </w:rPr>
      </w:pPr>
    </w:p>
    <w:p w:rsidR="00FC0CD2" w:rsidRDefault="009915B5">
      <w:pPr>
        <w:pStyle w:val="Heading6"/>
        <w:jc w:val="left"/>
        <w:rPr>
          <w:rFonts w:asciiTheme="majorHAnsi" w:eastAsiaTheme="majorEastAsia" w:hAnsiTheme="majorHAnsi" w:cstheme="majorBidi"/>
          <w:sz w:val="22"/>
          <w:szCs w:val="22"/>
          <w:highlight w:val="lightGray"/>
          <w:u w:val="none"/>
        </w:rPr>
      </w:pPr>
      <w:r>
        <w:rPr>
          <w:rFonts w:asciiTheme="majorHAnsi" w:eastAsiaTheme="majorEastAsia" w:hAnsiTheme="majorHAnsi" w:cstheme="majorBidi"/>
          <w:smallCaps w:val="0"/>
          <w:sz w:val="24"/>
          <w:szCs w:val="24"/>
          <w:highlight w:val="lightGray"/>
          <w:u w:val="none"/>
        </w:rPr>
        <w:t>Barclays Bank</w:t>
      </w:r>
      <w:r>
        <w:rPr>
          <w:rFonts w:asciiTheme="majorHAnsi" w:eastAsiaTheme="majorEastAsia" w:hAnsiTheme="majorHAnsi" w:cstheme="majorBidi"/>
          <w:smallCaps w:val="0"/>
          <w:sz w:val="24"/>
          <w:szCs w:val="24"/>
          <w:highlight w:val="lightGray"/>
          <w:u w:val="none"/>
        </w:rPr>
        <w:tab/>
        <w:t xml:space="preserve">   </w:t>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t xml:space="preserve">  </w:t>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r>
      <w:r>
        <w:rPr>
          <w:rFonts w:asciiTheme="majorHAnsi" w:eastAsiaTheme="majorEastAsia" w:hAnsiTheme="majorHAnsi" w:cstheme="majorBidi"/>
          <w:sz w:val="22"/>
          <w:szCs w:val="22"/>
          <w:highlight w:val="lightGray"/>
          <w:u w:val="none"/>
        </w:rPr>
        <w:tab/>
        <w:t xml:space="preserve">                 </w:t>
      </w:r>
      <w:r>
        <w:rPr>
          <w:rFonts w:asciiTheme="majorHAnsi" w:eastAsiaTheme="majorEastAsia" w:hAnsiTheme="majorHAnsi" w:cstheme="majorBidi"/>
          <w:sz w:val="22"/>
          <w:szCs w:val="22"/>
          <w:highlight w:val="lightGray"/>
          <w:u w:val="none"/>
        </w:rPr>
        <w:t xml:space="preserve">                              </w:t>
      </w:r>
      <w:proofErr w:type="gramStart"/>
      <w:r>
        <w:rPr>
          <w:rFonts w:asciiTheme="majorHAnsi" w:eastAsiaTheme="majorEastAsia" w:hAnsiTheme="majorHAnsi" w:cstheme="majorBidi"/>
          <w:sz w:val="22"/>
          <w:szCs w:val="22"/>
          <w:highlight w:val="lightGray"/>
          <w:u w:val="none"/>
        </w:rPr>
        <w:t>Apr  2008</w:t>
      </w:r>
      <w:proofErr w:type="gramEnd"/>
      <w:r>
        <w:rPr>
          <w:rFonts w:asciiTheme="majorHAnsi" w:eastAsiaTheme="majorEastAsia" w:hAnsiTheme="majorHAnsi" w:cstheme="majorBidi"/>
          <w:sz w:val="22"/>
          <w:szCs w:val="22"/>
          <w:highlight w:val="lightGray"/>
          <w:u w:val="none"/>
        </w:rPr>
        <w:t xml:space="preserve"> – Aug 2009</w:t>
      </w:r>
    </w:p>
    <w:p w:rsidR="00FC0CD2" w:rsidRDefault="00FC0CD2">
      <w:pPr>
        <w:pStyle w:val="Heading6"/>
        <w:jc w:val="left"/>
        <w:rPr>
          <w:rFonts w:asciiTheme="majorHAnsi" w:hAnsiTheme="majorHAnsi"/>
          <w:sz w:val="24"/>
          <w:szCs w:val="32"/>
        </w:rPr>
      </w:pPr>
    </w:p>
    <w:p w:rsidR="00FC0CD2" w:rsidRDefault="009915B5">
      <w:pPr>
        <w:pStyle w:val="Heading6"/>
        <w:jc w:val="left"/>
        <w:rPr>
          <w:rFonts w:asciiTheme="majorHAnsi" w:hAnsiTheme="majorHAnsi"/>
          <w:sz w:val="24"/>
          <w:szCs w:val="32"/>
        </w:rPr>
      </w:pPr>
      <w:r>
        <w:rPr>
          <w:rFonts w:asciiTheme="majorHAnsi" w:eastAsiaTheme="majorEastAsia" w:hAnsiTheme="majorHAnsi" w:cstheme="majorBidi"/>
          <w:sz w:val="22"/>
          <w:szCs w:val="22"/>
        </w:rPr>
        <w:t>Relationship Manager- SME</w:t>
      </w:r>
    </w:p>
    <w:p w:rsidR="00FC0CD2" w:rsidRDefault="009915B5">
      <w:pPr>
        <w:pStyle w:val="Heading6"/>
        <w:jc w:val="left"/>
        <w:rPr>
          <w:rFonts w:asciiTheme="majorHAnsi" w:hAnsiTheme="majorHAnsi"/>
          <w:sz w:val="24"/>
          <w:szCs w:val="32"/>
        </w:rPr>
      </w:pPr>
      <w:r>
        <w:rPr>
          <w:rFonts w:asciiTheme="majorHAnsi" w:eastAsiaTheme="majorEastAsia" w:hAnsiTheme="majorHAnsi" w:cstheme="majorBidi"/>
          <w:sz w:val="22"/>
          <w:szCs w:val="22"/>
        </w:rPr>
        <w:t xml:space="preserve">  </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 xml:space="preserve">To manage and enhance the existing commercial portfolio and solicit acceptable new relationships in order to meet the pre-set financial non-financial objectives. </w:t>
      </w:r>
    </w:p>
    <w:p w:rsidR="00FC0CD2" w:rsidRDefault="009915B5">
      <w:pPr>
        <w:numPr>
          <w:ilvl w:val="0"/>
          <w:numId w:val="8"/>
        </w:numPr>
        <w:bidi w:val="0"/>
        <w:rPr>
          <w:rFonts w:asciiTheme="majorHAnsi" w:hAnsiTheme="majorHAnsi" w:cs="Times New Roman"/>
          <w:sz w:val="22"/>
          <w:szCs w:val="22"/>
        </w:rPr>
      </w:pPr>
      <w:r>
        <w:rPr>
          <w:rFonts w:asciiTheme="majorHAnsi" w:hAnsiTheme="majorHAnsi" w:cs="Times New Roman"/>
          <w:sz w:val="22"/>
          <w:szCs w:val="22"/>
        </w:rPr>
        <w:t>Establish ne</w:t>
      </w:r>
      <w:r>
        <w:rPr>
          <w:rFonts w:asciiTheme="majorHAnsi" w:hAnsiTheme="majorHAnsi" w:cs="Times New Roman"/>
          <w:sz w:val="22"/>
          <w:szCs w:val="22"/>
        </w:rPr>
        <w:t>w borrowing relationships for Business Banking (SME), preparing the required credit and financial analysis as per the bank policies and procedures to enhance the bank’s market share. Research required information using available resources.</w:t>
      </w:r>
    </w:p>
    <w:p w:rsidR="00FC0CD2" w:rsidRDefault="00FC0CD2">
      <w:pPr>
        <w:bidi w:val="0"/>
        <w:rPr>
          <w:rFonts w:asciiTheme="majorHAnsi" w:hAnsiTheme="majorHAnsi" w:cs="Times New Roman"/>
          <w:sz w:val="22"/>
          <w:szCs w:val="22"/>
        </w:rPr>
      </w:pPr>
    </w:p>
    <w:p w:rsidR="00FC0CD2" w:rsidRDefault="00FC0CD2">
      <w:pPr>
        <w:bidi w:val="0"/>
        <w:rPr>
          <w:rFonts w:asciiTheme="majorHAnsi" w:hAnsiTheme="majorHAnsi" w:cs="Times New Roman"/>
          <w:sz w:val="22"/>
          <w:szCs w:val="22"/>
        </w:rPr>
      </w:pPr>
    </w:p>
    <w:p w:rsidR="00FC0CD2" w:rsidRDefault="00FC0CD2">
      <w:pPr>
        <w:bidi w:val="0"/>
        <w:rPr>
          <w:rFonts w:asciiTheme="majorHAnsi" w:hAnsiTheme="majorHAnsi" w:cs="Times New Roman"/>
          <w:sz w:val="22"/>
          <w:szCs w:val="22"/>
        </w:rPr>
      </w:pPr>
    </w:p>
    <w:p w:rsidR="00FC0CD2" w:rsidRDefault="00FC0CD2">
      <w:pPr>
        <w:bidi w:val="0"/>
        <w:rPr>
          <w:rFonts w:asciiTheme="majorHAnsi" w:hAnsiTheme="majorHAnsi" w:cs="Times New Roman"/>
          <w:sz w:val="22"/>
          <w:szCs w:val="22"/>
        </w:rPr>
      </w:pPr>
    </w:p>
    <w:p w:rsidR="00FC0CD2" w:rsidRDefault="009915B5">
      <w:pPr>
        <w:pStyle w:val="IntenseQuote"/>
        <w:bidi w:val="0"/>
        <w:ind w:left="0" w:right="2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 xml:space="preserve">Education: </w:t>
      </w:r>
    </w:p>
    <w:p w:rsidR="00FC0CD2" w:rsidRDefault="009915B5">
      <w:pPr>
        <w:bidi w:val="0"/>
        <w:spacing w:line="228" w:lineRule="auto"/>
        <w:jc w:val="lowKashida"/>
        <w:rPr>
          <w:rFonts w:asciiTheme="majorHAnsi" w:eastAsiaTheme="majorEastAsia" w:hAnsiTheme="majorHAnsi" w:cstheme="majorBidi"/>
        </w:rPr>
      </w:pPr>
      <w:r>
        <w:rPr>
          <w:rFonts w:asciiTheme="majorHAnsi" w:eastAsiaTheme="majorEastAsia" w:hAnsiTheme="majorHAnsi" w:cstheme="majorBidi"/>
          <w:b/>
          <w:bCs/>
        </w:rPr>
        <w:lastRenderedPageBreak/>
        <w:t>Degree:</w:t>
      </w:r>
      <w:r>
        <w:rPr>
          <w:rFonts w:asciiTheme="majorHAnsi" w:eastAsiaTheme="majorEastAsia" w:hAnsiTheme="majorHAnsi" w:cstheme="majorBidi"/>
        </w:rPr>
        <w:t xml:space="preserve"> Bachelor of hotels and tourism (EGOTH), May 2004</w:t>
      </w:r>
    </w:p>
    <w:p w:rsidR="00FC0CD2" w:rsidRDefault="009915B5">
      <w:pPr>
        <w:bidi w:val="0"/>
        <w:spacing w:line="228" w:lineRule="auto"/>
        <w:jc w:val="lowKashida"/>
        <w:rPr>
          <w:rFonts w:asciiTheme="majorHAnsi" w:hAnsiTheme="majorHAnsi" w:cstheme="minorHAnsi"/>
        </w:rPr>
      </w:pPr>
      <w:r>
        <w:rPr>
          <w:rFonts w:asciiTheme="majorHAnsi" w:eastAsiaTheme="majorEastAsia" w:hAnsiTheme="majorHAnsi" w:cstheme="majorBidi"/>
          <w:b/>
          <w:bCs/>
        </w:rPr>
        <w:t>Major:</w:t>
      </w:r>
      <w:r>
        <w:rPr>
          <w:rFonts w:asciiTheme="majorHAnsi" w:eastAsiaTheme="majorEastAsia" w:hAnsiTheme="majorHAnsi" w:cstheme="majorBidi"/>
        </w:rPr>
        <w:t xml:space="preserve"> </w:t>
      </w:r>
      <w:r>
        <w:rPr>
          <w:rFonts w:asciiTheme="majorHAnsi" w:eastAsiaTheme="majorEastAsia" w:hAnsiTheme="majorHAnsi" w:cstheme="majorBidi"/>
        </w:rPr>
        <w:tab/>
        <w:t xml:space="preserve">Tourism   </w:t>
      </w:r>
    </w:p>
    <w:p w:rsidR="00FC0CD2" w:rsidRDefault="009915B5">
      <w:pPr>
        <w:bidi w:val="0"/>
        <w:spacing w:line="228" w:lineRule="auto"/>
        <w:jc w:val="lowKashida"/>
        <w:rPr>
          <w:rFonts w:asciiTheme="majorHAnsi" w:hAnsiTheme="majorHAnsi" w:cstheme="minorHAnsi"/>
        </w:rPr>
      </w:pPr>
      <w:r>
        <w:rPr>
          <w:rFonts w:asciiTheme="majorHAnsi" w:eastAsiaTheme="majorEastAsia" w:hAnsiTheme="majorHAnsi" w:cstheme="majorBidi"/>
          <w:b/>
          <w:bCs/>
        </w:rPr>
        <w:t>University:</w:t>
      </w:r>
      <w:r>
        <w:rPr>
          <w:rFonts w:asciiTheme="majorHAnsi" w:eastAsiaTheme="majorEastAsia" w:hAnsiTheme="majorHAnsi" w:cstheme="majorBidi"/>
        </w:rPr>
        <w:t xml:space="preserve"> University of Alexandria.</w:t>
      </w:r>
    </w:p>
    <w:p w:rsidR="00FC0CD2" w:rsidRDefault="009915B5">
      <w:pPr>
        <w:bidi w:val="0"/>
        <w:spacing w:line="228" w:lineRule="auto"/>
        <w:jc w:val="lowKashida"/>
        <w:rPr>
          <w:rFonts w:asciiTheme="majorHAnsi" w:hAnsiTheme="majorHAnsi" w:cstheme="minorHAnsi"/>
        </w:rPr>
      </w:pPr>
      <w:r>
        <w:rPr>
          <w:rFonts w:asciiTheme="majorHAnsi" w:eastAsiaTheme="majorEastAsia" w:hAnsiTheme="majorHAnsi" w:cstheme="majorBidi"/>
          <w:b/>
          <w:bCs/>
        </w:rPr>
        <w:t>Cumulative Grade</w:t>
      </w:r>
      <w:r>
        <w:rPr>
          <w:rFonts w:ascii="Garamond-Bold" w:hAnsi="Garamond-Bold" w:cs="Garamond-Bold"/>
          <w:b/>
          <w:bCs/>
          <w:sz w:val="17"/>
          <w:szCs w:val="17"/>
        </w:rPr>
        <w:t>:</w:t>
      </w:r>
      <w:r>
        <w:rPr>
          <w:rFonts w:asciiTheme="majorHAnsi" w:hAnsiTheme="majorHAnsi" w:cstheme="minorHAnsi"/>
        </w:rPr>
        <w:t xml:space="preserve"> Good</w:t>
      </w:r>
    </w:p>
    <w:p w:rsidR="00FC0CD2" w:rsidRDefault="009915B5">
      <w:pPr>
        <w:pStyle w:val="IntenseQuote"/>
        <w:bidi w:val="0"/>
        <w:ind w:right="26" w:hanging="93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Certified Courses</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 xml:space="preserve">Leadership skills                                                               </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Time Management</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Communication Skills &amp; Team Work</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Career Building</w:t>
      </w:r>
    </w:p>
    <w:p w:rsidR="00FC0CD2" w:rsidRDefault="00FC0CD2">
      <w:pPr>
        <w:bidi w:val="0"/>
        <w:ind w:left="720"/>
        <w:rPr>
          <w:rFonts w:asciiTheme="majorHAnsi" w:hAnsiTheme="majorHAnsi" w:cs="Times New Roman"/>
        </w:rPr>
      </w:pPr>
    </w:p>
    <w:p w:rsidR="00FC0CD2" w:rsidRDefault="009915B5">
      <w:pPr>
        <w:pStyle w:val="IntenseQuote"/>
        <w:bidi w:val="0"/>
        <w:ind w:right="26" w:hanging="93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 xml:space="preserve">Training Programs </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 xml:space="preserve">Guest relation at Sofitel Hotel                                                               </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 xml:space="preserve">Operator &amp; Ticketing at Regina tours </w:t>
      </w:r>
    </w:p>
    <w:p w:rsidR="00FC0CD2" w:rsidRDefault="009915B5">
      <w:pPr>
        <w:numPr>
          <w:ilvl w:val="0"/>
          <w:numId w:val="8"/>
        </w:numPr>
        <w:tabs>
          <w:tab w:val="clear" w:pos="1080"/>
        </w:tabs>
        <w:bidi w:val="0"/>
        <w:ind w:left="720"/>
        <w:rPr>
          <w:rFonts w:asciiTheme="majorHAnsi" w:hAnsiTheme="majorHAnsi" w:cs="Times New Roman"/>
        </w:rPr>
      </w:pPr>
      <w:r>
        <w:rPr>
          <w:rFonts w:asciiTheme="majorHAnsi" w:hAnsiTheme="majorHAnsi" w:cs="Times New Roman"/>
        </w:rPr>
        <w:t>Operator &amp; Ticketing at Mina tours</w:t>
      </w:r>
    </w:p>
    <w:p w:rsidR="00FC0CD2" w:rsidRDefault="00FC0CD2">
      <w:pPr>
        <w:bidi w:val="0"/>
        <w:ind w:left="720"/>
        <w:rPr>
          <w:rFonts w:asciiTheme="majorHAnsi" w:hAnsiTheme="majorHAnsi" w:cs="Times New Roman"/>
        </w:rPr>
      </w:pPr>
    </w:p>
    <w:p w:rsidR="00FC0CD2" w:rsidRDefault="009915B5">
      <w:pPr>
        <w:pStyle w:val="IntenseQuote"/>
        <w:bidi w:val="0"/>
        <w:ind w:right="26" w:hanging="93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Computer Skills</w:t>
      </w:r>
    </w:p>
    <w:p w:rsidR="00FC0CD2" w:rsidRDefault="009915B5">
      <w:pPr>
        <w:pStyle w:val="ListParagraph"/>
        <w:numPr>
          <w:ilvl w:val="0"/>
          <w:numId w:val="11"/>
        </w:numPr>
        <w:bidi w:val="0"/>
        <w:ind w:right="360"/>
        <w:rPr>
          <w:rFonts w:asciiTheme="majorHAnsi" w:hAnsiTheme="majorHAnsi" w:cstheme="minorHAnsi"/>
        </w:rPr>
      </w:pPr>
      <w:r>
        <w:rPr>
          <w:rFonts w:asciiTheme="majorHAnsi" w:hAnsiTheme="majorHAnsi" w:cstheme="minorHAnsi"/>
        </w:rPr>
        <w:t>Mi</w:t>
      </w:r>
      <w:r>
        <w:rPr>
          <w:rFonts w:asciiTheme="majorHAnsi" w:hAnsiTheme="majorHAnsi" w:cstheme="minorHAnsi"/>
        </w:rPr>
        <w:t>crosoft Word, Excel, PowerPoint &amp; Access</w:t>
      </w:r>
    </w:p>
    <w:p w:rsidR="00FC0CD2" w:rsidRDefault="009915B5">
      <w:pPr>
        <w:pStyle w:val="ListParagraph"/>
        <w:numPr>
          <w:ilvl w:val="0"/>
          <w:numId w:val="11"/>
        </w:numPr>
        <w:bidi w:val="0"/>
        <w:ind w:right="360"/>
        <w:rPr>
          <w:rFonts w:asciiTheme="majorHAnsi" w:hAnsiTheme="majorHAnsi" w:cstheme="minorHAnsi"/>
        </w:rPr>
      </w:pPr>
      <w:r>
        <w:rPr>
          <w:rFonts w:asciiTheme="majorHAnsi" w:hAnsiTheme="majorHAnsi" w:cstheme="minorHAnsi"/>
        </w:rPr>
        <w:t>Excellent internet research skills</w:t>
      </w:r>
    </w:p>
    <w:p w:rsidR="00FC0CD2" w:rsidRDefault="009915B5">
      <w:pPr>
        <w:pStyle w:val="IntenseQuote"/>
        <w:bidi w:val="0"/>
        <w:ind w:right="26" w:hanging="93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Language Skills</w:t>
      </w:r>
    </w:p>
    <w:p w:rsidR="00FC0CD2" w:rsidRDefault="009915B5">
      <w:pPr>
        <w:pStyle w:val="Heading2"/>
        <w:numPr>
          <w:ilvl w:val="0"/>
          <w:numId w:val="4"/>
        </w:numPr>
        <w:ind w:right="360"/>
        <w:jc w:val="left"/>
        <w:rPr>
          <w:rFonts w:asciiTheme="majorHAnsi" w:hAnsiTheme="majorHAnsi" w:cstheme="minorHAnsi"/>
          <w:sz w:val="20"/>
          <w:szCs w:val="20"/>
        </w:rPr>
      </w:pPr>
      <w:r>
        <w:rPr>
          <w:rFonts w:asciiTheme="majorHAnsi" w:hAnsiTheme="majorHAnsi" w:cstheme="minorHAnsi"/>
          <w:sz w:val="20"/>
          <w:szCs w:val="20"/>
        </w:rPr>
        <w:t>Arabic: Native language</w:t>
      </w:r>
    </w:p>
    <w:p w:rsidR="00FC0CD2" w:rsidRDefault="009915B5">
      <w:pPr>
        <w:pStyle w:val="Heading2"/>
        <w:numPr>
          <w:ilvl w:val="0"/>
          <w:numId w:val="4"/>
        </w:numPr>
        <w:ind w:right="360"/>
        <w:jc w:val="left"/>
        <w:rPr>
          <w:rFonts w:asciiTheme="majorHAnsi" w:hAnsiTheme="majorHAnsi" w:cstheme="minorHAnsi"/>
          <w:sz w:val="20"/>
          <w:szCs w:val="20"/>
        </w:rPr>
      </w:pPr>
      <w:r>
        <w:rPr>
          <w:rFonts w:asciiTheme="majorHAnsi" w:hAnsiTheme="majorHAnsi" w:cstheme="minorHAnsi"/>
          <w:sz w:val="20"/>
          <w:szCs w:val="20"/>
        </w:rPr>
        <w:t xml:space="preserve">English: Fluent </w:t>
      </w:r>
    </w:p>
    <w:p w:rsidR="00FC0CD2" w:rsidRDefault="009915B5">
      <w:pPr>
        <w:pStyle w:val="Heading2"/>
        <w:numPr>
          <w:ilvl w:val="0"/>
          <w:numId w:val="4"/>
        </w:numPr>
        <w:ind w:right="360"/>
        <w:jc w:val="left"/>
        <w:rPr>
          <w:rFonts w:asciiTheme="majorHAnsi" w:hAnsiTheme="majorHAnsi" w:cstheme="minorHAnsi"/>
          <w:sz w:val="20"/>
          <w:szCs w:val="20"/>
        </w:rPr>
      </w:pPr>
      <w:r>
        <w:rPr>
          <w:rFonts w:asciiTheme="majorHAnsi" w:hAnsiTheme="majorHAnsi" w:cstheme="minorHAnsi"/>
          <w:sz w:val="20"/>
          <w:szCs w:val="20"/>
        </w:rPr>
        <w:t xml:space="preserve">Italian: Intermediate </w:t>
      </w:r>
    </w:p>
    <w:p w:rsidR="00FC0CD2" w:rsidRDefault="00FC0CD2">
      <w:pPr>
        <w:bidi w:val="0"/>
        <w:rPr>
          <w:sz w:val="18"/>
          <w:szCs w:val="18"/>
        </w:rPr>
      </w:pPr>
    </w:p>
    <w:p w:rsidR="00FC0CD2" w:rsidRDefault="009915B5">
      <w:pPr>
        <w:pStyle w:val="IntenseQuote"/>
        <w:bidi w:val="0"/>
        <w:ind w:right="26" w:hanging="93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Soft Skills</w:t>
      </w:r>
    </w:p>
    <w:p w:rsidR="00FC0CD2" w:rsidRDefault="009915B5">
      <w:pPr>
        <w:pStyle w:val="Heading2"/>
        <w:ind w:right="360"/>
        <w:jc w:val="left"/>
        <w:rPr>
          <w:rFonts w:asciiTheme="minorHAnsi" w:hAnsiTheme="minorHAnsi" w:cstheme="minorHAnsi"/>
          <w:i/>
          <w:iCs/>
          <w:sz w:val="20"/>
          <w:szCs w:val="20"/>
        </w:rPr>
      </w:pPr>
      <w:r>
        <w:rPr>
          <w:rFonts w:asciiTheme="minorHAnsi" w:hAnsiTheme="minorHAnsi" w:cstheme="minorHAnsi"/>
          <w:i/>
          <w:iCs/>
          <w:sz w:val="20"/>
          <w:szCs w:val="20"/>
        </w:rPr>
        <w:t>Being exposed to different kind of training programs different firms and roles</w:t>
      </w:r>
      <w:r>
        <w:rPr>
          <w:rStyle w:val="alt-edited"/>
          <w:rFonts w:asciiTheme="minorHAnsi" w:hAnsiTheme="minorHAnsi"/>
          <w:i/>
          <w:iCs/>
          <w:sz w:val="20"/>
          <w:szCs w:val="22"/>
        </w:rPr>
        <w:t xml:space="preserve">, </w:t>
      </w:r>
      <w:r>
        <w:rPr>
          <w:rFonts w:asciiTheme="minorHAnsi" w:hAnsiTheme="minorHAnsi" w:cstheme="minorHAnsi"/>
          <w:i/>
          <w:iCs/>
          <w:sz w:val="20"/>
          <w:szCs w:val="20"/>
        </w:rPr>
        <w:t xml:space="preserve">I have </w:t>
      </w:r>
      <w:r>
        <w:rPr>
          <w:rFonts w:asciiTheme="minorHAnsi" w:hAnsiTheme="minorHAnsi" w:cstheme="minorHAnsi"/>
          <w:i/>
          <w:iCs/>
          <w:sz w:val="20"/>
          <w:szCs w:val="20"/>
        </w:rPr>
        <w:t>gained the following Skills:</w:t>
      </w:r>
    </w:p>
    <w:p w:rsidR="00FC0CD2" w:rsidRDefault="009915B5">
      <w:pPr>
        <w:pStyle w:val="Heading2"/>
        <w:ind w:left="360" w:right="360"/>
        <w:jc w:val="left"/>
        <w:rPr>
          <w:rFonts w:asciiTheme="majorHAnsi" w:hAnsiTheme="majorHAnsi" w:cstheme="minorHAnsi"/>
          <w:sz w:val="20"/>
          <w:szCs w:val="20"/>
        </w:rPr>
      </w:pPr>
      <w:r>
        <w:rPr>
          <w:rFonts w:asciiTheme="majorHAnsi" w:hAnsiTheme="majorHAnsi" w:cstheme="minorHAnsi"/>
          <w:sz w:val="20"/>
          <w:szCs w:val="20"/>
        </w:rPr>
        <w:t xml:space="preserve"> </w:t>
      </w:r>
    </w:p>
    <w:p w:rsidR="00FC0CD2" w:rsidRDefault="009915B5">
      <w:pPr>
        <w:pStyle w:val="Heading2"/>
        <w:numPr>
          <w:ilvl w:val="0"/>
          <w:numId w:val="18"/>
        </w:numPr>
        <w:ind w:right="360"/>
        <w:jc w:val="left"/>
        <w:rPr>
          <w:rFonts w:asciiTheme="majorHAnsi" w:hAnsiTheme="majorHAnsi" w:cstheme="minorHAnsi"/>
          <w:sz w:val="20"/>
          <w:szCs w:val="20"/>
        </w:rPr>
      </w:pPr>
      <w:r>
        <w:rPr>
          <w:rFonts w:asciiTheme="majorHAnsi" w:hAnsiTheme="majorHAnsi" w:cstheme="minorHAnsi"/>
          <w:sz w:val="20"/>
          <w:szCs w:val="20"/>
        </w:rPr>
        <w:t>The ability to work in teams or individually according to job requirements</w:t>
      </w:r>
    </w:p>
    <w:p w:rsidR="00FC0CD2" w:rsidRDefault="009915B5">
      <w:pPr>
        <w:pStyle w:val="Heading2"/>
        <w:numPr>
          <w:ilvl w:val="0"/>
          <w:numId w:val="18"/>
        </w:numPr>
        <w:ind w:right="360"/>
        <w:jc w:val="left"/>
        <w:rPr>
          <w:rFonts w:asciiTheme="majorHAnsi" w:hAnsiTheme="majorHAnsi" w:cstheme="minorHAnsi"/>
          <w:sz w:val="20"/>
          <w:szCs w:val="20"/>
        </w:rPr>
      </w:pPr>
      <w:r>
        <w:rPr>
          <w:rFonts w:asciiTheme="majorHAnsi" w:hAnsiTheme="majorHAnsi" w:cstheme="minorHAnsi"/>
          <w:sz w:val="20"/>
          <w:szCs w:val="20"/>
        </w:rPr>
        <w:t>The ability to work under pressure and meet deadlines</w:t>
      </w:r>
    </w:p>
    <w:p w:rsidR="00FC0CD2" w:rsidRDefault="009915B5">
      <w:pPr>
        <w:pStyle w:val="ListParagraph"/>
        <w:numPr>
          <w:ilvl w:val="0"/>
          <w:numId w:val="18"/>
        </w:numPr>
        <w:bidi w:val="0"/>
        <w:rPr>
          <w:rFonts w:asciiTheme="majorHAnsi" w:hAnsiTheme="majorHAnsi" w:cstheme="minorHAnsi"/>
        </w:rPr>
      </w:pPr>
      <w:r>
        <w:rPr>
          <w:rFonts w:asciiTheme="majorHAnsi" w:hAnsiTheme="majorHAnsi" w:cstheme="minorHAnsi"/>
        </w:rPr>
        <w:t>The ability to gain new experiences very fast</w:t>
      </w:r>
    </w:p>
    <w:p w:rsidR="00FC0CD2" w:rsidRDefault="009915B5">
      <w:pPr>
        <w:pStyle w:val="Heading2"/>
        <w:numPr>
          <w:ilvl w:val="0"/>
          <w:numId w:val="18"/>
        </w:numPr>
        <w:ind w:right="360"/>
        <w:jc w:val="left"/>
        <w:rPr>
          <w:rFonts w:asciiTheme="majorHAnsi" w:hAnsiTheme="majorHAnsi" w:cstheme="minorHAnsi"/>
          <w:sz w:val="20"/>
          <w:szCs w:val="20"/>
        </w:rPr>
      </w:pPr>
      <w:r>
        <w:rPr>
          <w:rFonts w:asciiTheme="majorHAnsi" w:hAnsiTheme="majorHAnsi" w:cstheme="minorHAnsi"/>
          <w:sz w:val="20"/>
          <w:szCs w:val="20"/>
        </w:rPr>
        <w:t>Excellent problem solving skills</w:t>
      </w:r>
    </w:p>
    <w:p w:rsidR="00FC0CD2" w:rsidRDefault="009915B5">
      <w:pPr>
        <w:pStyle w:val="Heading2"/>
        <w:numPr>
          <w:ilvl w:val="0"/>
          <w:numId w:val="18"/>
        </w:numPr>
        <w:ind w:right="360"/>
        <w:jc w:val="left"/>
        <w:rPr>
          <w:rFonts w:asciiTheme="majorHAnsi" w:hAnsiTheme="majorHAnsi" w:cstheme="minorHAnsi"/>
          <w:sz w:val="20"/>
          <w:szCs w:val="20"/>
        </w:rPr>
      </w:pPr>
      <w:r>
        <w:rPr>
          <w:rFonts w:asciiTheme="majorHAnsi" w:hAnsiTheme="majorHAnsi" w:cstheme="minorHAnsi"/>
          <w:sz w:val="20"/>
          <w:szCs w:val="20"/>
        </w:rPr>
        <w:t>Excellent communi</w:t>
      </w:r>
      <w:r>
        <w:rPr>
          <w:rFonts w:asciiTheme="majorHAnsi" w:hAnsiTheme="majorHAnsi" w:cstheme="minorHAnsi"/>
          <w:sz w:val="20"/>
          <w:szCs w:val="20"/>
        </w:rPr>
        <w:t xml:space="preserve">cation skills </w:t>
      </w:r>
    </w:p>
    <w:p w:rsidR="00FC0CD2" w:rsidRDefault="009915B5">
      <w:pPr>
        <w:pStyle w:val="CommentText"/>
        <w:bidi w:val="0"/>
        <w:ind w:right="-625"/>
        <w:rPr>
          <w:rFonts w:asciiTheme="majorHAnsi" w:hAnsiTheme="majorHAnsi" w:cstheme="minorHAnsi"/>
          <w:b/>
          <w:bCs/>
          <w:smallCaps/>
        </w:rPr>
      </w:pPr>
      <w:r>
        <w:rPr>
          <w:rFonts w:asciiTheme="majorHAnsi" w:hAnsiTheme="majorHAnsi" w:cstheme="minorHAnsi"/>
          <w:b/>
          <w:bCs/>
          <w:smallCaps/>
        </w:rPr>
        <w:t xml:space="preserve">                               </w:t>
      </w:r>
    </w:p>
    <w:p w:rsidR="00FC0CD2" w:rsidRDefault="009915B5">
      <w:pPr>
        <w:pStyle w:val="IntenseQuote"/>
        <w:bidi w:val="0"/>
        <w:ind w:right="26" w:hanging="936"/>
        <w:rPr>
          <w:rFonts w:asciiTheme="majorHAnsi" w:hAnsiTheme="majorHAnsi" w:cstheme="minorHAnsi"/>
          <w:i w:val="0"/>
          <w:iCs w:val="0"/>
          <w:smallCaps/>
          <w:color w:val="auto"/>
          <w:spacing w:val="30"/>
          <w:sz w:val="22"/>
          <w:szCs w:val="22"/>
        </w:rPr>
      </w:pPr>
      <w:r>
        <w:rPr>
          <w:rFonts w:asciiTheme="majorHAnsi" w:hAnsiTheme="majorHAnsi" w:cstheme="minorHAnsi"/>
          <w:i w:val="0"/>
          <w:iCs w:val="0"/>
          <w:smallCaps/>
          <w:color w:val="auto"/>
          <w:spacing w:val="30"/>
          <w:sz w:val="22"/>
          <w:szCs w:val="22"/>
        </w:rPr>
        <w:t>Personal Data</w:t>
      </w:r>
    </w:p>
    <w:p w:rsidR="00FC0CD2" w:rsidRDefault="009915B5">
      <w:pPr>
        <w:pStyle w:val="ListParagraph"/>
        <w:numPr>
          <w:ilvl w:val="0"/>
          <w:numId w:val="13"/>
        </w:numPr>
        <w:bidi w:val="0"/>
        <w:ind w:left="720" w:right="360"/>
        <w:rPr>
          <w:rFonts w:asciiTheme="majorHAnsi" w:hAnsiTheme="majorHAnsi" w:cstheme="minorHAnsi"/>
        </w:rPr>
      </w:pPr>
      <w:r>
        <w:rPr>
          <w:rFonts w:asciiTheme="majorHAnsi" w:hAnsiTheme="majorHAnsi" w:cstheme="minorHAnsi"/>
          <w:b/>
          <w:bCs/>
        </w:rPr>
        <w:t>Date &amp; Place of Birth:</w:t>
      </w:r>
      <w:r>
        <w:rPr>
          <w:rFonts w:asciiTheme="majorHAnsi" w:hAnsiTheme="majorHAnsi" w:cstheme="minorHAnsi"/>
        </w:rPr>
        <w:tab/>
      </w:r>
      <w:r>
        <w:rPr>
          <w:rFonts w:asciiTheme="majorHAnsi" w:hAnsiTheme="majorHAnsi" w:cstheme="minorHAnsi"/>
        </w:rPr>
        <w:tab/>
        <w:t>2nd October 1983, Alexandria Egypt</w:t>
      </w:r>
    </w:p>
    <w:p w:rsidR="00FC0CD2" w:rsidRDefault="009915B5">
      <w:pPr>
        <w:pStyle w:val="ListParagraph"/>
        <w:numPr>
          <w:ilvl w:val="0"/>
          <w:numId w:val="13"/>
        </w:numPr>
        <w:bidi w:val="0"/>
        <w:ind w:left="720" w:right="360"/>
        <w:rPr>
          <w:rFonts w:asciiTheme="majorHAnsi" w:hAnsiTheme="majorHAnsi" w:cstheme="minorHAnsi"/>
        </w:rPr>
      </w:pPr>
      <w:r>
        <w:rPr>
          <w:rFonts w:asciiTheme="majorHAnsi" w:hAnsiTheme="majorHAnsi" w:cstheme="minorHAnsi"/>
          <w:b/>
          <w:bCs/>
        </w:rPr>
        <w:t>Nationality:</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Egyptian</w:t>
      </w:r>
    </w:p>
    <w:p w:rsidR="00FC0CD2" w:rsidRDefault="00FC0CD2">
      <w:pPr>
        <w:bidi w:val="0"/>
        <w:ind w:right="360"/>
        <w:rPr>
          <w:rFonts w:asciiTheme="majorHAnsi" w:hAnsiTheme="majorHAnsi" w:cstheme="minorHAnsi"/>
          <w:sz w:val="24"/>
          <w:szCs w:val="24"/>
        </w:rPr>
      </w:pPr>
    </w:p>
    <w:sectPr w:rsidR="00FC0CD2">
      <w:endnotePr>
        <w:numFmt w:val="lowerLetter"/>
      </w:endnotePr>
      <w:pgSz w:w="11906" w:h="16838"/>
      <w:pgMar w:top="720" w:right="720" w:bottom="720" w:left="720" w:header="720" w:footer="720" w:gutter="0"/>
      <w:cols w:space="720"/>
      <w:bidi/>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Bold">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EA4646D4"/>
    <w:lvl w:ilvl="0">
      <w:start w:val="1"/>
      <w:numFmt w:val="bullet"/>
      <w:lvlText w:val="-"/>
      <w:lvlJc w:val="left"/>
      <w:pPr>
        <w:tabs>
          <w:tab w:val="left" w:pos="360"/>
        </w:tabs>
        <w:ind w:left="360" w:right="360" w:hanging="360"/>
      </w:pPr>
      <w:rPr>
        <w:rFonts w:cs="Times New Roman" w:hint="default"/>
      </w:rPr>
    </w:lvl>
  </w:abstractNum>
  <w:abstractNum w:abstractNumId="1">
    <w:nsid w:val="00000001"/>
    <w:multiLevelType w:val="hybridMultilevel"/>
    <w:tmpl w:val="A81E28F2"/>
    <w:lvl w:ilvl="0" w:tplc="49769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EA4646D4"/>
    <w:lvl w:ilvl="0">
      <w:start w:val="1"/>
      <w:numFmt w:val="bullet"/>
      <w:lvlText w:val="-"/>
      <w:lvlJc w:val="left"/>
      <w:pPr>
        <w:tabs>
          <w:tab w:val="left" w:pos="360"/>
        </w:tabs>
        <w:ind w:left="360" w:right="360" w:hanging="360"/>
      </w:pPr>
      <w:rPr>
        <w:rFonts w:cs="Times New Roman" w:hint="default"/>
      </w:rPr>
    </w:lvl>
  </w:abstractNum>
  <w:abstractNum w:abstractNumId="3">
    <w:nsid w:val="00000003"/>
    <w:multiLevelType w:val="hybridMultilevel"/>
    <w:tmpl w:val="9FE6D438"/>
    <w:lvl w:ilvl="0" w:tplc="04090001">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4">
    <w:nsid w:val="00000004"/>
    <w:multiLevelType w:val="hybridMultilevel"/>
    <w:tmpl w:val="1B1A2FF0"/>
    <w:lvl w:ilvl="0" w:tplc="565EC0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E30798E"/>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6">
    <w:nsid w:val="00000006"/>
    <w:multiLevelType w:val="hybridMultilevel"/>
    <w:tmpl w:val="A058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7"/>
    <w:multiLevelType w:val="hybridMultilevel"/>
    <w:tmpl w:val="B41C3C8E"/>
    <w:lvl w:ilvl="0" w:tplc="8A9C2D96">
      <w:start w:val="1"/>
      <w:numFmt w:val="bullet"/>
      <w:lvlText w:val=""/>
      <w:lvlJc w:val="left"/>
      <w:pPr>
        <w:ind w:left="720" w:hanging="360"/>
      </w:pPr>
      <w:rPr>
        <w:rFonts w:ascii="Symbol" w:hAnsi="Symbol" w:hint="default"/>
      </w:rPr>
    </w:lvl>
    <w:lvl w:ilvl="1" w:tplc="2D300224">
      <w:start w:val="1"/>
      <w:numFmt w:val="bullet"/>
      <w:lvlText w:val="o"/>
      <w:lvlJc w:val="left"/>
      <w:pPr>
        <w:ind w:left="1440" w:hanging="360"/>
      </w:pPr>
      <w:rPr>
        <w:rFonts w:ascii="Courier New" w:hAnsi="Courier New" w:hint="default"/>
      </w:rPr>
    </w:lvl>
    <w:lvl w:ilvl="2" w:tplc="8EE690E2">
      <w:start w:val="1"/>
      <w:numFmt w:val="bullet"/>
      <w:lvlText w:val=""/>
      <w:lvlJc w:val="left"/>
      <w:pPr>
        <w:ind w:left="2160" w:hanging="360"/>
      </w:pPr>
      <w:rPr>
        <w:rFonts w:ascii="Wingdings" w:hAnsi="Wingdings" w:hint="default"/>
      </w:rPr>
    </w:lvl>
    <w:lvl w:ilvl="3" w:tplc="C1F466EA">
      <w:start w:val="1"/>
      <w:numFmt w:val="bullet"/>
      <w:lvlText w:val=""/>
      <w:lvlJc w:val="left"/>
      <w:pPr>
        <w:ind w:left="2880" w:hanging="360"/>
      </w:pPr>
      <w:rPr>
        <w:rFonts w:ascii="Symbol" w:hAnsi="Symbol" w:hint="default"/>
      </w:rPr>
    </w:lvl>
    <w:lvl w:ilvl="4" w:tplc="BC26AD62">
      <w:start w:val="1"/>
      <w:numFmt w:val="bullet"/>
      <w:lvlText w:val="o"/>
      <w:lvlJc w:val="left"/>
      <w:pPr>
        <w:ind w:left="3600" w:hanging="360"/>
      </w:pPr>
      <w:rPr>
        <w:rFonts w:ascii="Courier New" w:hAnsi="Courier New" w:hint="default"/>
      </w:rPr>
    </w:lvl>
    <w:lvl w:ilvl="5" w:tplc="13505080">
      <w:start w:val="1"/>
      <w:numFmt w:val="bullet"/>
      <w:lvlText w:val=""/>
      <w:lvlJc w:val="left"/>
      <w:pPr>
        <w:ind w:left="4320" w:hanging="360"/>
      </w:pPr>
      <w:rPr>
        <w:rFonts w:ascii="Wingdings" w:hAnsi="Wingdings" w:hint="default"/>
      </w:rPr>
    </w:lvl>
    <w:lvl w:ilvl="6" w:tplc="C0421C52">
      <w:start w:val="1"/>
      <w:numFmt w:val="bullet"/>
      <w:lvlText w:val=""/>
      <w:lvlJc w:val="left"/>
      <w:pPr>
        <w:ind w:left="5040" w:hanging="360"/>
      </w:pPr>
      <w:rPr>
        <w:rFonts w:ascii="Symbol" w:hAnsi="Symbol" w:hint="default"/>
      </w:rPr>
    </w:lvl>
    <w:lvl w:ilvl="7" w:tplc="CF1AA36C">
      <w:start w:val="1"/>
      <w:numFmt w:val="bullet"/>
      <w:lvlText w:val="o"/>
      <w:lvlJc w:val="left"/>
      <w:pPr>
        <w:ind w:left="5760" w:hanging="360"/>
      </w:pPr>
      <w:rPr>
        <w:rFonts w:ascii="Courier New" w:hAnsi="Courier New" w:hint="default"/>
      </w:rPr>
    </w:lvl>
    <w:lvl w:ilvl="8" w:tplc="FD9296AE">
      <w:start w:val="1"/>
      <w:numFmt w:val="bullet"/>
      <w:lvlText w:val=""/>
      <w:lvlJc w:val="left"/>
      <w:pPr>
        <w:ind w:left="6480" w:hanging="360"/>
      </w:pPr>
      <w:rPr>
        <w:rFonts w:ascii="Wingdings" w:hAnsi="Wingdings" w:hint="default"/>
      </w:rPr>
    </w:lvl>
  </w:abstractNum>
  <w:abstractNum w:abstractNumId="8">
    <w:nsid w:val="00000008"/>
    <w:multiLevelType w:val="multilevel"/>
    <w:tmpl w:val="5050980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9"/>
    <w:multiLevelType w:val="hybridMultilevel"/>
    <w:tmpl w:val="953ED72A"/>
    <w:lvl w:ilvl="0" w:tplc="04010007">
      <w:start w:val="1"/>
      <w:numFmt w:val="bullet"/>
      <w:lvlText w:val=""/>
      <w:lvlJc w:val="left"/>
      <w:pPr>
        <w:tabs>
          <w:tab w:val="left" w:pos="360"/>
        </w:tabs>
        <w:ind w:left="360" w:right="360" w:hanging="360"/>
      </w:pPr>
      <w:rPr>
        <w:rFonts w:ascii="Wingdings" w:hAnsi="Wingdings" w:hint="default"/>
        <w:sz w:val="16"/>
      </w:rPr>
    </w:lvl>
    <w:lvl w:ilvl="1" w:tplc="0409000F">
      <w:start w:val="1"/>
      <w:numFmt w:val="decimal"/>
      <w:lvlText w:val="%2."/>
      <w:lvlJc w:val="left"/>
      <w:pPr>
        <w:tabs>
          <w:tab w:val="left" w:pos="1440"/>
        </w:tabs>
        <w:ind w:left="1440" w:right="1440" w:hanging="360"/>
      </w:pPr>
    </w:lvl>
    <w:lvl w:ilvl="2" w:tplc="04010005" w:tentative="1">
      <w:start w:val="1"/>
      <w:numFmt w:val="bullet"/>
      <w:lvlText w:val=""/>
      <w:lvlJc w:val="left"/>
      <w:pPr>
        <w:tabs>
          <w:tab w:val="left" w:pos="2160"/>
        </w:tabs>
        <w:ind w:left="2160" w:right="2160" w:hanging="360"/>
      </w:pPr>
      <w:rPr>
        <w:rFonts w:ascii="Wingdings" w:hAnsi="Wingdings" w:hint="default"/>
      </w:rPr>
    </w:lvl>
    <w:lvl w:ilvl="3" w:tplc="04010001" w:tentative="1">
      <w:start w:val="1"/>
      <w:numFmt w:val="bullet"/>
      <w:lvlText w:val=""/>
      <w:lvlJc w:val="left"/>
      <w:pPr>
        <w:tabs>
          <w:tab w:val="left" w:pos="2880"/>
        </w:tabs>
        <w:ind w:left="2880" w:right="2880" w:hanging="360"/>
      </w:pPr>
      <w:rPr>
        <w:rFonts w:ascii="Symbol" w:hAnsi="Symbol" w:hint="default"/>
      </w:rPr>
    </w:lvl>
    <w:lvl w:ilvl="4" w:tplc="04010003" w:tentative="1">
      <w:start w:val="1"/>
      <w:numFmt w:val="bullet"/>
      <w:lvlText w:val="o"/>
      <w:lvlJc w:val="left"/>
      <w:pPr>
        <w:tabs>
          <w:tab w:val="left" w:pos="3600"/>
        </w:tabs>
        <w:ind w:left="3600" w:right="3600" w:hanging="360"/>
      </w:pPr>
      <w:rPr>
        <w:rFonts w:ascii="Courier New" w:hAnsi="Courier New" w:hint="default"/>
      </w:rPr>
    </w:lvl>
    <w:lvl w:ilvl="5" w:tplc="04010005" w:tentative="1">
      <w:start w:val="1"/>
      <w:numFmt w:val="bullet"/>
      <w:lvlText w:val=""/>
      <w:lvlJc w:val="left"/>
      <w:pPr>
        <w:tabs>
          <w:tab w:val="left" w:pos="4320"/>
        </w:tabs>
        <w:ind w:left="4320" w:right="4320" w:hanging="360"/>
      </w:pPr>
      <w:rPr>
        <w:rFonts w:ascii="Wingdings" w:hAnsi="Wingdings" w:hint="default"/>
      </w:rPr>
    </w:lvl>
    <w:lvl w:ilvl="6" w:tplc="04010001" w:tentative="1">
      <w:start w:val="1"/>
      <w:numFmt w:val="bullet"/>
      <w:lvlText w:val=""/>
      <w:lvlJc w:val="left"/>
      <w:pPr>
        <w:tabs>
          <w:tab w:val="left" w:pos="5040"/>
        </w:tabs>
        <w:ind w:left="5040" w:right="5040" w:hanging="360"/>
      </w:pPr>
      <w:rPr>
        <w:rFonts w:ascii="Symbol" w:hAnsi="Symbol" w:hint="default"/>
      </w:rPr>
    </w:lvl>
    <w:lvl w:ilvl="7" w:tplc="04010003" w:tentative="1">
      <w:start w:val="1"/>
      <w:numFmt w:val="bullet"/>
      <w:lvlText w:val="o"/>
      <w:lvlJc w:val="left"/>
      <w:pPr>
        <w:tabs>
          <w:tab w:val="left" w:pos="5760"/>
        </w:tabs>
        <w:ind w:left="5760" w:right="5760" w:hanging="360"/>
      </w:pPr>
      <w:rPr>
        <w:rFonts w:ascii="Courier New" w:hAnsi="Courier New" w:hint="default"/>
      </w:rPr>
    </w:lvl>
    <w:lvl w:ilvl="8" w:tplc="04010005" w:tentative="1">
      <w:start w:val="1"/>
      <w:numFmt w:val="bullet"/>
      <w:lvlText w:val=""/>
      <w:lvlJc w:val="left"/>
      <w:pPr>
        <w:tabs>
          <w:tab w:val="left" w:pos="6480"/>
        </w:tabs>
        <w:ind w:left="6480" w:right="6480" w:hanging="360"/>
      </w:pPr>
      <w:rPr>
        <w:rFonts w:ascii="Wingdings" w:hAnsi="Wingdings" w:hint="default"/>
      </w:rPr>
    </w:lvl>
  </w:abstractNum>
  <w:abstractNum w:abstractNumId="10">
    <w:nsid w:val="0000000A"/>
    <w:multiLevelType w:val="hybridMultilevel"/>
    <w:tmpl w:val="F6C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F7E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66FE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00000D"/>
    <w:multiLevelType w:val="hybridMultilevel"/>
    <w:tmpl w:val="91C83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000000E"/>
    <w:multiLevelType w:val="hybridMultilevel"/>
    <w:tmpl w:val="4DC61E6E"/>
    <w:lvl w:ilvl="0" w:tplc="0409000F">
      <w:start w:val="1"/>
      <w:numFmt w:val="decimal"/>
      <w:lvlText w:val="%1."/>
      <w:lvlJc w:val="left"/>
      <w:pPr>
        <w:ind w:left="2361" w:hanging="360"/>
      </w:p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15">
    <w:nsid w:val="0000000F"/>
    <w:multiLevelType w:val="hybridMultilevel"/>
    <w:tmpl w:val="1772F0E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6">
    <w:nsid w:val="00000010"/>
    <w:multiLevelType w:val="hybridMultilevel"/>
    <w:tmpl w:val="90F8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70E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B9B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multilevel"/>
    <w:tmpl w:val="C23E51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nsid w:val="00000014"/>
    <w:multiLevelType w:val="hybridMultilevel"/>
    <w:tmpl w:val="E04693E4"/>
    <w:lvl w:ilvl="0" w:tplc="0409000F">
      <w:start w:val="1"/>
      <w:numFmt w:val="decimal"/>
      <w:lvlText w:val="%1."/>
      <w:lvlJc w:val="left"/>
      <w:pPr>
        <w:tabs>
          <w:tab w:val="left" w:pos="1080"/>
        </w:tabs>
        <w:ind w:left="1080" w:hanging="360"/>
      </w:pPr>
    </w:lvl>
    <w:lvl w:ilvl="1" w:tplc="04090001">
      <w:start w:val="1"/>
      <w:numFmt w:val="bullet"/>
      <w:lvlText w:val=""/>
      <w:lvlJc w:val="left"/>
      <w:pPr>
        <w:tabs>
          <w:tab w:val="left" w:pos="1620"/>
        </w:tabs>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6"/>
  </w:num>
  <w:num w:numId="4">
    <w:abstractNumId w:val="18"/>
  </w:num>
  <w:num w:numId="5">
    <w:abstractNumId w:val="9"/>
  </w:num>
  <w:num w:numId="6">
    <w:abstractNumId w:val="2"/>
  </w:num>
  <w:num w:numId="7">
    <w:abstractNumId w:val="0"/>
  </w:num>
  <w:num w:numId="8">
    <w:abstractNumId w:val="3"/>
  </w:num>
  <w:num w:numId="9">
    <w:abstractNumId w:val="15"/>
  </w:num>
  <w:num w:numId="10">
    <w:abstractNumId w:val="20"/>
  </w:num>
  <w:num w:numId="11">
    <w:abstractNumId w:val="17"/>
  </w:num>
  <w:num w:numId="12">
    <w:abstractNumId w:val="13"/>
  </w:num>
  <w:num w:numId="13">
    <w:abstractNumId w:val="12"/>
  </w:num>
  <w:num w:numId="14">
    <w:abstractNumId w:val="10"/>
  </w:num>
  <w:num w:numId="15">
    <w:abstractNumId w:val="8"/>
  </w:num>
  <w:num w:numId="16">
    <w:abstractNumId w:val="1"/>
  </w:num>
  <w:num w:numId="17">
    <w:abstractNumId w:val="11"/>
  </w:num>
  <w:num w:numId="18">
    <w:abstractNumId w:val="4"/>
  </w:num>
  <w:num w:numId="19">
    <w:abstractNumId w:val="14"/>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lowerLetter"/>
  </w:endnotePr>
  <w:compat>
    <w:compatSetting w:name="compatibilityMode" w:uri="http://schemas.microsoft.com/office/word" w:val="12"/>
  </w:compat>
  <w:rsids>
    <w:rsidRoot w:val="00FC0CD2"/>
    <w:rsid w:val="009915B5"/>
    <w:rsid w:val="00FC0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rPr>
  </w:style>
  <w:style w:type="paragraph" w:styleId="Heading1">
    <w:name w:val="heading 1"/>
    <w:basedOn w:val="Normal"/>
    <w:next w:val="Normal"/>
    <w:qFormat/>
    <w:pPr>
      <w:keepNext/>
      <w:bidi w:val="0"/>
      <w:jc w:val="center"/>
      <w:outlineLvl w:val="0"/>
    </w:pPr>
    <w:rPr>
      <w:sz w:val="24"/>
      <w:szCs w:val="28"/>
    </w:rPr>
  </w:style>
  <w:style w:type="paragraph" w:styleId="Heading2">
    <w:name w:val="heading 2"/>
    <w:basedOn w:val="Normal"/>
    <w:next w:val="Normal"/>
    <w:qFormat/>
    <w:pPr>
      <w:keepNext/>
      <w:bidi w:val="0"/>
      <w:jc w:val="lowKashida"/>
      <w:outlineLvl w:val="1"/>
    </w:pPr>
    <w:rPr>
      <w:sz w:val="24"/>
      <w:szCs w:val="28"/>
    </w:rPr>
  </w:style>
  <w:style w:type="paragraph" w:styleId="Heading3">
    <w:name w:val="heading 3"/>
    <w:basedOn w:val="Normal"/>
    <w:next w:val="Normal"/>
    <w:qFormat/>
    <w:pPr>
      <w:keepNext/>
      <w:bidi w:val="0"/>
      <w:jc w:val="lowKashida"/>
      <w:outlineLvl w:val="2"/>
    </w:pPr>
    <w:rPr>
      <w:b/>
      <w:bCs/>
      <w:sz w:val="24"/>
      <w:szCs w:val="28"/>
    </w:rPr>
  </w:style>
  <w:style w:type="paragraph" w:styleId="Heading5">
    <w:name w:val="heading 5"/>
    <w:basedOn w:val="Normal"/>
    <w:next w:val="Normal"/>
    <w:qFormat/>
    <w:pPr>
      <w:keepNext/>
      <w:bidi w:val="0"/>
      <w:jc w:val="lowKashida"/>
      <w:outlineLvl w:val="4"/>
    </w:pPr>
    <w:rPr>
      <w:b/>
      <w:bCs/>
      <w:sz w:val="24"/>
      <w:szCs w:val="28"/>
      <w:u w:val="single"/>
    </w:rPr>
  </w:style>
  <w:style w:type="paragraph" w:styleId="Heading6">
    <w:name w:val="heading 6"/>
    <w:basedOn w:val="Normal"/>
    <w:next w:val="Normal"/>
    <w:qFormat/>
    <w:pPr>
      <w:keepNext/>
      <w:bidi w:val="0"/>
      <w:jc w:val="lowKashida"/>
      <w:outlineLvl w:val="5"/>
    </w:pPr>
    <w:rPr>
      <w:b/>
      <w:bCs/>
      <w:smallCaps/>
      <w:sz w:val="28"/>
      <w:szCs w:val="33"/>
      <w:u w:val="single"/>
    </w:rPr>
  </w:style>
  <w:style w:type="paragraph" w:styleId="Heading7">
    <w:name w:val="heading 7"/>
    <w:basedOn w:val="Normal"/>
    <w:next w:val="Normal"/>
    <w:qFormat/>
    <w:pPr>
      <w:keepNext/>
      <w:bidi w:val="0"/>
      <w:jc w:val="center"/>
      <w:outlineLvl w:val="6"/>
    </w:pPr>
    <w:rPr>
      <w:b/>
      <w:bCs/>
      <w:sz w:val="24"/>
      <w:szCs w:val="28"/>
    </w:rPr>
  </w:style>
  <w:style w:type="paragraph" w:styleId="Heading8">
    <w:name w:val="heading 8"/>
    <w:basedOn w:val="Normal"/>
    <w:next w:val="Normal"/>
    <w:qFormat/>
    <w:pPr>
      <w:keepNext/>
      <w:bidi w:val="0"/>
      <w:jc w:val="center"/>
      <w:outlineLvl w:val="7"/>
    </w:pPr>
    <w:rPr>
      <w:b/>
      <w:bCs/>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uiPriority w:val="22"/>
    <w:qFormat/>
    <w:rPr>
      <w:b/>
      <w:bCs/>
    </w:rPr>
  </w:style>
  <w:style w:type="character" w:customStyle="1" w:styleId="alt-edited">
    <w:name w:val="alt-edited"/>
    <w:basedOn w:val="DefaultParagraphFont"/>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rFonts w:cs="Traditional Arabic"/>
      <w:b/>
      <w:bCs/>
      <w:i/>
      <w:iCs/>
      <w:color w:val="4F81BD"/>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cs="Traditional Arabic"/>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cs="Traditional Arabic"/>
    </w:rPr>
  </w:style>
  <w:style w:type="paragraph" w:customStyle="1" w:styleId="report">
    <w:name w:val="report"/>
    <w:basedOn w:val="Normal"/>
    <w:pPr>
      <w:bidi w:val="0"/>
      <w:spacing w:before="100" w:beforeAutospacing="1" w:after="100" w:afterAutospacing="1"/>
    </w:pPr>
    <w:rPr>
      <w:rFonts w:cs="Times New Roman"/>
      <w:sz w:val="24"/>
      <w:szCs w:val="24"/>
    </w:rPr>
  </w:style>
  <w:style w:type="paragraph" w:styleId="NormalWeb">
    <w:name w:val="Normal (Web)"/>
    <w:basedOn w:val="Normal"/>
    <w:uiPriority w:val="99"/>
    <w:pPr>
      <w:bidi w:val="0"/>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EM.33564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Company>Hewlett-Packard</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784812338</cp:lastModifiedBy>
  <cp:revision>29</cp:revision>
  <cp:lastPrinted>2014-05-27T10:01:00Z</cp:lastPrinted>
  <dcterms:created xsi:type="dcterms:W3CDTF">2016-11-19T18:00:00Z</dcterms:created>
  <dcterms:modified xsi:type="dcterms:W3CDTF">2017-12-03T12:58:00Z</dcterms:modified>
</cp:coreProperties>
</file>