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1" w:rsidRDefault="00766806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MOHAMMED </w:t>
      </w:r>
    </w:p>
    <w:p w:rsidR="00766806" w:rsidRDefault="00766806">
      <w:pPr>
        <w:rPr>
          <w:rFonts w:ascii="Franklin Gothic Medium" w:hAnsi="Franklin Gothic Medium"/>
          <w:sz w:val="28"/>
          <w:szCs w:val="28"/>
        </w:rPr>
      </w:pPr>
      <w:hyperlink r:id="rId6" w:history="1">
        <w:r w:rsidRPr="008F4976">
          <w:rPr>
            <w:rStyle w:val="Hyperlink"/>
            <w:rFonts w:ascii="Franklin Gothic Medium" w:hAnsi="Franklin Gothic Medium"/>
            <w:sz w:val="28"/>
            <w:szCs w:val="28"/>
          </w:rPr>
          <w:t>MOHAMMED.335789@2freemail.com</w:t>
        </w:r>
      </w:hyperlink>
      <w:r>
        <w:rPr>
          <w:rFonts w:ascii="Franklin Gothic Medium" w:hAnsi="Franklin Gothic Medium"/>
          <w:sz w:val="28"/>
          <w:szCs w:val="28"/>
        </w:rPr>
        <w:t xml:space="preserve"> </w:t>
      </w:r>
      <w:r w:rsidRPr="00766806">
        <w:rPr>
          <w:rFonts w:ascii="Franklin Gothic Medium" w:hAnsi="Franklin Gothic Medium"/>
          <w:sz w:val="28"/>
          <w:szCs w:val="28"/>
        </w:rPr>
        <w:tab/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pict w14:anchorId="0F720E6F">
          <v:shape id="_x0000_i1025" type="#_x0000_t75" style="width:22in;height:9pt" o:hrpct="0" o:hralign="center" o:hr="t">
            <v:imagedata r:id="rId7" o:title="BD15155_"/>
          </v:shape>
        </w:pict>
      </w:r>
    </w:p>
    <w:p w:rsidR="00B838E1" w:rsidRDefault="00766806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MECHANICAL ENGINEER/QUALITY ASSURANCE/QUALITY CONTROL PROFESSIONAL 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Seeking challenging and growth oriented opportunities.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pict w14:anchorId="25A0679B">
          <v:shape id="_x0000_i1026" type="#_x0000_t75" style="width:22in;height:9pt" o:hrpct="0" o:hralign="center" o:hr="t">
            <v:imagedata r:id="rId7" o:title="BD15155_"/>
          </v:shape>
        </w:pict>
      </w:r>
    </w:p>
    <w:p w:rsidR="00B838E1" w:rsidRDefault="00766806">
      <w:pPr>
        <w:pStyle w:val="Heading1"/>
        <w:spacing w:before="0" w:after="0" w:line="360" w:lineRule="auto"/>
        <w:jc w:val="lowKashida"/>
        <w:rPr>
          <w:rFonts w:ascii="Franklin Gothic Medium" w:hAnsi="Franklin Gothic Medium"/>
          <w:szCs w:val="20"/>
        </w:rPr>
      </w:pPr>
      <w:r>
        <w:rPr>
          <w:rFonts w:ascii="Verdana" w:hAnsi="Verdana"/>
          <w:sz w:val="24"/>
          <w:szCs w:val="24"/>
        </w:rPr>
        <w:t>Profile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Competent and result oriented professional offering over </w:t>
      </w:r>
      <w:r>
        <w:rPr>
          <w:rFonts w:ascii="Franklin Gothic Medium" w:hAnsi="Franklin Gothic Medium"/>
          <w:b/>
          <w:szCs w:val="20"/>
        </w:rPr>
        <w:t xml:space="preserve">7 </w:t>
      </w:r>
      <w:r>
        <w:rPr>
          <w:rFonts w:ascii="Franklin Gothic Medium" w:hAnsi="Franklin Gothic Medium"/>
          <w:szCs w:val="20"/>
        </w:rPr>
        <w:t xml:space="preserve">years of experience in </w:t>
      </w:r>
      <w:r>
        <w:rPr>
          <w:rFonts w:ascii="Franklin Gothic Medium" w:hAnsi="Franklin Gothic Medium"/>
          <w:b/>
          <w:szCs w:val="20"/>
        </w:rPr>
        <w:t>Quality Initiatives, Team Management, Aud</w:t>
      </w:r>
      <w:r>
        <w:rPr>
          <w:rFonts w:ascii="Franklin Gothic Medium" w:hAnsi="Franklin Gothic Medium"/>
          <w:b/>
          <w:szCs w:val="20"/>
        </w:rPr>
        <w:t>it Facilitation.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Exhibits a strong and firm approach to sustain and encourage safe work environments, and a demonstrated ability to streamline operations. Well versed with SMACNA, ASHRAE and NPFA Standards &amp; Regulations.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Demonstrated excellence in designin</w:t>
      </w:r>
      <w:r>
        <w:rPr>
          <w:rFonts w:ascii="Franklin Gothic Medium" w:hAnsi="Franklin Gothic Medium"/>
          <w:szCs w:val="20"/>
        </w:rPr>
        <w:t>g, installing, testing &amp; commissioning all types of HVACs, Plumbing &amp; Fire-Fighting. A strategist with the ability to handle high pressure environments with ease and an open mind.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Expertise in conceptualizing and implementing operational strategies and qua</w:t>
      </w:r>
      <w:r>
        <w:rPr>
          <w:rFonts w:ascii="Franklin Gothic Medium" w:hAnsi="Franklin Gothic Medium"/>
          <w:szCs w:val="20"/>
        </w:rPr>
        <w:t xml:space="preserve">lity management systems to conform to organizational QA/QC requirements. Technically proficient in CAD/CAM, AutoCAD. 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Demonstrated ability to optimize and manage resources towards the achievement of stated objectives, to plan and manage work programmes and</w:t>
      </w:r>
      <w:r>
        <w:rPr>
          <w:rFonts w:ascii="Franklin Gothic Medium" w:hAnsi="Franklin Gothic Medium"/>
          <w:szCs w:val="20"/>
        </w:rPr>
        <w:t xml:space="preserve"> to lead, motivate and provide effective guidance to a team of professionals and support staff.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Ability to produce clear, concise procedural documentation, eliciting accurate information and responding to the inquiries. An effective team player with except</w:t>
      </w:r>
      <w:r>
        <w:rPr>
          <w:rFonts w:ascii="Franklin Gothic Medium" w:hAnsi="Franklin Gothic Medium"/>
          <w:szCs w:val="20"/>
        </w:rPr>
        <w:t>ional planning &amp; execution skills coupled with a systematic approach and quick adaptability.</w:t>
      </w:r>
    </w:p>
    <w:p w:rsidR="00B838E1" w:rsidRDefault="00B838E1">
      <w:pPr>
        <w:rPr>
          <w:rFonts w:ascii="Franklin Gothic Medium" w:hAnsi="Franklin Gothic Medium"/>
          <w:sz w:val="10"/>
          <w:szCs w:val="10"/>
        </w:rPr>
      </w:pPr>
    </w:p>
    <w:p w:rsidR="00B838E1" w:rsidRDefault="00766806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Cs w:val="20"/>
        </w:rPr>
        <w:t>Core Competencies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Quality Initiatives </w:t>
      </w:r>
      <w:r>
        <w:rPr>
          <w:rFonts w:ascii="Franklin Gothic Medium" w:hAnsi="Franklin Gothic Medium"/>
          <w:szCs w:val="20"/>
        </w:rPr>
        <w:sym w:font="Wingdings" w:char="F077"/>
      </w:r>
      <w:r>
        <w:rPr>
          <w:rFonts w:ascii="Franklin Gothic Medium" w:hAnsi="Franklin Gothic Medium"/>
          <w:szCs w:val="20"/>
        </w:rPr>
        <w:t xml:space="preserve"> Team Management </w:t>
      </w:r>
      <w:r>
        <w:rPr>
          <w:rFonts w:ascii="Franklin Gothic Medium" w:hAnsi="Franklin Gothic Medium"/>
          <w:szCs w:val="20"/>
        </w:rPr>
        <w:sym w:font="Wingdings" w:char="F077"/>
      </w:r>
      <w:r>
        <w:rPr>
          <w:rFonts w:ascii="Franklin Gothic Medium" w:hAnsi="Franklin Gothic Medium"/>
          <w:szCs w:val="20"/>
        </w:rPr>
        <w:t xml:space="preserve"> Liaison &amp; Coordination</w:t>
      </w:r>
      <w:r>
        <w:rPr>
          <w:rFonts w:ascii="Franklin Gothic Medium" w:hAnsi="Franklin Gothic Medium"/>
          <w:szCs w:val="20"/>
        </w:rPr>
        <w:sym w:font="Wingdings" w:char="F077"/>
      </w:r>
      <w:r>
        <w:rPr>
          <w:rFonts w:ascii="Franklin Gothic Medium" w:hAnsi="Franklin Gothic Medium"/>
          <w:szCs w:val="20"/>
        </w:rPr>
        <w:t xml:space="preserve"> Strong Interpersonal Skills </w:t>
      </w:r>
      <w:r>
        <w:rPr>
          <w:rFonts w:ascii="Franklin Gothic Medium" w:hAnsi="Franklin Gothic Medium"/>
          <w:szCs w:val="20"/>
        </w:rPr>
        <w:sym w:font="Wingdings" w:char="F077"/>
      </w:r>
      <w:r>
        <w:rPr>
          <w:rFonts w:ascii="Franklin Gothic Medium" w:hAnsi="Franklin Gothic Medium"/>
          <w:szCs w:val="20"/>
        </w:rPr>
        <w:t xml:space="preserve"> Effective Leadership Skills </w:t>
      </w:r>
      <w:r>
        <w:rPr>
          <w:rFonts w:ascii="Franklin Gothic Medium" w:hAnsi="Franklin Gothic Medium"/>
          <w:szCs w:val="20"/>
        </w:rPr>
        <w:sym w:font="Wingdings" w:char="F077"/>
      </w:r>
      <w:r>
        <w:rPr>
          <w:rFonts w:ascii="Franklin Gothic Medium" w:hAnsi="Franklin Gothic Medium"/>
          <w:szCs w:val="20"/>
        </w:rPr>
        <w:t xml:space="preserve"> Communication Skills 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pict w14:anchorId="15B37064">
          <v:shape id="_x0000_i1027" type="#_x0000_t75" style="width:22in;height:9pt" o:hrpct="0" o:hralign="center" o:hr="t">
            <v:imagedata r:id="rId7" o:title="BD15155_"/>
          </v:shape>
        </w:pict>
      </w:r>
    </w:p>
    <w:p w:rsidR="00B838E1" w:rsidRDefault="00766806">
      <w:pPr>
        <w:pStyle w:val="Heading1"/>
        <w:spacing w:before="0" w:after="0" w:line="360" w:lineRule="auto"/>
        <w:jc w:val="lowKashida"/>
        <w:rPr>
          <w:rFonts w:ascii="Franklin Gothic Medium" w:hAnsi="Franklin Gothic Medium"/>
          <w:sz w:val="24"/>
          <w:szCs w:val="20"/>
        </w:rPr>
      </w:pPr>
      <w:r>
        <w:rPr>
          <w:rFonts w:ascii="Verdana" w:hAnsi="Verdana"/>
          <w:sz w:val="24"/>
          <w:szCs w:val="24"/>
        </w:rPr>
        <w:t xml:space="preserve">Professional Experience  </w:t>
      </w:r>
    </w:p>
    <w:p w:rsidR="00B838E1" w:rsidRDefault="00766806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Cs w:val="20"/>
        </w:rPr>
        <w:t>BADRAN MIDDLE EAST LTD., KSA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Position</w:t>
      </w:r>
      <w:r>
        <w:rPr>
          <w:rFonts w:ascii="Franklin Gothic Medium" w:hAnsi="Franklin Gothic Medium"/>
          <w:szCs w:val="20"/>
        </w:rPr>
        <w:tab/>
        <w:t xml:space="preserve">:  Mechanical Engineer (QA/QC) (MEP) 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Period:  Feb 2012 to Nov 2016</w:t>
      </w:r>
    </w:p>
    <w:p w:rsidR="00B838E1" w:rsidRDefault="00B838E1">
      <w:pPr>
        <w:rPr>
          <w:rFonts w:ascii="Franklin Gothic Medium" w:hAnsi="Franklin Gothic Medium"/>
          <w:szCs w:val="20"/>
        </w:rPr>
      </w:pPr>
    </w:p>
    <w:p w:rsidR="00B838E1" w:rsidRDefault="00766806">
      <w:pPr>
        <w:numPr>
          <w:ilvl w:val="0"/>
          <w:numId w:val="6"/>
        </w:num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Worked on a project “King Abdul Aziz Center for World Culture” with Samsung, Sumitomo &amp; SAUDI ARAM</w:t>
      </w:r>
      <w:r>
        <w:rPr>
          <w:rFonts w:ascii="Franklin Gothic Medium" w:hAnsi="Franklin Gothic Medium"/>
          <w:szCs w:val="20"/>
        </w:rPr>
        <w:t>CO</w:t>
      </w:r>
    </w:p>
    <w:p w:rsidR="00B838E1" w:rsidRDefault="00B838E1">
      <w:pPr>
        <w:ind w:left="720"/>
        <w:rPr>
          <w:rFonts w:ascii="Franklin Gothic Medium" w:hAnsi="Franklin Gothic Medium"/>
          <w:szCs w:val="20"/>
        </w:rPr>
      </w:pPr>
    </w:p>
    <w:p w:rsidR="00B838E1" w:rsidRDefault="00766806">
      <w:pPr>
        <w:numPr>
          <w:ilvl w:val="0"/>
          <w:numId w:val="6"/>
        </w:num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Worked on a project “King Abdullah University of Science and Technology” with SAUDI ARAMCO</w:t>
      </w:r>
    </w:p>
    <w:p w:rsidR="00B838E1" w:rsidRDefault="00B838E1">
      <w:pPr>
        <w:ind w:left="720"/>
        <w:rPr>
          <w:rFonts w:ascii="Franklin Gothic Medium" w:hAnsi="Franklin Gothic Medium"/>
          <w:b/>
          <w:szCs w:val="20"/>
        </w:rPr>
      </w:pPr>
    </w:p>
    <w:p w:rsidR="00B838E1" w:rsidRDefault="00766806">
      <w:pPr>
        <w:numPr>
          <w:ilvl w:val="0"/>
          <w:numId w:val="6"/>
        </w:num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szCs w:val="20"/>
        </w:rPr>
        <w:t>Worked on a project “SADARA PROJECT (HP-LDPE TRAIN #3)” with SAUDI ARAMCO &amp; DOW CHEMICALS</w:t>
      </w:r>
    </w:p>
    <w:p w:rsidR="00B838E1" w:rsidRDefault="00766806">
      <w:pPr>
        <w:ind w:firstLine="720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b/>
          <w:szCs w:val="20"/>
        </w:rPr>
        <w:tab/>
      </w:r>
      <w:r>
        <w:rPr>
          <w:rFonts w:ascii="Franklin Gothic Medium" w:hAnsi="Franklin Gothic Medium"/>
          <w:b/>
          <w:szCs w:val="20"/>
        </w:rPr>
        <w:tab/>
      </w:r>
    </w:p>
    <w:p w:rsidR="00B838E1" w:rsidRDefault="00B838E1">
      <w:pPr>
        <w:rPr>
          <w:rFonts w:ascii="Franklin Gothic Medium" w:hAnsi="Franklin Gothic Medium"/>
          <w:b/>
          <w:sz w:val="10"/>
          <w:szCs w:val="10"/>
        </w:rPr>
      </w:pPr>
    </w:p>
    <w:p w:rsidR="00B838E1" w:rsidRDefault="00766806">
      <w:pPr>
        <w:numPr>
          <w:ilvl w:val="0"/>
          <w:numId w:val="6"/>
        </w:num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szCs w:val="20"/>
        </w:rPr>
        <w:t xml:space="preserve">Worked on a project “SADARA PROJECT (SPD Unit)” with FLUOR ARABIA </w:t>
      </w:r>
      <w:r>
        <w:rPr>
          <w:rFonts w:ascii="Franklin Gothic Medium" w:hAnsi="Franklin Gothic Medium"/>
          <w:szCs w:val="20"/>
        </w:rPr>
        <w:t>LTD, SAUDI ARAMCO &amp; DOW CHEMICALS</w:t>
      </w:r>
    </w:p>
    <w:p w:rsidR="00B838E1" w:rsidRDefault="00B838E1">
      <w:pPr>
        <w:ind w:firstLine="720"/>
        <w:rPr>
          <w:rFonts w:ascii="Franklin Gothic Medium" w:hAnsi="Franklin Gothic Medium"/>
          <w:szCs w:val="20"/>
        </w:rPr>
      </w:pPr>
    </w:p>
    <w:p w:rsidR="00B838E1" w:rsidRDefault="00766806">
      <w:pPr>
        <w:numPr>
          <w:ilvl w:val="0"/>
          <w:numId w:val="6"/>
        </w:numPr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Worked on a project “Jeddah Storm water Drainage Program” with AECOM, SAUDI ARAMCO </w:t>
      </w:r>
    </w:p>
    <w:p w:rsidR="00B838E1" w:rsidRDefault="00B838E1">
      <w:pPr>
        <w:rPr>
          <w:rFonts w:ascii="Franklin Gothic Medium" w:hAnsi="Franklin Gothic Medium"/>
          <w:b/>
          <w:sz w:val="10"/>
          <w:szCs w:val="10"/>
        </w:rPr>
      </w:pPr>
    </w:p>
    <w:p w:rsidR="00B838E1" w:rsidRDefault="00B838E1">
      <w:pPr>
        <w:rPr>
          <w:rFonts w:ascii="Franklin Gothic Medium" w:hAnsi="Franklin Gothic Medium"/>
          <w:b/>
          <w:sz w:val="10"/>
          <w:szCs w:val="10"/>
        </w:rPr>
      </w:pPr>
    </w:p>
    <w:p w:rsidR="00B838E1" w:rsidRDefault="00766806">
      <w:pPr>
        <w:numPr>
          <w:ilvl w:val="0"/>
          <w:numId w:val="6"/>
        </w:numPr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Worked on a project “Al khobar lakes development” with EMAAR MIDDLE EAST</w:t>
      </w:r>
      <w:r>
        <w:rPr>
          <w:rFonts w:ascii="Franklin Gothic Medium" w:hAnsi="Franklin Gothic Medium"/>
          <w:b/>
          <w:szCs w:val="20"/>
        </w:rPr>
        <w:tab/>
      </w:r>
    </w:p>
    <w:p w:rsidR="00B838E1" w:rsidRDefault="00B838E1">
      <w:pPr>
        <w:rPr>
          <w:rFonts w:ascii="Franklin Gothic Medium" w:hAnsi="Franklin Gothic Medium"/>
          <w:b/>
          <w:szCs w:val="20"/>
        </w:rPr>
      </w:pPr>
    </w:p>
    <w:p w:rsidR="00B838E1" w:rsidRDefault="00766806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Cs w:val="20"/>
        </w:rPr>
        <w:t>ALMANA GROUP, Ras laffan Industrial city, Qatar</w:t>
      </w:r>
      <w:r>
        <w:rPr>
          <w:rFonts w:ascii="Franklin Gothic Medium" w:hAnsi="Franklin Gothic Medium"/>
          <w:b/>
          <w:szCs w:val="20"/>
        </w:rPr>
        <w:tab/>
        <w:t xml:space="preserve"> 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Position</w:t>
      </w:r>
      <w:r>
        <w:rPr>
          <w:rFonts w:ascii="Franklin Gothic Medium" w:hAnsi="Franklin Gothic Medium"/>
          <w:szCs w:val="20"/>
        </w:rPr>
        <w:tab/>
        <w:t>:</w:t>
      </w:r>
      <w:r>
        <w:rPr>
          <w:rFonts w:ascii="Franklin Gothic Medium" w:hAnsi="Franklin Gothic Medium"/>
          <w:szCs w:val="20"/>
        </w:rPr>
        <w:t xml:space="preserve">  QA/QC Engineer. 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Period</w:t>
      </w:r>
      <w:r>
        <w:rPr>
          <w:rFonts w:ascii="Franklin Gothic Medium" w:hAnsi="Franklin Gothic Medium"/>
          <w:szCs w:val="20"/>
        </w:rPr>
        <w:tab/>
        <w:t>:  Nov 2009 to Dec 2011.</w:t>
      </w:r>
    </w:p>
    <w:p w:rsidR="00B838E1" w:rsidRDefault="00B838E1">
      <w:pPr>
        <w:rPr>
          <w:rFonts w:ascii="Franklin Gothic Medium" w:hAnsi="Franklin Gothic Medium"/>
          <w:szCs w:val="20"/>
        </w:rPr>
      </w:pPr>
    </w:p>
    <w:p w:rsidR="00B838E1" w:rsidRDefault="00766806">
      <w:pPr>
        <w:numPr>
          <w:ilvl w:val="0"/>
          <w:numId w:val="6"/>
        </w:num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Worked on a project “Qatar Shell Pearl GTL” with Shell, JGC, KBRJV and CCIC</w:t>
      </w:r>
    </w:p>
    <w:p w:rsidR="00B838E1" w:rsidRDefault="00B838E1">
      <w:pPr>
        <w:ind w:left="720"/>
        <w:rPr>
          <w:rFonts w:ascii="Franklin Gothic Medium" w:hAnsi="Franklin Gothic Medium"/>
          <w:szCs w:val="20"/>
        </w:rPr>
      </w:pP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pict w14:anchorId="1FEB5FF5">
          <v:shape id="_x0000_i1028" type="#_x0000_t75" style="width:22in;height:9pt" o:hrpct="0" o:hralign="center" o:hr="t">
            <v:imagedata r:id="rId7" o:title="BD15155_"/>
          </v:shape>
        </w:pict>
      </w:r>
    </w:p>
    <w:p w:rsidR="00B838E1" w:rsidRDefault="00766806">
      <w:pPr>
        <w:pStyle w:val="Heading1"/>
        <w:spacing w:before="0" w:after="0" w:line="360" w:lineRule="auto"/>
        <w:jc w:val="lowKashid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Duties and Responsibilities: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Responsible for combining, evaluating, and reasoning with information and data to make decisions</w:t>
      </w:r>
      <w:r>
        <w:rPr>
          <w:rFonts w:ascii="Franklin Gothic Medium" w:hAnsi="Franklin Gothic Medium"/>
          <w:szCs w:val="20"/>
        </w:rPr>
        <w:t xml:space="preserve"> and solve problems, that  involve making decisions about the relative importance of information and choosing the best solution.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Responsible for coordinating, monitoring, providing guidance and direction to subordinates, including setting performance stand</w:t>
      </w:r>
      <w:r>
        <w:rPr>
          <w:rFonts w:ascii="Franklin Gothic Medium" w:hAnsi="Franklin Gothic Medium"/>
          <w:szCs w:val="20"/>
        </w:rPr>
        <w:t>ards to members of a work group in order to accomplish tasks.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Responsible for conducting and carrying out work procedures and activities in accordance to the company procedures for purposes of installing, modifying, preparing, delivering, constructing, </w:t>
      </w:r>
      <w:r>
        <w:rPr>
          <w:rFonts w:ascii="Franklin Gothic Medium" w:hAnsi="Franklin Gothic Medium"/>
          <w:szCs w:val="20"/>
        </w:rPr>
        <w:t>assimilating, finishing, or completing programs, systems, structures, or products.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Communicates directly with contractors/designers concerning project cost, staffing, and scheduling.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Submitting daily and monthly report to the higher authorities.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Lead </w:t>
      </w:r>
      <w:r>
        <w:rPr>
          <w:rFonts w:ascii="Franklin Gothic Medium" w:hAnsi="Franklin Gothic Medium"/>
          <w:szCs w:val="20"/>
        </w:rPr>
        <w:t>efforts across production planning and control thereby ensuring strict adherence to the time schedule, quality standards and total productivity maintenance whilst achieving pre-set production target.</w:t>
      </w:r>
    </w:p>
    <w:p w:rsidR="00B838E1" w:rsidRDefault="00B838E1">
      <w:pPr>
        <w:jc w:val="both"/>
        <w:rPr>
          <w:rFonts w:ascii="Franklin Gothic Medium" w:hAnsi="Franklin Gothic Medium"/>
          <w:szCs w:val="20"/>
        </w:rPr>
      </w:pP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Streamline overall activities connected with safe and e</w:t>
      </w:r>
      <w:r>
        <w:rPr>
          <w:rFonts w:ascii="Franklin Gothic Medium" w:hAnsi="Franklin Gothic Medium"/>
          <w:szCs w:val="20"/>
        </w:rPr>
        <w:t xml:space="preserve">fficient operations while implementing quality standards for meeting the targets of within pre-set time &amp; cost parameters. 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Supervise and monitor the performance of labors in the absence of Production Officers to ensure flawless working and maximum product</w:t>
      </w:r>
      <w:r>
        <w:rPr>
          <w:rFonts w:ascii="Franklin Gothic Medium" w:hAnsi="Franklin Gothic Medium"/>
          <w:szCs w:val="20"/>
        </w:rPr>
        <w:t>ivity; adept at identifying and implementing strategies for building team effectiveness by promoting a spirit of cooperation between working staff/labors.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Facilitate timely conduct of external audits while coordinating with auditors; significantly contribu</w:t>
      </w:r>
      <w:r>
        <w:rPr>
          <w:rFonts w:ascii="Franklin Gothic Medium" w:hAnsi="Franklin Gothic Medium"/>
          <w:szCs w:val="20"/>
        </w:rPr>
        <w:t>ting in carrying out internal audit related to the ISO to ensure quality culture across the organization.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Responsible for installation of Equipments such as Fan Coil Unit/Air handling unit (AHU) – Indoor Unit, Installation of Air Cooled Condensing Unit (AC</w:t>
      </w:r>
      <w:r>
        <w:rPr>
          <w:rFonts w:ascii="Franklin Gothic Medium" w:hAnsi="Franklin Gothic Medium"/>
          <w:szCs w:val="20"/>
        </w:rPr>
        <w:t>CU) - Outdoor Unit, Package Air condition unit (PACU),Computer room air handling unit (CRAH), chemical filter ,Inertia filter, Bleed fan, Variable air volume units (VVT/CVT) etc.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Responsible for installation of wet &amp; pre action fire sprinkler system.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Respo</w:t>
      </w:r>
      <w:r>
        <w:rPr>
          <w:rFonts w:ascii="Franklin Gothic Medium" w:hAnsi="Franklin Gothic Medium"/>
          <w:szCs w:val="20"/>
        </w:rPr>
        <w:t>nsible for installation of VESDA system.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Engaged in installation, repair and maintenance of Refrigeration and Air Conditioning System.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Handled various External and internal Drainage plumbing System.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Preparation of snagging/ punch list for Handing over to c</w:t>
      </w:r>
      <w:r>
        <w:rPr>
          <w:rFonts w:ascii="Franklin Gothic Medium" w:hAnsi="Franklin Gothic Medium"/>
          <w:szCs w:val="20"/>
        </w:rPr>
        <w:t>lient.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Check &amp; approve As-Built drawings Submitted by Subcontractors.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Monitoring progress of work according to approved construction schedule and notifying the contractor to expedite the activities which are lagging behind the schedule.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Coordinate with the</w:t>
      </w:r>
      <w:r>
        <w:rPr>
          <w:rFonts w:ascii="Franklin Gothic Medium" w:hAnsi="Franklin Gothic Medium"/>
          <w:szCs w:val="20"/>
        </w:rPr>
        <w:t xml:space="preserve"> site subcontractors to ensure that communications exist and are maintained.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Assist the site subcontractors in the resolution of drawing interpretation.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Monitor safety programs and assure safety in all contraction activities.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Review work procedures, method</w:t>
      </w:r>
      <w:r>
        <w:rPr>
          <w:rFonts w:ascii="Franklin Gothic Medium" w:hAnsi="Franklin Gothic Medium"/>
          <w:szCs w:val="20"/>
        </w:rPr>
        <w:t xml:space="preserve"> statements for compliance with good work practices and the customers contract specialization.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Responsible for identifying resources needed and assigns individual responsibilities.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Responsible for managing day-to-day operational aspects of a project and sc</w:t>
      </w:r>
      <w:r>
        <w:rPr>
          <w:rFonts w:ascii="Franklin Gothic Medium" w:hAnsi="Franklin Gothic Medium"/>
          <w:szCs w:val="20"/>
        </w:rPr>
        <w:t>ope.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Effectively applies company’s methodology and enforces project standards.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Ensures project documents are complete, current, and stored appropriately.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Inspecting &amp; supervising all the maintenance activities of the buildings, infrastructure, landscaping </w:t>
      </w:r>
      <w:r>
        <w:rPr>
          <w:rFonts w:ascii="Franklin Gothic Medium" w:hAnsi="Franklin Gothic Medium"/>
          <w:szCs w:val="20"/>
        </w:rPr>
        <w:t>and other amenities and report to the section head on a daily basis.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Evaluate alternate methods for construction for cost efficiency and quality.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Estimate and order materials for construction (material Requisition)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Inspect the material samples at site to </w:t>
      </w:r>
      <w:r>
        <w:rPr>
          <w:rFonts w:ascii="Franklin Gothic Medium" w:hAnsi="Franklin Gothic Medium"/>
          <w:szCs w:val="20"/>
        </w:rPr>
        <w:t>incorporate with the commented approvals.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Handled Testing &amp; commission of whole system. 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Witnessing and sentencing of all site inspection within their disciplines.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Coordinate all site inspections with the site engineer’s.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Preparation of specification, Meth</w:t>
      </w:r>
      <w:r>
        <w:rPr>
          <w:rFonts w:ascii="Franklin Gothic Medium" w:hAnsi="Franklin Gothic Medium"/>
          <w:szCs w:val="20"/>
        </w:rPr>
        <w:t>od statements &amp; Inspection Procedures.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Assist the site QA/QC manager in the organization, maintenance, and control of the quality system.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Liaise with the site construction engineers and provide assistance when requested.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 xml:space="preserve">Prepare nonconformance reports and </w:t>
      </w:r>
      <w:r>
        <w:rPr>
          <w:rFonts w:ascii="Franklin Gothic Medium" w:hAnsi="Franklin Gothic Medium"/>
          <w:szCs w:val="20"/>
        </w:rPr>
        <w:t>assist in developing corrective actions.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Assist the QA/QC manager and construction manager in resolving any discrepancies and ambiguities.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Coordinate with the customers QC inspectors for the resolution of site problems &amp; attend weekly QC meeting.</w:t>
      </w:r>
    </w:p>
    <w:p w:rsidR="00B838E1" w:rsidRDefault="0076680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The issua</w:t>
      </w:r>
      <w:r>
        <w:rPr>
          <w:rFonts w:ascii="Franklin Gothic Medium" w:hAnsi="Franklin Gothic Medium"/>
          <w:szCs w:val="20"/>
        </w:rPr>
        <w:t>nce of nonconformance reports in conjunction with the site QA/QC manager.</w:t>
      </w:r>
    </w:p>
    <w:p w:rsidR="00B838E1" w:rsidRDefault="00766806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Cs w:val="20"/>
        </w:rPr>
        <w:pict w14:anchorId="23CCF340">
          <v:shape id="_x0000_i1029" type="#_x0000_t75" style="width:22in;height:9pt" o:hrpct="0" o:hralign="center" o:hr="t">
            <v:imagedata r:id="rId7" o:title="BD15155_"/>
          </v:shape>
        </w:pict>
      </w:r>
    </w:p>
    <w:p w:rsidR="00B838E1" w:rsidRDefault="00766806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Cs w:val="20"/>
        </w:rPr>
        <w:t>ACADEMIC CREDENTIALS</w:t>
      </w:r>
    </w:p>
    <w:p w:rsidR="00B838E1" w:rsidRDefault="00B838E1">
      <w:pPr>
        <w:rPr>
          <w:rFonts w:ascii="Franklin Gothic Medium" w:hAnsi="Franklin Gothic Medium"/>
          <w:sz w:val="10"/>
          <w:szCs w:val="10"/>
        </w:rPr>
      </w:pP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b/>
          <w:szCs w:val="20"/>
        </w:rPr>
        <w:t>Bachelor of Engineering, Mechanical Engineering</w:t>
      </w:r>
      <w:r>
        <w:rPr>
          <w:rFonts w:ascii="Franklin Gothic Medium" w:hAnsi="Franklin Gothic Medium"/>
          <w:szCs w:val="20"/>
        </w:rPr>
        <w:t xml:space="preserve"> </w:t>
      </w:r>
      <w:r>
        <w:rPr>
          <w:rFonts w:ascii="Franklin Gothic Medium" w:hAnsi="Franklin Gothic Medium"/>
          <w:b/>
          <w:szCs w:val="20"/>
        </w:rPr>
        <w:t>2008</w:t>
      </w: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Visveswaraiah Technological University, First Class with distinction</w:t>
      </w:r>
    </w:p>
    <w:p w:rsidR="00B838E1" w:rsidRDefault="00B838E1">
      <w:pPr>
        <w:rPr>
          <w:rFonts w:ascii="Franklin Gothic Medium" w:hAnsi="Franklin Gothic Medium"/>
          <w:sz w:val="10"/>
          <w:szCs w:val="10"/>
        </w:rPr>
      </w:pPr>
    </w:p>
    <w:p w:rsidR="00B838E1" w:rsidRDefault="00766806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Cs w:val="20"/>
        </w:rPr>
        <w:t>XII 2004</w:t>
      </w:r>
    </w:p>
    <w:p w:rsidR="00B838E1" w:rsidRDefault="00766806">
      <w:pPr>
        <w:rPr>
          <w:rFonts w:ascii="Franklin Gothic Medium" w:hAnsi="Franklin Gothic Medium"/>
          <w:szCs w:val="20"/>
        </w:rPr>
      </w:pPr>
      <w:proofErr w:type="gramStart"/>
      <w:r>
        <w:rPr>
          <w:rFonts w:ascii="Franklin Gothic Medium" w:hAnsi="Franklin Gothic Medium"/>
          <w:szCs w:val="20"/>
        </w:rPr>
        <w:t xml:space="preserve">National P.U. College, </w:t>
      </w:r>
      <w:r>
        <w:rPr>
          <w:rFonts w:ascii="Franklin Gothic Medium" w:hAnsi="Franklin Gothic Medium"/>
          <w:szCs w:val="20"/>
        </w:rPr>
        <w:t>First Class.</w:t>
      </w:r>
      <w:proofErr w:type="gramEnd"/>
    </w:p>
    <w:p w:rsidR="00B838E1" w:rsidRDefault="00766806">
      <w:pPr>
        <w:rPr>
          <w:rFonts w:ascii="Franklin Gothic Medium" w:hAnsi="Franklin Gothic Medium"/>
          <w:color w:val="FF0000"/>
          <w:szCs w:val="20"/>
        </w:rPr>
      </w:pPr>
      <w:r>
        <w:rPr>
          <w:rFonts w:ascii="Franklin Gothic Medium" w:hAnsi="Franklin Gothic Medium"/>
          <w:b/>
          <w:szCs w:val="20"/>
        </w:rPr>
        <w:pict w14:anchorId="089CAF67">
          <v:shape id="_x0000_i1030" type="#_x0000_t75" style="width:22in;height:9pt" o:hrpct="0" o:hralign="center" o:hr="t">
            <v:imagedata r:id="rId7" o:title="BD15155_"/>
          </v:shape>
        </w:pict>
      </w:r>
    </w:p>
    <w:p w:rsidR="00B838E1" w:rsidRDefault="00B838E1">
      <w:pPr>
        <w:rPr>
          <w:rFonts w:ascii="Franklin Gothic Medium" w:hAnsi="Franklin Gothic Medium"/>
          <w:b/>
          <w:sz w:val="10"/>
          <w:szCs w:val="10"/>
        </w:rPr>
      </w:pPr>
    </w:p>
    <w:p w:rsidR="00B838E1" w:rsidRDefault="00766806">
      <w:pPr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b/>
          <w:szCs w:val="20"/>
        </w:rPr>
        <w:t>Technical Skills</w:t>
      </w:r>
    </w:p>
    <w:p w:rsidR="00B838E1" w:rsidRDefault="00766806">
      <w:pPr>
        <w:rPr>
          <w:rFonts w:ascii="Franklin Gothic Medium" w:hAnsi="Franklin Gothic Medium"/>
          <w:szCs w:val="20"/>
        </w:rPr>
      </w:pPr>
      <w:proofErr w:type="gramStart"/>
      <w:r>
        <w:rPr>
          <w:rFonts w:ascii="Franklin Gothic Medium" w:hAnsi="Franklin Gothic Medium"/>
          <w:szCs w:val="20"/>
        </w:rPr>
        <w:t>AutoCAD,</w:t>
      </w:r>
      <w:proofErr w:type="gramEnd"/>
      <w:r>
        <w:rPr>
          <w:rFonts w:ascii="Franklin Gothic Medium" w:hAnsi="Franklin Gothic Medium"/>
          <w:szCs w:val="20"/>
        </w:rPr>
        <w:t xml:space="preserve"> &amp; MS Office.</w:t>
      </w:r>
    </w:p>
    <w:p w:rsidR="00B838E1" w:rsidRDefault="00B838E1">
      <w:pPr>
        <w:rPr>
          <w:rFonts w:ascii="Franklin Gothic Medium" w:hAnsi="Franklin Gothic Medium"/>
          <w:szCs w:val="20"/>
        </w:rPr>
      </w:pPr>
    </w:p>
    <w:p w:rsidR="00B838E1" w:rsidRDefault="00B838E1">
      <w:pPr>
        <w:rPr>
          <w:rFonts w:ascii="Franklin Gothic Medium" w:hAnsi="Franklin Gothic Medium"/>
          <w:b/>
          <w:sz w:val="10"/>
          <w:szCs w:val="10"/>
        </w:rPr>
      </w:pPr>
    </w:p>
    <w:p w:rsidR="00B838E1" w:rsidRDefault="00766806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Cs w:val="20"/>
        </w:rPr>
        <w:t>Certifications</w:t>
      </w:r>
    </w:p>
    <w:p w:rsidR="00B838E1" w:rsidRDefault="00766806">
      <w:pPr>
        <w:jc w:val="both"/>
        <w:rPr>
          <w:rFonts w:ascii="Franklin Gothic Medium" w:hAnsi="Franklin Gothic Medium"/>
          <w:szCs w:val="20"/>
        </w:rPr>
      </w:pPr>
      <w:r>
        <w:rPr>
          <w:rFonts w:ascii="Franklin Gothic Medium" w:hAnsi="Franklin Gothic Medium"/>
          <w:szCs w:val="20"/>
        </w:rPr>
        <w:t>"Certified Course in Leadership &amp; Supervisor Training Programme” through Qatar international safety center (ILM).</w:t>
      </w:r>
    </w:p>
    <w:p w:rsidR="00B838E1" w:rsidRDefault="00766806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Cs w:val="20"/>
        </w:rPr>
        <w:pict w14:anchorId="7E01AB07">
          <v:shape id="_x0000_i1031" type="#_x0000_t75" style="width:22in;height:9pt" o:hrpct="0" o:hralign="center" o:hr="t">
            <v:imagedata r:id="rId7" o:title="BD15155_"/>
          </v:shape>
        </w:pict>
      </w:r>
    </w:p>
    <w:p w:rsidR="00B838E1" w:rsidRDefault="00766806">
      <w:pPr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>
        <w:rPr>
          <w:rFonts w:ascii="Franklin Gothic Medium" w:hAnsi="Franklin Gothic Medium"/>
          <w:b/>
          <w:szCs w:val="20"/>
        </w:rPr>
        <w:pict w14:anchorId="210B169E">
          <v:shape id="_x0000_i1032" type="#_x0000_t75" style="width:22in;height:9pt" o:hrpct="0" o:hralign="center" o:hr="t">
            <v:imagedata r:id="rId7" o:title="BD15155_"/>
          </v:shape>
        </w:pict>
      </w:r>
    </w:p>
    <w:sectPr w:rsidR="00B838E1">
      <w:pgSz w:w="11909" w:h="16834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05pt;height:9.05pt" o:bullet="t">
        <v:imagedata r:id="rId1" o:title="BD14870_"/>
      </v:shape>
    </w:pict>
  </w:numPicBullet>
  <w:abstractNum w:abstractNumId="0">
    <w:nsid w:val="165624CE"/>
    <w:multiLevelType w:val="hybridMultilevel"/>
    <w:tmpl w:val="5CF23A5A"/>
    <w:lvl w:ilvl="0" w:tplc="DEB41B5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9630366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256E9F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400696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EBCACC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9E83DA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910A6E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676EE1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FDAAF7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B40D0"/>
    <w:multiLevelType w:val="hybridMultilevel"/>
    <w:tmpl w:val="65A26052"/>
    <w:lvl w:ilvl="0" w:tplc="A2620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94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A6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6F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C7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82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A9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C8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60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69F4"/>
    <w:multiLevelType w:val="hybridMultilevel"/>
    <w:tmpl w:val="08C2561E"/>
    <w:lvl w:ilvl="0" w:tplc="2E549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7072D6">
      <w:start w:val="1"/>
      <w:numFmt w:val="lowerLetter"/>
      <w:lvlText w:val="%2."/>
      <w:lvlJc w:val="left"/>
      <w:pPr>
        <w:ind w:left="1440" w:hanging="360"/>
      </w:pPr>
    </w:lvl>
    <w:lvl w:ilvl="2" w:tplc="FCC82D2C">
      <w:start w:val="1"/>
      <w:numFmt w:val="lowerRoman"/>
      <w:lvlText w:val="%3."/>
      <w:lvlJc w:val="right"/>
      <w:pPr>
        <w:ind w:left="2160" w:hanging="180"/>
      </w:pPr>
    </w:lvl>
    <w:lvl w:ilvl="3" w:tplc="6D6E7780">
      <w:start w:val="1"/>
      <w:numFmt w:val="decimal"/>
      <w:lvlText w:val="%4."/>
      <w:lvlJc w:val="left"/>
      <w:pPr>
        <w:ind w:left="2880" w:hanging="360"/>
      </w:pPr>
    </w:lvl>
    <w:lvl w:ilvl="4" w:tplc="EC6A383A">
      <w:start w:val="1"/>
      <w:numFmt w:val="lowerLetter"/>
      <w:lvlText w:val="%5."/>
      <w:lvlJc w:val="left"/>
      <w:pPr>
        <w:ind w:left="3600" w:hanging="360"/>
      </w:pPr>
    </w:lvl>
    <w:lvl w:ilvl="5" w:tplc="5CC8B9E8">
      <w:start w:val="1"/>
      <w:numFmt w:val="lowerRoman"/>
      <w:lvlText w:val="%6."/>
      <w:lvlJc w:val="right"/>
      <w:pPr>
        <w:ind w:left="4320" w:hanging="180"/>
      </w:pPr>
    </w:lvl>
    <w:lvl w:ilvl="6" w:tplc="73A60FF2">
      <w:start w:val="1"/>
      <w:numFmt w:val="decimal"/>
      <w:lvlText w:val="%7."/>
      <w:lvlJc w:val="left"/>
      <w:pPr>
        <w:ind w:left="5040" w:hanging="360"/>
      </w:pPr>
    </w:lvl>
    <w:lvl w:ilvl="7" w:tplc="381CD9F4">
      <w:start w:val="1"/>
      <w:numFmt w:val="lowerLetter"/>
      <w:lvlText w:val="%8."/>
      <w:lvlJc w:val="left"/>
      <w:pPr>
        <w:ind w:left="5760" w:hanging="360"/>
      </w:pPr>
    </w:lvl>
    <w:lvl w:ilvl="8" w:tplc="2362DD2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46E"/>
    <w:multiLevelType w:val="hybridMultilevel"/>
    <w:tmpl w:val="3EFA720E"/>
    <w:lvl w:ilvl="0" w:tplc="03DC64DA">
      <w:start w:val="1"/>
      <w:numFmt w:val="bullet"/>
      <w:lvlText w:val=""/>
      <w:lvlJc w:val="left"/>
      <w:pPr>
        <w:tabs>
          <w:tab w:val="left" w:pos="0"/>
        </w:tabs>
        <w:ind w:left="1613" w:hanging="533"/>
      </w:pPr>
      <w:rPr>
        <w:rFonts w:ascii="Wingdings" w:hAnsi="Wingdings" w:hint="default"/>
      </w:rPr>
    </w:lvl>
    <w:lvl w:ilvl="1" w:tplc="6BA876B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770FB2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01290A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72628F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BA244D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082E8F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A32690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020F44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56DB7"/>
    <w:multiLevelType w:val="hybridMultilevel"/>
    <w:tmpl w:val="B13E4AD2"/>
    <w:lvl w:ilvl="0" w:tplc="E522FC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C48988">
      <w:start w:val="1"/>
      <w:numFmt w:val="lowerLetter"/>
      <w:lvlText w:val="%2."/>
      <w:lvlJc w:val="left"/>
      <w:pPr>
        <w:ind w:left="1440" w:hanging="360"/>
      </w:pPr>
    </w:lvl>
    <w:lvl w:ilvl="2" w:tplc="AFD640FA">
      <w:start w:val="1"/>
      <w:numFmt w:val="lowerRoman"/>
      <w:lvlText w:val="%3."/>
      <w:lvlJc w:val="right"/>
      <w:pPr>
        <w:ind w:left="2160" w:hanging="180"/>
      </w:pPr>
    </w:lvl>
    <w:lvl w:ilvl="3" w:tplc="4AD67B6C">
      <w:start w:val="1"/>
      <w:numFmt w:val="decimal"/>
      <w:lvlText w:val="%4."/>
      <w:lvlJc w:val="left"/>
      <w:pPr>
        <w:ind w:left="2880" w:hanging="360"/>
      </w:pPr>
    </w:lvl>
    <w:lvl w:ilvl="4" w:tplc="4B08E48E">
      <w:start w:val="1"/>
      <w:numFmt w:val="lowerLetter"/>
      <w:lvlText w:val="%5."/>
      <w:lvlJc w:val="left"/>
      <w:pPr>
        <w:ind w:left="3600" w:hanging="360"/>
      </w:pPr>
    </w:lvl>
    <w:lvl w:ilvl="5" w:tplc="BF944786">
      <w:start w:val="1"/>
      <w:numFmt w:val="lowerRoman"/>
      <w:lvlText w:val="%6."/>
      <w:lvlJc w:val="right"/>
      <w:pPr>
        <w:ind w:left="4320" w:hanging="180"/>
      </w:pPr>
    </w:lvl>
    <w:lvl w:ilvl="6" w:tplc="3BB030B6">
      <w:start w:val="1"/>
      <w:numFmt w:val="decimal"/>
      <w:lvlText w:val="%7."/>
      <w:lvlJc w:val="left"/>
      <w:pPr>
        <w:ind w:left="5040" w:hanging="360"/>
      </w:pPr>
    </w:lvl>
    <w:lvl w:ilvl="7" w:tplc="FD900C50">
      <w:start w:val="1"/>
      <w:numFmt w:val="lowerLetter"/>
      <w:lvlText w:val="%8."/>
      <w:lvlJc w:val="left"/>
      <w:pPr>
        <w:ind w:left="5760" w:hanging="360"/>
      </w:pPr>
    </w:lvl>
    <w:lvl w:ilvl="8" w:tplc="CAE0832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DA8"/>
    <w:multiLevelType w:val="hybridMultilevel"/>
    <w:tmpl w:val="DF94E08E"/>
    <w:lvl w:ilvl="0" w:tplc="69C89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96E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EB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EA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C4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47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02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3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EF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13613"/>
    <w:multiLevelType w:val="hybridMultilevel"/>
    <w:tmpl w:val="697630D4"/>
    <w:lvl w:ilvl="0" w:tplc="BDC27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00254">
      <w:start w:val="1"/>
      <w:numFmt w:val="lowerLetter"/>
      <w:lvlText w:val="%2."/>
      <w:lvlJc w:val="left"/>
      <w:pPr>
        <w:ind w:left="1440" w:hanging="360"/>
      </w:pPr>
    </w:lvl>
    <w:lvl w:ilvl="2" w:tplc="9F027DDC">
      <w:start w:val="1"/>
      <w:numFmt w:val="lowerRoman"/>
      <w:lvlText w:val="%3."/>
      <w:lvlJc w:val="right"/>
      <w:pPr>
        <w:ind w:left="2160" w:hanging="180"/>
      </w:pPr>
    </w:lvl>
    <w:lvl w:ilvl="3" w:tplc="DD98B7FC">
      <w:start w:val="1"/>
      <w:numFmt w:val="decimal"/>
      <w:lvlText w:val="%4."/>
      <w:lvlJc w:val="left"/>
      <w:pPr>
        <w:ind w:left="2880" w:hanging="360"/>
      </w:pPr>
    </w:lvl>
    <w:lvl w:ilvl="4" w:tplc="B8F04DD8">
      <w:start w:val="1"/>
      <w:numFmt w:val="lowerLetter"/>
      <w:lvlText w:val="%5."/>
      <w:lvlJc w:val="left"/>
      <w:pPr>
        <w:ind w:left="3600" w:hanging="360"/>
      </w:pPr>
    </w:lvl>
    <w:lvl w:ilvl="5" w:tplc="B830AF96">
      <w:start w:val="1"/>
      <w:numFmt w:val="lowerRoman"/>
      <w:lvlText w:val="%6."/>
      <w:lvlJc w:val="right"/>
      <w:pPr>
        <w:ind w:left="4320" w:hanging="180"/>
      </w:pPr>
    </w:lvl>
    <w:lvl w:ilvl="6" w:tplc="9334D8EC">
      <w:start w:val="1"/>
      <w:numFmt w:val="decimal"/>
      <w:lvlText w:val="%7."/>
      <w:lvlJc w:val="left"/>
      <w:pPr>
        <w:ind w:left="5040" w:hanging="360"/>
      </w:pPr>
    </w:lvl>
    <w:lvl w:ilvl="7" w:tplc="665EA248">
      <w:start w:val="1"/>
      <w:numFmt w:val="lowerLetter"/>
      <w:lvlText w:val="%8."/>
      <w:lvlJc w:val="left"/>
      <w:pPr>
        <w:ind w:left="5760" w:hanging="360"/>
      </w:pPr>
    </w:lvl>
    <w:lvl w:ilvl="8" w:tplc="1FFEB8B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AFE"/>
    <w:multiLevelType w:val="hybridMultilevel"/>
    <w:tmpl w:val="601C86E6"/>
    <w:lvl w:ilvl="0" w:tplc="A31C0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A32A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A8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26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8CB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8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E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20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89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54CF9"/>
    <w:multiLevelType w:val="hybridMultilevel"/>
    <w:tmpl w:val="7390B77A"/>
    <w:lvl w:ilvl="0" w:tplc="3878CE60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EE5E10AC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112C36DE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3F8084F8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913AC7B2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8BFE330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03786E2E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359E6482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33464DAE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824AAE"/>
    <w:multiLevelType w:val="hybridMultilevel"/>
    <w:tmpl w:val="86FAC914"/>
    <w:lvl w:ilvl="0" w:tplc="A83C9A6E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1C0EB45A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77D2586E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085AD7C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4" w:tplc="8C38B8C2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8D1AAE8C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E67A6E7A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DAF2FF98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2646BD1A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1A307D"/>
    <w:multiLevelType w:val="hybridMultilevel"/>
    <w:tmpl w:val="C07AAF5A"/>
    <w:lvl w:ilvl="0" w:tplc="7DBE75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1F86EDC">
      <w:start w:val="1"/>
      <w:numFmt w:val="lowerLetter"/>
      <w:lvlText w:val="%2."/>
      <w:lvlJc w:val="left"/>
      <w:pPr>
        <w:ind w:left="1440" w:hanging="360"/>
      </w:pPr>
    </w:lvl>
    <w:lvl w:ilvl="2" w:tplc="7FC045BE">
      <w:start w:val="1"/>
      <w:numFmt w:val="lowerRoman"/>
      <w:lvlText w:val="%3."/>
      <w:lvlJc w:val="right"/>
      <w:pPr>
        <w:ind w:left="2160" w:hanging="180"/>
      </w:pPr>
    </w:lvl>
    <w:lvl w:ilvl="3" w:tplc="EC62ED74">
      <w:start w:val="1"/>
      <w:numFmt w:val="decimal"/>
      <w:lvlText w:val="%4."/>
      <w:lvlJc w:val="left"/>
      <w:pPr>
        <w:ind w:left="2880" w:hanging="360"/>
      </w:pPr>
    </w:lvl>
    <w:lvl w:ilvl="4" w:tplc="2F7629B8">
      <w:start w:val="1"/>
      <w:numFmt w:val="lowerLetter"/>
      <w:lvlText w:val="%5."/>
      <w:lvlJc w:val="left"/>
      <w:pPr>
        <w:ind w:left="3600" w:hanging="360"/>
      </w:pPr>
    </w:lvl>
    <w:lvl w:ilvl="5" w:tplc="C6009212">
      <w:start w:val="1"/>
      <w:numFmt w:val="lowerRoman"/>
      <w:lvlText w:val="%6."/>
      <w:lvlJc w:val="right"/>
      <w:pPr>
        <w:ind w:left="4320" w:hanging="180"/>
      </w:pPr>
    </w:lvl>
    <w:lvl w:ilvl="6" w:tplc="398E8B7C">
      <w:start w:val="1"/>
      <w:numFmt w:val="decimal"/>
      <w:lvlText w:val="%7."/>
      <w:lvlJc w:val="left"/>
      <w:pPr>
        <w:ind w:left="5040" w:hanging="360"/>
      </w:pPr>
    </w:lvl>
    <w:lvl w:ilvl="7" w:tplc="7A8A7852">
      <w:start w:val="1"/>
      <w:numFmt w:val="lowerLetter"/>
      <w:lvlText w:val="%8."/>
      <w:lvlJc w:val="left"/>
      <w:pPr>
        <w:ind w:left="5760" w:hanging="360"/>
      </w:pPr>
    </w:lvl>
    <w:lvl w:ilvl="8" w:tplc="5FB629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6E"/>
    <w:rsid w:val="00004D0E"/>
    <w:rsid w:val="00006AB2"/>
    <w:rsid w:val="000209F2"/>
    <w:rsid w:val="00022986"/>
    <w:rsid w:val="0004702C"/>
    <w:rsid w:val="000617F8"/>
    <w:rsid w:val="00062592"/>
    <w:rsid w:val="000745F8"/>
    <w:rsid w:val="000A425A"/>
    <w:rsid w:val="000C5D33"/>
    <w:rsid w:val="000D4338"/>
    <w:rsid w:val="000D778D"/>
    <w:rsid w:val="000E035B"/>
    <w:rsid w:val="000F2792"/>
    <w:rsid w:val="000F7464"/>
    <w:rsid w:val="00103BF5"/>
    <w:rsid w:val="00126BBE"/>
    <w:rsid w:val="00147372"/>
    <w:rsid w:val="001577CB"/>
    <w:rsid w:val="00165C37"/>
    <w:rsid w:val="001765A6"/>
    <w:rsid w:val="00183691"/>
    <w:rsid w:val="001912AE"/>
    <w:rsid w:val="00194B7B"/>
    <w:rsid w:val="001A02B8"/>
    <w:rsid w:val="001D6890"/>
    <w:rsid w:val="001E380B"/>
    <w:rsid w:val="001F539A"/>
    <w:rsid w:val="00211085"/>
    <w:rsid w:val="0023717B"/>
    <w:rsid w:val="00252048"/>
    <w:rsid w:val="00256988"/>
    <w:rsid w:val="002767CE"/>
    <w:rsid w:val="00286B5A"/>
    <w:rsid w:val="00293612"/>
    <w:rsid w:val="002A5880"/>
    <w:rsid w:val="002B20AF"/>
    <w:rsid w:val="002C7B05"/>
    <w:rsid w:val="002D0DBF"/>
    <w:rsid w:val="002D2E71"/>
    <w:rsid w:val="002D3751"/>
    <w:rsid w:val="002E13B8"/>
    <w:rsid w:val="003006AA"/>
    <w:rsid w:val="00332E7D"/>
    <w:rsid w:val="00334FF4"/>
    <w:rsid w:val="00345E0D"/>
    <w:rsid w:val="00360DEB"/>
    <w:rsid w:val="00364701"/>
    <w:rsid w:val="003732B2"/>
    <w:rsid w:val="003A1206"/>
    <w:rsid w:val="003B67B1"/>
    <w:rsid w:val="003C6849"/>
    <w:rsid w:val="003E2AA9"/>
    <w:rsid w:val="003E36D1"/>
    <w:rsid w:val="003E3921"/>
    <w:rsid w:val="00420184"/>
    <w:rsid w:val="00420EAD"/>
    <w:rsid w:val="0042720E"/>
    <w:rsid w:val="004315DB"/>
    <w:rsid w:val="0046127E"/>
    <w:rsid w:val="004763ED"/>
    <w:rsid w:val="004A652F"/>
    <w:rsid w:val="004B1842"/>
    <w:rsid w:val="004C7283"/>
    <w:rsid w:val="004D2164"/>
    <w:rsid w:val="004F70B0"/>
    <w:rsid w:val="00514FE1"/>
    <w:rsid w:val="00515258"/>
    <w:rsid w:val="00515311"/>
    <w:rsid w:val="00523309"/>
    <w:rsid w:val="0054150C"/>
    <w:rsid w:val="00546C34"/>
    <w:rsid w:val="00547165"/>
    <w:rsid w:val="00556140"/>
    <w:rsid w:val="00583A8F"/>
    <w:rsid w:val="00597892"/>
    <w:rsid w:val="005B03B2"/>
    <w:rsid w:val="005B1525"/>
    <w:rsid w:val="005C20BA"/>
    <w:rsid w:val="005E0588"/>
    <w:rsid w:val="005E4644"/>
    <w:rsid w:val="005F2216"/>
    <w:rsid w:val="00602C85"/>
    <w:rsid w:val="00604292"/>
    <w:rsid w:val="006178B7"/>
    <w:rsid w:val="006205D5"/>
    <w:rsid w:val="00654896"/>
    <w:rsid w:val="00663772"/>
    <w:rsid w:val="00664B79"/>
    <w:rsid w:val="00665C3B"/>
    <w:rsid w:val="006757DA"/>
    <w:rsid w:val="006847A6"/>
    <w:rsid w:val="006A52D1"/>
    <w:rsid w:val="006A7711"/>
    <w:rsid w:val="006B3D90"/>
    <w:rsid w:val="006B6076"/>
    <w:rsid w:val="006E6D49"/>
    <w:rsid w:val="006F1036"/>
    <w:rsid w:val="006F6655"/>
    <w:rsid w:val="00702167"/>
    <w:rsid w:val="00716C74"/>
    <w:rsid w:val="007311FB"/>
    <w:rsid w:val="00736228"/>
    <w:rsid w:val="007454EE"/>
    <w:rsid w:val="00766806"/>
    <w:rsid w:val="0077272E"/>
    <w:rsid w:val="00777E6D"/>
    <w:rsid w:val="0078437E"/>
    <w:rsid w:val="00791572"/>
    <w:rsid w:val="00794276"/>
    <w:rsid w:val="007A12B8"/>
    <w:rsid w:val="007A546E"/>
    <w:rsid w:val="007B2C22"/>
    <w:rsid w:val="007C0625"/>
    <w:rsid w:val="007D7D82"/>
    <w:rsid w:val="007E3B83"/>
    <w:rsid w:val="007F1F27"/>
    <w:rsid w:val="007F781F"/>
    <w:rsid w:val="00805B9F"/>
    <w:rsid w:val="00835192"/>
    <w:rsid w:val="00857B2C"/>
    <w:rsid w:val="00873A81"/>
    <w:rsid w:val="00877734"/>
    <w:rsid w:val="00891276"/>
    <w:rsid w:val="00893C29"/>
    <w:rsid w:val="008953A1"/>
    <w:rsid w:val="008B28B7"/>
    <w:rsid w:val="008B37A0"/>
    <w:rsid w:val="0090508E"/>
    <w:rsid w:val="00916264"/>
    <w:rsid w:val="009328A5"/>
    <w:rsid w:val="00934A3E"/>
    <w:rsid w:val="009362ED"/>
    <w:rsid w:val="00961A53"/>
    <w:rsid w:val="00962723"/>
    <w:rsid w:val="009A26AB"/>
    <w:rsid w:val="009A272A"/>
    <w:rsid w:val="009C6368"/>
    <w:rsid w:val="00A0525E"/>
    <w:rsid w:val="00A14CF7"/>
    <w:rsid w:val="00A51817"/>
    <w:rsid w:val="00A66DF5"/>
    <w:rsid w:val="00A87C35"/>
    <w:rsid w:val="00A93DBF"/>
    <w:rsid w:val="00A97995"/>
    <w:rsid w:val="00AA6D06"/>
    <w:rsid w:val="00AA759F"/>
    <w:rsid w:val="00AB3E0B"/>
    <w:rsid w:val="00AC577A"/>
    <w:rsid w:val="00AD0A7F"/>
    <w:rsid w:val="00AD68FF"/>
    <w:rsid w:val="00AF2561"/>
    <w:rsid w:val="00AF5D64"/>
    <w:rsid w:val="00AF5F1F"/>
    <w:rsid w:val="00B10BE6"/>
    <w:rsid w:val="00B243E0"/>
    <w:rsid w:val="00B26CE0"/>
    <w:rsid w:val="00B53173"/>
    <w:rsid w:val="00B67622"/>
    <w:rsid w:val="00B838E1"/>
    <w:rsid w:val="00B90498"/>
    <w:rsid w:val="00B95C9E"/>
    <w:rsid w:val="00BA1050"/>
    <w:rsid w:val="00BC2978"/>
    <w:rsid w:val="00BD0DB7"/>
    <w:rsid w:val="00BD15AC"/>
    <w:rsid w:val="00BE62AD"/>
    <w:rsid w:val="00BF1DB3"/>
    <w:rsid w:val="00BF376B"/>
    <w:rsid w:val="00C048E0"/>
    <w:rsid w:val="00C219B1"/>
    <w:rsid w:val="00C26B50"/>
    <w:rsid w:val="00C34378"/>
    <w:rsid w:val="00C41461"/>
    <w:rsid w:val="00C70C94"/>
    <w:rsid w:val="00C81878"/>
    <w:rsid w:val="00C909A4"/>
    <w:rsid w:val="00C91A2F"/>
    <w:rsid w:val="00C96904"/>
    <w:rsid w:val="00CA51ED"/>
    <w:rsid w:val="00CB6A9E"/>
    <w:rsid w:val="00CC273A"/>
    <w:rsid w:val="00CD39CD"/>
    <w:rsid w:val="00CD4826"/>
    <w:rsid w:val="00CD4E9D"/>
    <w:rsid w:val="00CD5EF0"/>
    <w:rsid w:val="00D23A9C"/>
    <w:rsid w:val="00D31175"/>
    <w:rsid w:val="00D344D4"/>
    <w:rsid w:val="00D40824"/>
    <w:rsid w:val="00D45D8A"/>
    <w:rsid w:val="00DA0E4A"/>
    <w:rsid w:val="00DA44BB"/>
    <w:rsid w:val="00DA7592"/>
    <w:rsid w:val="00DB2762"/>
    <w:rsid w:val="00DC187A"/>
    <w:rsid w:val="00DC6CFB"/>
    <w:rsid w:val="00DC7C9D"/>
    <w:rsid w:val="00DD1DC0"/>
    <w:rsid w:val="00DD5EB5"/>
    <w:rsid w:val="00DE1BEE"/>
    <w:rsid w:val="00DE6805"/>
    <w:rsid w:val="00E0677A"/>
    <w:rsid w:val="00E1563F"/>
    <w:rsid w:val="00E2798E"/>
    <w:rsid w:val="00E36524"/>
    <w:rsid w:val="00E458E0"/>
    <w:rsid w:val="00E45AFA"/>
    <w:rsid w:val="00E52B88"/>
    <w:rsid w:val="00E56E85"/>
    <w:rsid w:val="00E6196F"/>
    <w:rsid w:val="00E80BBC"/>
    <w:rsid w:val="00E83B2A"/>
    <w:rsid w:val="00E87691"/>
    <w:rsid w:val="00E907F1"/>
    <w:rsid w:val="00E9225E"/>
    <w:rsid w:val="00E978EE"/>
    <w:rsid w:val="00ED296F"/>
    <w:rsid w:val="00ED51D4"/>
    <w:rsid w:val="00EE00DD"/>
    <w:rsid w:val="00EE5529"/>
    <w:rsid w:val="00F02CD5"/>
    <w:rsid w:val="00F04B3A"/>
    <w:rsid w:val="00F11AAA"/>
    <w:rsid w:val="00F20929"/>
    <w:rsid w:val="00F2198B"/>
    <w:rsid w:val="00F317A8"/>
    <w:rsid w:val="00F43E5C"/>
    <w:rsid w:val="00F457A7"/>
    <w:rsid w:val="00F6691A"/>
    <w:rsid w:val="00F67808"/>
    <w:rsid w:val="00F86135"/>
    <w:rsid w:val="00FA34F8"/>
    <w:rsid w:val="00FA44BD"/>
    <w:rsid w:val="00FC4B8E"/>
    <w:rsid w:val="00FD5325"/>
    <w:rsid w:val="00FD77AD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79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link w:val="Heading1Char"/>
    <w:qFormat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Heading2">
    <w:name w:val="heading 2"/>
    <w:basedOn w:val="Normal"/>
    <w:qFormat/>
    <w:pPr>
      <w:keepNext/>
      <w:outlineLvl w:val="1"/>
    </w:pPr>
    <w:rPr>
      <w:rFonts w:cs="Arial"/>
      <w:b/>
      <w:sz w:val="24"/>
    </w:rPr>
  </w:style>
  <w:style w:type="paragraph" w:styleId="Heading8">
    <w:name w:val="heading 8"/>
    <w:basedOn w:val="Normal"/>
    <w:qFormat/>
    <w:pPr>
      <w:keepNext/>
      <w:outlineLvl w:val="7"/>
    </w:pPr>
    <w:rPr>
      <w:rFonts w:cs="Arial"/>
      <w:b/>
    </w:rPr>
  </w:style>
  <w:style w:type="paragraph" w:styleId="Heading9">
    <w:name w:val="heading 9"/>
    <w:basedOn w:val="Normal"/>
    <w:qFormat/>
    <w:pPr>
      <w:keepNext/>
      <w:jc w:val="center"/>
      <w:outlineLvl w:val="8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rPr>
      <w:rFonts w:cs="Arial"/>
      <w:sz w:val="22"/>
    </w:rPr>
  </w:style>
  <w:style w:type="paragraph" w:styleId="BodyTextIndent">
    <w:name w:val="Body Text Indent"/>
    <w:basedOn w:val="Normal"/>
    <w:pPr>
      <w:ind w:hanging="1800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Pr>
      <w:rFonts w:cs="Arial"/>
      <w:color w:val="000000"/>
      <w:szCs w:val="15"/>
    </w:rPr>
  </w:style>
  <w:style w:type="character" w:styleId="Strong">
    <w:name w:val="Strong"/>
    <w:qFormat/>
    <w:rPr>
      <w:b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CharChar1CharCharCharChar">
    <w:name w:val="Char Char Char Char Char Char1 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CharCharCharCharChar1CharCharCharChar0">
    <w:name w:val="Char Char Char Char Char Char1 Char Char Char Char"/>
    <w:basedOn w:val="Normal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CharChar1Char">
    <w:name w:val="Char Char Char Char Char Char1 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sz w:val="32"/>
      <w:szCs w:val="32"/>
    </w:rPr>
  </w:style>
  <w:style w:type="character" w:customStyle="1" w:styleId="SubtitleChar">
    <w:name w:val="Subtitle Char"/>
    <w:link w:val="Subtitle"/>
    <w:rPr>
      <w:b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Pr>
      <w:rFonts w:ascii="Arial" w:hAnsi="Arial" w:cs="Arial"/>
      <w:b/>
      <w:kern w:val="32"/>
      <w:sz w:val="32"/>
      <w:szCs w:val="32"/>
      <w:lang w:val="en-US"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en-US"/>
    </w:rPr>
  </w:style>
  <w:style w:type="paragraph" w:customStyle="1" w:styleId="TitleTimesNewRoman">
    <w:name w:val="Title + Times New Roman"/>
    <w:basedOn w:val="Normal"/>
    <w:pPr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 w:cs="Times New Roman"/>
      <w:b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link w:val="Heading1Char"/>
    <w:qFormat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Heading2">
    <w:name w:val="heading 2"/>
    <w:basedOn w:val="Normal"/>
    <w:qFormat/>
    <w:pPr>
      <w:keepNext/>
      <w:outlineLvl w:val="1"/>
    </w:pPr>
    <w:rPr>
      <w:rFonts w:cs="Arial"/>
      <w:b/>
      <w:sz w:val="24"/>
    </w:rPr>
  </w:style>
  <w:style w:type="paragraph" w:styleId="Heading8">
    <w:name w:val="heading 8"/>
    <w:basedOn w:val="Normal"/>
    <w:qFormat/>
    <w:pPr>
      <w:keepNext/>
      <w:outlineLvl w:val="7"/>
    </w:pPr>
    <w:rPr>
      <w:rFonts w:cs="Arial"/>
      <w:b/>
    </w:rPr>
  </w:style>
  <w:style w:type="paragraph" w:styleId="Heading9">
    <w:name w:val="heading 9"/>
    <w:basedOn w:val="Normal"/>
    <w:qFormat/>
    <w:pPr>
      <w:keepNext/>
      <w:jc w:val="center"/>
      <w:outlineLvl w:val="8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rPr>
      <w:rFonts w:cs="Arial"/>
      <w:sz w:val="22"/>
    </w:rPr>
  </w:style>
  <w:style w:type="paragraph" w:styleId="BodyTextIndent">
    <w:name w:val="Body Text Indent"/>
    <w:basedOn w:val="Normal"/>
    <w:pPr>
      <w:ind w:hanging="1800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Pr>
      <w:rFonts w:cs="Arial"/>
      <w:color w:val="000000"/>
      <w:szCs w:val="15"/>
    </w:rPr>
  </w:style>
  <w:style w:type="character" w:styleId="Strong">
    <w:name w:val="Strong"/>
    <w:qFormat/>
    <w:rPr>
      <w:b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CharChar1CharCharCharChar">
    <w:name w:val="Char Char Char Char Char Char1 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CharCharCharCharChar1CharCharCharChar0">
    <w:name w:val="Char Char Char Char Char Char1 Char Char Char Char"/>
    <w:basedOn w:val="Normal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CharChar1Char">
    <w:name w:val="Char Char Char Char Char Char1 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sz w:val="32"/>
      <w:szCs w:val="32"/>
    </w:rPr>
  </w:style>
  <w:style w:type="character" w:customStyle="1" w:styleId="SubtitleChar">
    <w:name w:val="Subtitle Char"/>
    <w:link w:val="Subtitle"/>
    <w:rPr>
      <w:b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Pr>
      <w:rFonts w:ascii="Arial" w:hAnsi="Arial" w:cs="Arial"/>
      <w:b/>
      <w:kern w:val="32"/>
      <w:sz w:val="32"/>
      <w:szCs w:val="32"/>
      <w:lang w:val="en-US"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en-US"/>
    </w:rPr>
  </w:style>
  <w:style w:type="paragraph" w:customStyle="1" w:styleId="TitleTimesNewRoman">
    <w:name w:val="Title + Times New Roman"/>
    <w:basedOn w:val="Normal"/>
    <w:pPr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 w:cs="Times New Roman"/>
      <w:b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23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72008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57266469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357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VENUGOPALACHARYULU</dc:title>
  <dc:subject/>
  <dc:creator>lenovo</dc:creator>
  <cp:keywords/>
  <dc:description/>
  <cp:lastModifiedBy>784812338</cp:lastModifiedBy>
  <cp:revision>7</cp:revision>
  <dcterms:created xsi:type="dcterms:W3CDTF">2016-05-22T13:48:00Z</dcterms:created>
  <dcterms:modified xsi:type="dcterms:W3CDTF">2017-12-04T06:53:00Z</dcterms:modified>
</cp:coreProperties>
</file>