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1" w:rsidRDefault="00803E7E" w:rsidP="00803E7E">
      <w:pPr>
        <w:pStyle w:val="Heading2"/>
        <w:tabs>
          <w:tab w:val="left" w:pos="1440"/>
          <w:tab w:val="right" w:pos="9360"/>
        </w:tabs>
        <w:spacing w:line="240" w:lineRule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1" name="Picture 0" descr="PASPOR SIZ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POR SIZ 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                                      </w:t>
      </w:r>
      <w:r w:rsidR="006E4D41" w:rsidRPr="002B0587">
        <w:rPr>
          <w:color w:val="auto"/>
        </w:rPr>
        <w:t>Imran Pervaiz</w:t>
      </w:r>
    </w:p>
    <w:p w:rsidR="00803E7E" w:rsidRPr="00803E7E" w:rsidRDefault="00803E7E" w:rsidP="00803E7E"/>
    <w:p w:rsidR="0027506E" w:rsidRDefault="00803E7E" w:rsidP="008A564F">
      <w:pPr>
        <w:spacing w:after="240" w:line="240" w:lineRule="auto"/>
        <w:jc w:val="center"/>
      </w:pPr>
      <w:r>
        <w:rPr>
          <w:b/>
          <w:bCs/>
        </w:rPr>
        <w:t xml:space="preserve">     </w:t>
      </w:r>
      <w:r w:rsidR="008A564F">
        <w:rPr>
          <w:b/>
          <w:bCs/>
        </w:rPr>
        <w:t xml:space="preserve">                               </w:t>
      </w:r>
    </w:p>
    <w:p w:rsidR="006E4D41" w:rsidRDefault="006E4D41" w:rsidP="0006623C">
      <w:pPr>
        <w:spacing w:after="240" w:line="240" w:lineRule="auto"/>
        <w:jc w:val="both"/>
        <w:rPr>
          <w:b/>
          <w:bCs/>
        </w:rPr>
      </w:pPr>
      <w:r w:rsidRPr="001F51F1">
        <w:rPr>
          <w:b/>
          <w:bCs/>
          <w:sz w:val="24"/>
        </w:rPr>
        <w:t>__________________________________________________________________________</w:t>
      </w:r>
    </w:p>
    <w:p w:rsidR="004A4239" w:rsidRPr="0079573D" w:rsidRDefault="0079573D" w:rsidP="0006623C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79573D">
        <w:rPr>
          <w:rFonts w:ascii="Times New Roman" w:hAnsi="Times New Roman" w:cs="Times New Roman"/>
          <w:color w:val="000000"/>
          <w:szCs w:val="24"/>
        </w:rPr>
        <w:t xml:space="preserve">Highly acclaimed, multilinngual senior manager with a record of excellence in all areas of Finance and Business management supported by strength in sales, marketing, public relations/ communications, and business adminsitration. </w:t>
      </w:r>
      <w:r>
        <w:rPr>
          <w:rFonts w:ascii="Times New Roman" w:hAnsi="Times New Roman" w:cs="Times New Roman"/>
          <w:color w:val="000000"/>
          <w:szCs w:val="24"/>
        </w:rPr>
        <w:t>A v</w:t>
      </w:r>
      <w:r w:rsidR="00AA08DC" w:rsidRPr="0079573D">
        <w:rPr>
          <w:rFonts w:ascii="Times New Roman" w:hAnsi="Times New Roman" w:cs="Times New Roman"/>
          <w:color w:val="000000"/>
          <w:szCs w:val="24"/>
        </w:rPr>
        <w:t>isionary</w:t>
      </w:r>
      <w:r w:rsidR="004A4239" w:rsidRPr="0079573D">
        <w:rPr>
          <w:rFonts w:ascii="Times New Roman" w:hAnsi="Times New Roman" w:cs="Times New Roman"/>
          <w:color w:val="000000"/>
          <w:szCs w:val="24"/>
        </w:rPr>
        <w:t xml:space="preserve"> change agent who builds and leads motivated teams to drive organizational success within diverse industries and sectors, across domestic, international and emerging markets</w:t>
      </w:r>
      <w:r w:rsidR="008429C0">
        <w:rPr>
          <w:rFonts w:ascii="Times New Roman" w:hAnsi="Times New Roman" w:cs="Times New Roman"/>
          <w:color w:val="000000"/>
          <w:szCs w:val="24"/>
        </w:rPr>
        <w:t xml:space="preserve"> </w:t>
      </w:r>
      <w:r w:rsidR="004A4239" w:rsidRPr="0079573D">
        <w:rPr>
          <w:rFonts w:ascii="Times New Roman" w:hAnsi="Times New Roman" w:cs="Times New Roman"/>
          <w:color w:val="000000"/>
          <w:szCs w:val="24"/>
        </w:rPr>
        <w:t xml:space="preserve">in the face of challenging economic conditions.    </w:t>
      </w:r>
    </w:p>
    <w:p w:rsidR="00FF461A" w:rsidRPr="00EE1BA6" w:rsidRDefault="00FE4021" w:rsidP="0006623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t>Strengths and experiences include:</w:t>
      </w:r>
    </w:p>
    <w:p w:rsidR="00770526" w:rsidRPr="00EE1BA6" w:rsidRDefault="00770526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  <w:sectPr w:rsidR="00770526" w:rsidRPr="00EE1BA6" w:rsidSect="000F61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021" w:rsidRPr="00EE1BA6" w:rsidRDefault="00DA206F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lastRenderedPageBreak/>
        <w:t>Financial Modeling</w:t>
      </w:r>
    </w:p>
    <w:p w:rsidR="00926917" w:rsidRPr="00EE1BA6" w:rsidRDefault="003506AC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Risk Assessment</w:t>
      </w:r>
    </w:p>
    <w:p w:rsidR="00FE4021" w:rsidRPr="00EE1BA6" w:rsidRDefault="00926917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Financ</w:t>
      </w:r>
      <w:r w:rsidR="006E6795" w:rsidRPr="00EE1BA6">
        <w:rPr>
          <w:rFonts w:ascii="Times New Roman" w:hAnsi="Times New Roman" w:cs="Times New Roman"/>
          <w:color w:val="000000"/>
          <w:szCs w:val="24"/>
        </w:rPr>
        <w:t>ial</w:t>
      </w:r>
      <w:r w:rsidR="0066772C" w:rsidRPr="00EE1BA6">
        <w:rPr>
          <w:rFonts w:ascii="Times New Roman" w:hAnsi="Times New Roman" w:cs="Times New Roman"/>
          <w:color w:val="000000"/>
          <w:szCs w:val="24"/>
        </w:rPr>
        <w:t xml:space="preserve"> Planning</w:t>
      </w:r>
    </w:p>
    <w:p w:rsidR="00897C18" w:rsidRPr="00EE1BA6" w:rsidRDefault="00897C18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 xml:space="preserve">Business </w:t>
      </w:r>
      <w:r w:rsidRPr="00897C18">
        <w:rPr>
          <w:rFonts w:ascii="Times New Roman" w:hAnsi="Times New Roman" w:cs="Times New Roman"/>
          <w:color w:val="000000"/>
          <w:szCs w:val="24"/>
        </w:rPr>
        <w:t>Development</w:t>
      </w:r>
    </w:p>
    <w:p w:rsidR="0066772C" w:rsidRPr="00EE1BA6" w:rsidRDefault="008A564F" w:rsidP="0006623C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73025</wp:posOffset>
                </wp:positionV>
                <wp:extent cx="5819775" cy="9525"/>
                <wp:effectExtent l="0" t="0" r="9525" b="2857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5.75pt" to="461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" strokecolor="black [3040]" strokeweight="1.5pt">
                <o:lock v:ext="edit" shapetype="f"/>
              </v:line>
            </w:pict>
          </mc:Fallback>
        </mc:AlternateContent>
      </w:r>
    </w:p>
    <w:p w:rsidR="00FE4021" w:rsidRPr="00EE1BA6" w:rsidRDefault="005D5718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lastRenderedPageBreak/>
        <w:t>Budget Forecasting</w:t>
      </w:r>
    </w:p>
    <w:p w:rsidR="00FE4021" w:rsidRPr="00EE1BA6" w:rsidRDefault="008429C0" w:rsidP="000662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Cost Control</w:t>
      </w:r>
    </w:p>
    <w:p w:rsidR="00BA63BB" w:rsidRPr="00EE1BA6" w:rsidRDefault="00BA63BB" w:rsidP="0006623C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Financial Analysis</w:t>
      </w:r>
    </w:p>
    <w:p w:rsidR="00897C18" w:rsidRPr="00EE1BA6" w:rsidRDefault="00897C18" w:rsidP="0006623C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Investor Relations</w:t>
      </w:r>
    </w:p>
    <w:p w:rsidR="0066772C" w:rsidRPr="00EE1BA6" w:rsidRDefault="0066772C" w:rsidP="0006623C">
      <w:pPr>
        <w:ind w:left="90"/>
        <w:jc w:val="both"/>
        <w:rPr>
          <w:rFonts w:ascii="Times New Roman" w:hAnsi="Times New Roman" w:cs="Times New Roman"/>
          <w:color w:val="000000"/>
          <w:szCs w:val="24"/>
        </w:rPr>
      </w:pPr>
    </w:p>
    <w:p w:rsidR="00553841" w:rsidRPr="00EE1BA6" w:rsidRDefault="008429C0" w:rsidP="0006623C">
      <w:pPr>
        <w:pStyle w:val="ListParagraph"/>
        <w:numPr>
          <w:ilvl w:val="0"/>
          <w:numId w:val="2"/>
        </w:numPr>
        <w:ind w:left="-90" w:hanging="9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lastRenderedPageBreak/>
        <w:t>Project Management</w:t>
      </w:r>
    </w:p>
    <w:p w:rsidR="00FE4021" w:rsidRPr="00EE1BA6" w:rsidRDefault="00442379" w:rsidP="0006623C">
      <w:pPr>
        <w:pStyle w:val="ListParagraph"/>
        <w:numPr>
          <w:ilvl w:val="0"/>
          <w:numId w:val="2"/>
        </w:numPr>
        <w:ind w:left="-180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Strategic Planning</w:t>
      </w:r>
    </w:p>
    <w:p w:rsidR="000F295D" w:rsidRPr="00EE1BA6" w:rsidRDefault="004A5ECC" w:rsidP="0006623C">
      <w:pPr>
        <w:pStyle w:val="ListParagraph"/>
        <w:numPr>
          <w:ilvl w:val="0"/>
          <w:numId w:val="2"/>
        </w:numPr>
        <w:ind w:left="-180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0F295D" w:rsidRPr="00EE1BA6">
        <w:rPr>
          <w:rFonts w:ascii="Times New Roman" w:hAnsi="Times New Roman" w:cs="Times New Roman"/>
          <w:color w:val="000000"/>
          <w:szCs w:val="24"/>
        </w:rPr>
        <w:t>Internal Control</w:t>
      </w:r>
    </w:p>
    <w:p w:rsidR="00897C18" w:rsidRPr="00EE1BA6" w:rsidRDefault="00897C18" w:rsidP="0006623C">
      <w:pPr>
        <w:pStyle w:val="ListParagraph"/>
        <w:numPr>
          <w:ilvl w:val="0"/>
          <w:numId w:val="2"/>
        </w:numPr>
        <w:ind w:left="-180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Business Operations</w:t>
      </w:r>
    </w:p>
    <w:p w:rsidR="0020049A" w:rsidRDefault="0020049A" w:rsidP="00066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C18" w:rsidRPr="00E66A80" w:rsidRDefault="00897C18" w:rsidP="000662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97C18" w:rsidRPr="00E66A80" w:rsidSect="000F61A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52E8" w:rsidRPr="00EE1BA6" w:rsidRDefault="00FD4E73" w:rsidP="0006623C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lastRenderedPageBreak/>
        <w:t>Professional Experience</w:t>
      </w:r>
    </w:p>
    <w:p w:rsidR="00D6479E" w:rsidRPr="00A0313E" w:rsidRDefault="00FD4E73" w:rsidP="0006623C">
      <w:pPr>
        <w:pStyle w:val="NoSpacing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0313E">
        <w:rPr>
          <w:rFonts w:ascii="Times New Roman" w:hAnsi="Times New Roman" w:cs="Times New Roman"/>
          <w:b/>
          <w:color w:val="000000"/>
          <w:szCs w:val="24"/>
        </w:rPr>
        <w:t>Quebec, Canada</w:t>
      </w:r>
    </w:p>
    <w:p w:rsidR="0021207F" w:rsidRPr="00EE1BA6" w:rsidRDefault="00FD4E73" w:rsidP="0006623C">
      <w:pPr>
        <w:pStyle w:val="NoSpacing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engages in the design, development, manufacture, distribution, and sale of technology based gaming products and services</w:t>
      </w:r>
      <w:r w:rsidR="0027506E" w:rsidRPr="00EE1BA6">
        <w:rPr>
          <w:rFonts w:ascii="Times New Roman" w:hAnsi="Times New Roman" w:cs="Times New Roman"/>
          <w:color w:val="000000"/>
          <w:szCs w:val="24"/>
        </w:rPr>
        <w:t xml:space="preserve">. Amaya is the world’s largest company in online gaming.  </w:t>
      </w:r>
    </w:p>
    <w:p w:rsidR="006D70AF" w:rsidRDefault="006D70AF" w:rsidP="0006623C">
      <w:pPr>
        <w:spacing w:after="0" w:line="240" w:lineRule="auto"/>
        <w:jc w:val="both"/>
        <w:rPr>
          <w:b/>
        </w:rPr>
      </w:pPr>
    </w:p>
    <w:p w:rsidR="0027506E" w:rsidRPr="00EE1BA6" w:rsidRDefault="0027506E" w:rsidP="000662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t>Financial Controller and Analyst</w:t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52DE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Pr="00EE1BA6">
        <w:rPr>
          <w:rFonts w:ascii="Times New Roman" w:hAnsi="Times New Roman" w:cs="Times New Roman"/>
          <w:b/>
          <w:color w:val="000000"/>
          <w:szCs w:val="24"/>
        </w:rPr>
        <w:t xml:space="preserve"> (Dec2014- Present)</w:t>
      </w:r>
    </w:p>
    <w:p w:rsidR="00613660" w:rsidRPr="00EE1BA6" w:rsidRDefault="00613660" w:rsidP="0006623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9A72F0" w:rsidRPr="00EE1BA6" w:rsidRDefault="009A72F0" w:rsidP="0006623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C83984" w:rsidRPr="00EE1BA6" w:rsidRDefault="00C83984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Analyzed $</w:t>
      </w:r>
      <w:r w:rsidR="00341F4B" w:rsidRPr="00EE1BA6">
        <w:rPr>
          <w:rFonts w:ascii="Times New Roman" w:hAnsi="Times New Roman" w:cs="Times New Roman"/>
          <w:color w:val="000000"/>
          <w:szCs w:val="24"/>
        </w:rPr>
        <w:t>1</w:t>
      </w:r>
      <w:r w:rsidR="00BF0FD0" w:rsidRPr="00EE1BA6">
        <w:rPr>
          <w:rFonts w:ascii="Times New Roman" w:hAnsi="Times New Roman" w:cs="Times New Roman"/>
          <w:color w:val="000000"/>
          <w:szCs w:val="24"/>
        </w:rPr>
        <w:t>5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M worth of development projects in </w:t>
      </w:r>
      <w:r w:rsidR="001123C2" w:rsidRPr="00EE1BA6">
        <w:rPr>
          <w:rFonts w:ascii="Times New Roman" w:hAnsi="Times New Roman" w:cs="Times New Roman"/>
          <w:color w:val="000000"/>
          <w:szCs w:val="24"/>
        </w:rPr>
        <w:t>18 months</w:t>
      </w:r>
      <w:r w:rsidR="005E0A2F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537A93" w:rsidRPr="00EE1BA6" w:rsidRDefault="0075637A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Successfully</w:t>
      </w:r>
      <w:r w:rsidR="00553841" w:rsidRPr="00EE1BA6">
        <w:rPr>
          <w:rFonts w:ascii="Times New Roman" w:hAnsi="Times New Roman" w:cs="Times New Roman"/>
          <w:color w:val="000000"/>
          <w:szCs w:val="24"/>
        </w:rPr>
        <w:t xml:space="preserve"> analyzed</w:t>
      </w:r>
      <w:r w:rsidR="005E0A2F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537A93" w:rsidRPr="00EE1BA6">
        <w:rPr>
          <w:rFonts w:ascii="Times New Roman" w:hAnsi="Times New Roman" w:cs="Times New Roman"/>
          <w:color w:val="000000"/>
          <w:szCs w:val="24"/>
        </w:rPr>
        <w:t>factors influencing business performance</w:t>
      </w:r>
    </w:p>
    <w:p w:rsidR="00537A93" w:rsidRPr="00EE1BA6" w:rsidRDefault="00537A93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Prepared</w:t>
      </w:r>
      <w:r w:rsidR="0013520E" w:rsidRPr="00EE1BA6">
        <w:rPr>
          <w:rFonts w:ascii="Times New Roman" w:hAnsi="Times New Roman" w:cs="Times New Roman"/>
          <w:color w:val="000000"/>
          <w:szCs w:val="24"/>
        </w:rPr>
        <w:t xml:space="preserve"> and implemented</w:t>
      </w:r>
      <w:r w:rsidR="009F3EF1" w:rsidRPr="00EE1BA6">
        <w:rPr>
          <w:rFonts w:ascii="Times New Roman" w:hAnsi="Times New Roman" w:cs="Times New Roman"/>
          <w:color w:val="000000"/>
          <w:szCs w:val="24"/>
        </w:rPr>
        <w:t xml:space="preserve"> business plans </w:t>
      </w:r>
      <w:r w:rsidR="0013520E" w:rsidRPr="00EE1BA6">
        <w:rPr>
          <w:rFonts w:ascii="Times New Roman" w:hAnsi="Times New Roman" w:cs="Times New Roman"/>
          <w:color w:val="000000"/>
          <w:szCs w:val="24"/>
        </w:rPr>
        <w:t xml:space="preserve">worth of </w:t>
      </w:r>
      <w:r w:rsidR="009F3EF1" w:rsidRPr="00EE1BA6">
        <w:rPr>
          <w:rFonts w:ascii="Times New Roman" w:hAnsi="Times New Roman" w:cs="Times New Roman"/>
          <w:color w:val="000000"/>
          <w:szCs w:val="24"/>
        </w:rPr>
        <w:t>$</w:t>
      </w:r>
      <w:r w:rsidR="00341F4B" w:rsidRPr="00EE1BA6">
        <w:rPr>
          <w:rFonts w:ascii="Times New Roman" w:hAnsi="Times New Roman" w:cs="Times New Roman"/>
          <w:color w:val="000000"/>
          <w:szCs w:val="24"/>
        </w:rPr>
        <w:t>2</w:t>
      </w:r>
      <w:r w:rsidR="00BF0FD0" w:rsidRPr="00EE1BA6">
        <w:rPr>
          <w:rFonts w:ascii="Times New Roman" w:hAnsi="Times New Roman" w:cs="Times New Roman"/>
          <w:color w:val="000000"/>
          <w:szCs w:val="24"/>
        </w:rPr>
        <w:t>5</w:t>
      </w:r>
      <w:r w:rsidR="0013520E" w:rsidRPr="00EE1BA6">
        <w:rPr>
          <w:rFonts w:ascii="Times New Roman" w:hAnsi="Times New Roman" w:cs="Times New Roman"/>
          <w:color w:val="000000"/>
          <w:szCs w:val="24"/>
        </w:rPr>
        <w:t>M</w:t>
      </w:r>
    </w:p>
    <w:p w:rsidR="005D5718" w:rsidRPr="00EE1BA6" w:rsidRDefault="005D5718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Carr</w:t>
      </w:r>
      <w:r w:rsidR="00553841" w:rsidRPr="00EE1BA6">
        <w:rPr>
          <w:rFonts w:ascii="Times New Roman" w:hAnsi="Times New Roman" w:cs="Times New Roman"/>
          <w:color w:val="000000"/>
          <w:szCs w:val="24"/>
        </w:rPr>
        <w:t>ied</w:t>
      </w:r>
      <w:r w:rsidR="0015119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E1BA6">
        <w:rPr>
          <w:rFonts w:ascii="Times New Roman" w:hAnsi="Times New Roman" w:cs="Times New Roman"/>
          <w:color w:val="000000"/>
          <w:szCs w:val="24"/>
        </w:rPr>
        <w:t>out</w:t>
      </w:r>
      <w:r w:rsidR="003122C3" w:rsidRPr="00EE1BA6">
        <w:rPr>
          <w:rFonts w:ascii="Times New Roman" w:hAnsi="Times New Roman" w:cs="Times New Roman"/>
          <w:color w:val="000000"/>
          <w:szCs w:val="24"/>
        </w:rPr>
        <w:t xml:space="preserve"> business</w:t>
      </w:r>
      <w:r w:rsidR="0015119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3122C3" w:rsidRPr="00EE1BA6">
        <w:rPr>
          <w:rFonts w:ascii="Times New Roman" w:hAnsi="Times New Roman" w:cs="Times New Roman"/>
          <w:color w:val="000000"/>
          <w:szCs w:val="24"/>
        </w:rPr>
        <w:t>and financial r</w:t>
      </w:r>
      <w:r w:rsidRPr="00EE1BA6">
        <w:rPr>
          <w:rFonts w:ascii="Times New Roman" w:hAnsi="Times New Roman" w:cs="Times New Roman"/>
          <w:color w:val="000000"/>
          <w:szCs w:val="24"/>
        </w:rPr>
        <w:t>isk</w:t>
      </w:r>
      <w:r w:rsidR="0015119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3122C3" w:rsidRPr="00EE1BA6">
        <w:rPr>
          <w:rFonts w:ascii="Times New Roman" w:hAnsi="Times New Roman" w:cs="Times New Roman"/>
          <w:color w:val="000000"/>
          <w:szCs w:val="24"/>
        </w:rPr>
        <w:t>a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ssessment </w:t>
      </w:r>
      <w:r w:rsidR="00E378F9" w:rsidRPr="00EE1BA6">
        <w:rPr>
          <w:rFonts w:ascii="Times New Roman" w:hAnsi="Times New Roman" w:cs="Times New Roman"/>
          <w:color w:val="000000"/>
          <w:szCs w:val="24"/>
        </w:rPr>
        <w:t>periodically</w:t>
      </w:r>
    </w:p>
    <w:p w:rsidR="004F0686" w:rsidRPr="00EE1BA6" w:rsidRDefault="006F3586" w:rsidP="006F3586">
      <w:pPr>
        <w:pStyle w:val="ListParagraph"/>
        <w:numPr>
          <w:ilvl w:val="0"/>
          <w:numId w:val="3"/>
        </w:numPr>
        <w:tabs>
          <w:tab w:val="left" w:pos="171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A344B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553841" w:rsidRPr="00EE1BA6">
        <w:rPr>
          <w:rFonts w:ascii="Times New Roman" w:hAnsi="Times New Roman" w:cs="Times New Roman"/>
          <w:color w:val="000000"/>
          <w:szCs w:val="24"/>
        </w:rPr>
        <w:t>Prepared</w:t>
      </w:r>
      <w:r w:rsidR="0027506E" w:rsidRPr="00EE1BA6">
        <w:rPr>
          <w:rFonts w:ascii="Times New Roman" w:hAnsi="Times New Roman" w:cs="Times New Roman"/>
          <w:color w:val="000000"/>
          <w:szCs w:val="24"/>
        </w:rPr>
        <w:t xml:space="preserve"> Financial Modeling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, Budgeted, forecasted and reported results at period closings</w:t>
      </w:r>
    </w:p>
    <w:p w:rsidR="00E378F9" w:rsidRPr="00EE1BA6" w:rsidRDefault="00E378F9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Formulated Business strategies and long term investment plans</w:t>
      </w:r>
    </w:p>
    <w:p w:rsidR="004F0686" w:rsidRPr="00EE1BA6" w:rsidRDefault="009A72F0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 w:right="36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Analyzed a $</w:t>
      </w:r>
      <w:r w:rsidR="000F61AA" w:rsidRPr="00EE1BA6">
        <w:rPr>
          <w:rFonts w:ascii="Times New Roman" w:hAnsi="Times New Roman" w:cs="Times New Roman"/>
          <w:color w:val="000000"/>
          <w:szCs w:val="24"/>
        </w:rPr>
        <w:t>40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M par</w:t>
      </w:r>
      <w:r w:rsidR="00E378F9" w:rsidRPr="00EE1BA6">
        <w:rPr>
          <w:rFonts w:ascii="Times New Roman" w:hAnsi="Times New Roman" w:cs="Times New Roman"/>
          <w:color w:val="000000"/>
          <w:szCs w:val="24"/>
        </w:rPr>
        <w:t xml:space="preserve">tnership investment in 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 xml:space="preserve">regional </w:t>
      </w:r>
      <w:r w:rsidR="00E378F9" w:rsidRPr="00EE1BA6">
        <w:rPr>
          <w:rFonts w:ascii="Times New Roman" w:hAnsi="Times New Roman" w:cs="Times New Roman"/>
          <w:color w:val="000000"/>
          <w:szCs w:val="24"/>
        </w:rPr>
        <w:t>IT sector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.</w:t>
      </w:r>
    </w:p>
    <w:p w:rsidR="0013520E" w:rsidRPr="00EE1BA6" w:rsidRDefault="0013520E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 xml:space="preserve">Oversaw strategic procedural change for lean </w:t>
      </w:r>
      <w:r w:rsidR="00E378F9" w:rsidRPr="00EE1BA6">
        <w:rPr>
          <w:rFonts w:ascii="Times New Roman" w:hAnsi="Times New Roman" w:cs="Times New Roman"/>
          <w:color w:val="000000"/>
          <w:szCs w:val="24"/>
        </w:rPr>
        <w:t>financial management</w:t>
      </w:r>
    </w:p>
    <w:p w:rsidR="001A5192" w:rsidRPr="00EE1BA6" w:rsidRDefault="004F0686" w:rsidP="006F3586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Reviewed and provided management comments for a potential acquisition of</w:t>
      </w:r>
      <w:r w:rsidR="00E378F9" w:rsidRPr="00EE1BA6">
        <w:rPr>
          <w:rFonts w:ascii="Times New Roman" w:hAnsi="Times New Roman" w:cs="Times New Roman"/>
          <w:color w:val="000000"/>
          <w:szCs w:val="24"/>
        </w:rPr>
        <w:t xml:space="preserve"> $100M for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2 domestic companies</w:t>
      </w:r>
    </w:p>
    <w:p w:rsidR="0075637A" w:rsidRPr="00EE1BA6" w:rsidRDefault="0075637A" w:rsidP="0075637A">
      <w:pPr>
        <w:pStyle w:val="ListParagraph"/>
        <w:tabs>
          <w:tab w:val="left" w:pos="1800"/>
        </w:tabs>
        <w:spacing w:after="0" w:line="280" w:lineRule="exact"/>
        <w:ind w:left="1800"/>
        <w:rPr>
          <w:rFonts w:ascii="Times New Roman" w:hAnsi="Times New Roman" w:cs="Times New Roman"/>
          <w:color w:val="000000"/>
          <w:szCs w:val="24"/>
        </w:rPr>
      </w:pPr>
    </w:p>
    <w:p w:rsidR="00613660" w:rsidRDefault="00613660" w:rsidP="0006623C">
      <w:pPr>
        <w:spacing w:after="0" w:line="240" w:lineRule="auto"/>
        <w:jc w:val="both"/>
        <w:rPr>
          <w:b/>
        </w:rPr>
      </w:pPr>
    </w:p>
    <w:p w:rsidR="00537A93" w:rsidRPr="00EE1BA6" w:rsidRDefault="00BA0C09" w:rsidP="000662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lastRenderedPageBreak/>
        <w:t>Finance Manager</w:t>
      </w:r>
      <w:r w:rsidR="005A3BB7" w:rsidRPr="00EE1BA6">
        <w:rPr>
          <w:rFonts w:ascii="Times New Roman" w:hAnsi="Times New Roman" w:cs="Times New Roman"/>
          <w:b/>
          <w:color w:val="000000"/>
          <w:szCs w:val="24"/>
        </w:rPr>
        <w:t xml:space="preserve">  (Amaya Inc.)</w:t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537A93" w:rsidRPr="00EE1BA6">
        <w:rPr>
          <w:rFonts w:ascii="Times New Roman" w:hAnsi="Times New Roman" w:cs="Times New Roman"/>
          <w:b/>
          <w:color w:val="000000"/>
          <w:szCs w:val="24"/>
        </w:rPr>
        <w:tab/>
        <w:t xml:space="preserve">  (Jul2013- Dec2014)</w:t>
      </w:r>
    </w:p>
    <w:p w:rsidR="001F51F1" w:rsidRPr="00EE1BA6" w:rsidRDefault="001F51F1" w:rsidP="0006623C">
      <w:pPr>
        <w:pStyle w:val="ListParagraph"/>
        <w:jc w:val="both"/>
        <w:rPr>
          <w:rFonts w:ascii="Times New Roman" w:hAnsi="Times New Roman" w:cs="Times New Roman"/>
          <w:color w:val="000000"/>
          <w:szCs w:val="24"/>
        </w:rPr>
      </w:pPr>
    </w:p>
    <w:p w:rsidR="001B7658" w:rsidRPr="00EE1BA6" w:rsidRDefault="001B7658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2070" w:hanging="63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Prepar</w:t>
      </w:r>
      <w:r w:rsidR="0061111F" w:rsidRPr="00EE1BA6">
        <w:rPr>
          <w:rFonts w:ascii="Times New Roman" w:hAnsi="Times New Roman" w:cs="Times New Roman"/>
          <w:color w:val="000000"/>
          <w:szCs w:val="24"/>
        </w:rPr>
        <w:t>ed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budgets, cash-flow forecast and financial reports</w:t>
      </w:r>
    </w:p>
    <w:p w:rsidR="001B7658" w:rsidRPr="00EE1BA6" w:rsidRDefault="001B7658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2070" w:hanging="63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Prepar</w:t>
      </w:r>
      <w:r w:rsidR="0061111F" w:rsidRPr="00EE1BA6">
        <w:rPr>
          <w:rFonts w:ascii="Times New Roman" w:hAnsi="Times New Roman" w:cs="Times New Roman"/>
          <w:color w:val="000000"/>
          <w:szCs w:val="24"/>
        </w:rPr>
        <w:t>ed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corporate financial forecasts</w:t>
      </w:r>
      <w:r w:rsidR="00D6479E" w:rsidRPr="00EE1BA6">
        <w:rPr>
          <w:rFonts w:ascii="Times New Roman" w:hAnsi="Times New Roman" w:cs="Times New Roman"/>
          <w:color w:val="000000"/>
          <w:szCs w:val="24"/>
        </w:rPr>
        <w:t xml:space="preserve"> (Revenue $239M, net earnings $26M)</w:t>
      </w:r>
    </w:p>
    <w:p w:rsidR="004F0686" w:rsidRPr="00EE1BA6" w:rsidRDefault="003E2221" w:rsidP="000662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 xml:space="preserve">Supervised </w:t>
      </w:r>
      <w:r w:rsidR="00C112D2" w:rsidRPr="00EE1BA6">
        <w:rPr>
          <w:rFonts w:ascii="Times New Roman" w:hAnsi="Times New Roman" w:cs="Times New Roman"/>
          <w:color w:val="000000"/>
          <w:szCs w:val="24"/>
        </w:rPr>
        <w:t>team of</w:t>
      </w:r>
      <w:r w:rsidR="009D726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C112D2" w:rsidRPr="00EE1BA6">
        <w:rPr>
          <w:rFonts w:ascii="Times New Roman" w:hAnsi="Times New Roman" w:cs="Times New Roman"/>
          <w:color w:val="000000"/>
          <w:szCs w:val="24"/>
        </w:rPr>
        <w:t>a</w:t>
      </w:r>
      <w:r w:rsidRPr="00EE1BA6">
        <w:rPr>
          <w:rFonts w:ascii="Times New Roman" w:hAnsi="Times New Roman" w:cs="Times New Roman"/>
          <w:color w:val="000000"/>
          <w:szCs w:val="24"/>
        </w:rPr>
        <w:t>ssistant</w:t>
      </w:r>
      <w:r w:rsidR="009D726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C112D2" w:rsidRPr="00EE1BA6">
        <w:rPr>
          <w:rFonts w:ascii="Times New Roman" w:hAnsi="Times New Roman" w:cs="Times New Roman"/>
          <w:color w:val="000000"/>
          <w:szCs w:val="24"/>
        </w:rPr>
        <w:t>f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inance</w:t>
      </w:r>
      <w:r w:rsidR="00C112D2" w:rsidRPr="00EE1BA6">
        <w:rPr>
          <w:rFonts w:ascii="Times New Roman" w:hAnsi="Times New Roman" w:cs="Times New Roman"/>
          <w:color w:val="000000"/>
          <w:szCs w:val="24"/>
        </w:rPr>
        <w:t xml:space="preserve"> and market</w:t>
      </w:r>
      <w:r w:rsidR="009D726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C112D2" w:rsidRPr="00EE1BA6">
        <w:rPr>
          <w:rFonts w:ascii="Times New Roman" w:hAnsi="Times New Roman" w:cs="Times New Roman"/>
          <w:color w:val="000000"/>
          <w:szCs w:val="24"/>
        </w:rPr>
        <w:t>m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anagers</w:t>
      </w:r>
      <w:r w:rsidR="009D7268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="004F0686" w:rsidRPr="00EE1BA6">
        <w:rPr>
          <w:rFonts w:ascii="Times New Roman" w:hAnsi="Times New Roman" w:cs="Times New Roman"/>
          <w:color w:val="000000"/>
          <w:szCs w:val="24"/>
        </w:rPr>
        <w:t>which consisted of daily training, monthly evaluations, goal setting, and mentoring.</w:t>
      </w:r>
    </w:p>
    <w:p w:rsidR="005F5A7E" w:rsidRPr="00EE1BA6" w:rsidRDefault="005F5A7E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2070" w:hanging="63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Performed</w:t>
      </w:r>
      <w:r w:rsidR="0006623C" w:rsidRPr="00EE1BA6">
        <w:rPr>
          <w:rFonts w:ascii="Times New Roman" w:hAnsi="Times New Roman" w:cs="Times New Roman"/>
          <w:color w:val="000000"/>
          <w:szCs w:val="24"/>
        </w:rPr>
        <w:t xml:space="preserve"> and monitored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monthly budget</w:t>
      </w:r>
      <w:r w:rsidR="0006623C" w:rsidRPr="00EE1BA6">
        <w:rPr>
          <w:rFonts w:ascii="Times New Roman" w:hAnsi="Times New Roman" w:cs="Times New Roman"/>
          <w:color w:val="000000"/>
          <w:szCs w:val="24"/>
        </w:rPr>
        <w:t xml:space="preserve"> of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several projects</w:t>
      </w:r>
      <w:r w:rsidR="0061111F" w:rsidRPr="00EE1BA6">
        <w:rPr>
          <w:rFonts w:ascii="Times New Roman" w:hAnsi="Times New Roman" w:cs="Times New Roman"/>
          <w:color w:val="000000"/>
          <w:szCs w:val="24"/>
        </w:rPr>
        <w:t xml:space="preserve"> of $</w:t>
      </w:r>
      <w:r w:rsidR="0006623C" w:rsidRPr="00EE1BA6">
        <w:rPr>
          <w:rFonts w:ascii="Times New Roman" w:hAnsi="Times New Roman" w:cs="Times New Roman"/>
          <w:color w:val="000000"/>
          <w:szCs w:val="24"/>
        </w:rPr>
        <w:t>25</w:t>
      </w:r>
      <w:r w:rsidR="0061111F" w:rsidRPr="00EE1BA6">
        <w:rPr>
          <w:rFonts w:ascii="Times New Roman" w:hAnsi="Times New Roman" w:cs="Times New Roman"/>
          <w:color w:val="000000"/>
          <w:szCs w:val="24"/>
        </w:rPr>
        <w:t>M</w:t>
      </w:r>
    </w:p>
    <w:p w:rsidR="003122C3" w:rsidRPr="00EE1BA6" w:rsidRDefault="005F5A7E" w:rsidP="0006623C">
      <w:pPr>
        <w:pStyle w:val="ListParagraph"/>
        <w:numPr>
          <w:ilvl w:val="0"/>
          <w:numId w:val="3"/>
        </w:numPr>
        <w:tabs>
          <w:tab w:val="left" w:pos="1800"/>
          <w:tab w:val="left" w:pos="198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Improved the account payable and cost follow-up process</w:t>
      </w:r>
    </w:p>
    <w:p w:rsidR="0013520E" w:rsidRPr="00EE1BA6" w:rsidRDefault="0013520E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Identified and Implemented cost reductions that realized $2</w:t>
      </w:r>
      <w:r w:rsidR="00824918" w:rsidRPr="00EE1BA6">
        <w:rPr>
          <w:rFonts w:ascii="Times New Roman" w:hAnsi="Times New Roman" w:cs="Times New Roman"/>
          <w:color w:val="000000"/>
          <w:szCs w:val="24"/>
        </w:rPr>
        <w:t>.0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million by streamlining packaging and reducing manufacturing inefficiencies.</w:t>
      </w:r>
    </w:p>
    <w:p w:rsidR="00A90634" w:rsidRPr="00EE1BA6" w:rsidRDefault="00826D92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Traveled to company’s offices and performed risk assessments on key business activities to cover in audits</w:t>
      </w:r>
    </w:p>
    <w:p w:rsidR="005F5A7E" w:rsidRPr="00EE1BA6" w:rsidRDefault="0061111F" w:rsidP="0006623C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2070" w:hanging="63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Supervised</w:t>
      </w:r>
      <w:r w:rsidR="005F5A7E" w:rsidRPr="00EE1BA6">
        <w:rPr>
          <w:rFonts w:ascii="Times New Roman" w:hAnsi="Times New Roman" w:cs="Times New Roman"/>
          <w:color w:val="000000"/>
          <w:szCs w:val="24"/>
        </w:rPr>
        <w:t xml:space="preserve"> accounts 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receivable and </w:t>
      </w:r>
      <w:r w:rsidR="005F5A7E" w:rsidRPr="00EE1BA6">
        <w:rPr>
          <w:rFonts w:ascii="Times New Roman" w:hAnsi="Times New Roman" w:cs="Times New Roman"/>
          <w:color w:val="000000"/>
          <w:szCs w:val="24"/>
        </w:rPr>
        <w:t>payable</w:t>
      </w:r>
    </w:p>
    <w:p w:rsidR="009D7268" w:rsidRPr="00EE1BA6" w:rsidRDefault="009D7268" w:rsidP="009D7268">
      <w:pPr>
        <w:pStyle w:val="ListParagraph"/>
        <w:numPr>
          <w:ilvl w:val="0"/>
          <w:numId w:val="3"/>
        </w:numPr>
        <w:tabs>
          <w:tab w:val="left" w:pos="1800"/>
        </w:tabs>
        <w:spacing w:after="0" w:line="280" w:lineRule="exac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Owned financial forecasts for workforce reduction of employees, saving over $3.5M in total company expenses annyally, provided analysis to directors and CFO</w:t>
      </w:r>
    </w:p>
    <w:p w:rsidR="00E66A80" w:rsidRPr="00EE1BA6" w:rsidRDefault="00E66A80" w:rsidP="000662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180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Supervised team that received Result Oriented Award on introducing new SUN management System</w:t>
      </w:r>
    </w:p>
    <w:p w:rsidR="0075637A" w:rsidRPr="00A0313E" w:rsidRDefault="0075637A" w:rsidP="0075637A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0313E">
        <w:rPr>
          <w:rFonts w:ascii="Times New Roman" w:hAnsi="Times New Roman" w:cs="Times New Roman"/>
          <w:b/>
          <w:color w:val="000000"/>
          <w:szCs w:val="24"/>
        </w:rPr>
        <w:t>Promoted to Financial Controller and Anaylst</w:t>
      </w:r>
      <w:r w:rsidR="00D60B8B" w:rsidRPr="00A0313E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504D89" w:rsidRPr="00A0313E" w:rsidRDefault="00504D89" w:rsidP="0006623C">
      <w:pPr>
        <w:spacing w:before="5" w:after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0313E">
        <w:rPr>
          <w:rFonts w:ascii="Times New Roman" w:hAnsi="Times New Roman" w:cs="Times New Roman"/>
          <w:b/>
          <w:color w:val="000000"/>
          <w:szCs w:val="24"/>
        </w:rPr>
        <w:t>Sirizapps Inc. Montreal, Quebec</w:t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ab/>
        <w:t xml:space="preserve">Nov2010 – </w:t>
      </w:r>
      <w:r w:rsidR="00A40F6E" w:rsidRPr="00A0313E">
        <w:rPr>
          <w:rFonts w:ascii="Times New Roman" w:hAnsi="Times New Roman" w:cs="Times New Roman"/>
          <w:b/>
          <w:color w:val="000000"/>
          <w:szCs w:val="24"/>
        </w:rPr>
        <w:t>June</w:t>
      </w:r>
      <w:r w:rsidR="00D6479E" w:rsidRPr="00A0313E">
        <w:rPr>
          <w:rFonts w:ascii="Times New Roman" w:hAnsi="Times New Roman" w:cs="Times New Roman"/>
          <w:b/>
          <w:color w:val="000000"/>
          <w:szCs w:val="24"/>
        </w:rPr>
        <w:t>201</w:t>
      </w:r>
      <w:r w:rsidR="00A40F6E" w:rsidRPr="00A0313E">
        <w:rPr>
          <w:rFonts w:ascii="Times New Roman" w:hAnsi="Times New Roman" w:cs="Times New Roman"/>
          <w:b/>
          <w:color w:val="000000"/>
          <w:szCs w:val="24"/>
        </w:rPr>
        <w:t>3</w:t>
      </w:r>
    </w:p>
    <w:p w:rsidR="0027506E" w:rsidRPr="00EE1BA6" w:rsidRDefault="00504D89" w:rsidP="0006623C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A0313E">
        <w:rPr>
          <w:rFonts w:ascii="Times New Roman" w:hAnsi="Times New Roman" w:cs="Times New Roman"/>
          <w:b/>
          <w:color w:val="000000"/>
          <w:szCs w:val="24"/>
        </w:rPr>
        <w:t xml:space="preserve">Business </w:t>
      </w:r>
      <w:r w:rsidR="00867E5D" w:rsidRPr="00A0313E">
        <w:rPr>
          <w:rFonts w:ascii="Times New Roman" w:hAnsi="Times New Roman" w:cs="Times New Roman"/>
          <w:b/>
          <w:color w:val="000000"/>
          <w:szCs w:val="24"/>
        </w:rPr>
        <w:t>Operations</w:t>
      </w:r>
      <w:r w:rsidR="00F97DF4" w:rsidRPr="00A0313E">
        <w:rPr>
          <w:rFonts w:ascii="Times New Roman" w:hAnsi="Times New Roman" w:cs="Times New Roman"/>
          <w:b/>
          <w:color w:val="000000"/>
          <w:szCs w:val="24"/>
        </w:rPr>
        <w:t xml:space="preserve"> Manager</w:t>
      </w:r>
      <w:r w:rsidRPr="00A0313E">
        <w:rPr>
          <w:rFonts w:ascii="Times New Roman" w:hAnsi="Times New Roman" w:cs="Times New Roman"/>
          <w:b/>
          <w:color w:val="000000"/>
          <w:szCs w:val="24"/>
        </w:rPr>
        <w:tab/>
      </w:r>
      <w:r w:rsidRPr="00EE1BA6">
        <w:rPr>
          <w:rFonts w:ascii="Times New Roman" w:hAnsi="Times New Roman" w:cs="Times New Roman"/>
          <w:color w:val="000000"/>
          <w:szCs w:val="24"/>
        </w:rPr>
        <w:tab/>
      </w:r>
      <w:r w:rsidRPr="00EE1BA6">
        <w:rPr>
          <w:rFonts w:ascii="Times New Roman" w:hAnsi="Times New Roman" w:cs="Times New Roman"/>
          <w:color w:val="000000"/>
          <w:szCs w:val="24"/>
        </w:rPr>
        <w:tab/>
      </w:r>
      <w:r w:rsidRPr="00EE1BA6">
        <w:rPr>
          <w:rFonts w:ascii="Times New Roman" w:hAnsi="Times New Roman" w:cs="Times New Roman"/>
          <w:color w:val="000000"/>
          <w:szCs w:val="24"/>
        </w:rPr>
        <w:tab/>
      </w:r>
      <w:r w:rsidRPr="00EE1BA6">
        <w:rPr>
          <w:rFonts w:ascii="Times New Roman" w:hAnsi="Times New Roman" w:cs="Times New Roman"/>
          <w:color w:val="000000"/>
          <w:szCs w:val="24"/>
        </w:rPr>
        <w:tab/>
      </w:r>
    </w:p>
    <w:p w:rsidR="00504D89" w:rsidRPr="00EE1BA6" w:rsidRDefault="00663CA0" w:rsidP="00066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Consulted</w:t>
      </w:r>
      <w:r w:rsidR="00504D89" w:rsidRPr="00EE1BA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EE1BA6">
        <w:rPr>
          <w:rFonts w:ascii="Times New Roman" w:hAnsi="Times New Roman" w:cs="Times New Roman"/>
          <w:color w:val="000000"/>
          <w:szCs w:val="24"/>
        </w:rPr>
        <w:t>advised and created</w:t>
      </w:r>
      <w:r w:rsidR="00504D89" w:rsidRPr="00EE1BA6">
        <w:rPr>
          <w:rFonts w:ascii="Times New Roman" w:hAnsi="Times New Roman" w:cs="Times New Roman"/>
          <w:color w:val="000000"/>
          <w:szCs w:val="24"/>
        </w:rPr>
        <w:t xml:space="preserve"> programs to fill gaps btw actual and desired</w:t>
      </w:r>
      <w:r w:rsidR="009958EE" w:rsidRPr="00EE1BA6">
        <w:rPr>
          <w:rFonts w:ascii="Times New Roman" w:hAnsi="Times New Roman" w:cs="Times New Roman"/>
          <w:color w:val="000000"/>
          <w:szCs w:val="24"/>
        </w:rPr>
        <w:t xml:space="preserve"> outcomes</w:t>
      </w:r>
    </w:p>
    <w:p w:rsidR="00504D89" w:rsidRPr="00EE1BA6" w:rsidRDefault="00663CA0" w:rsidP="000662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Improved</w:t>
      </w:r>
      <w:r w:rsidR="00504D89" w:rsidRPr="00EE1BA6">
        <w:rPr>
          <w:rFonts w:ascii="Times New Roman" w:hAnsi="Times New Roman" w:cs="Times New Roman"/>
          <w:color w:val="000000"/>
          <w:szCs w:val="24"/>
        </w:rPr>
        <w:t xml:space="preserve"> work performance and organizational communication</w:t>
      </w:r>
    </w:p>
    <w:p w:rsidR="00D73F6E" w:rsidRPr="00EE1BA6" w:rsidRDefault="00D73F6E" w:rsidP="0006623C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Managed budget ($2.5M) and worked with marketing team</w:t>
      </w:r>
    </w:p>
    <w:p w:rsidR="0013520E" w:rsidRPr="00EE1BA6" w:rsidRDefault="0013520E" w:rsidP="00066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Direct supervisor of finance, accounting, and sales-support personnel</w:t>
      </w:r>
    </w:p>
    <w:p w:rsidR="00504D89" w:rsidRPr="00EE1BA6" w:rsidRDefault="0013520E" w:rsidP="000662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Developed and maintained analytic reporting tools for accounting, sales, and marketing departments</w:t>
      </w:r>
    </w:p>
    <w:p w:rsidR="00D6479E" w:rsidRPr="00EE1BA6" w:rsidRDefault="00D6479E" w:rsidP="0006623C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Formulated new strategies and long-term business plans (Started New division of online selling)</w:t>
      </w:r>
    </w:p>
    <w:p w:rsidR="00D73F6E" w:rsidRPr="00EE1BA6" w:rsidRDefault="00D73F6E" w:rsidP="0006623C">
      <w:pPr>
        <w:pStyle w:val="ListParagraph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Increased billing efficiency by 30% by formulating &amp; implementing new billing procedures and internal controls</w:t>
      </w:r>
    </w:p>
    <w:p w:rsidR="0079573D" w:rsidRPr="00EE1BA6" w:rsidRDefault="0079573D" w:rsidP="0006623C">
      <w:pPr>
        <w:spacing w:after="0" w:line="280" w:lineRule="exact"/>
        <w:jc w:val="both"/>
        <w:rPr>
          <w:b/>
          <w:color w:val="FF0000"/>
          <w:sz w:val="24"/>
          <w:szCs w:val="24"/>
        </w:rPr>
      </w:pPr>
    </w:p>
    <w:p w:rsidR="00D6479E" w:rsidRPr="00EE1BA6" w:rsidRDefault="00D6479E" w:rsidP="0006623C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t xml:space="preserve">Reason for leaving: </w:t>
      </w:r>
      <w:r w:rsidR="00011CFB" w:rsidRPr="00EE1BA6">
        <w:rPr>
          <w:rFonts w:ascii="Times New Roman" w:hAnsi="Times New Roman" w:cs="Times New Roman"/>
          <w:b/>
          <w:color w:val="000000"/>
          <w:szCs w:val="24"/>
        </w:rPr>
        <w:t>Better professional opportunity</w:t>
      </w:r>
    </w:p>
    <w:p w:rsidR="00204121" w:rsidRPr="00EE1BA6" w:rsidRDefault="00204121" w:rsidP="0006623C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504D89" w:rsidRPr="00EE1BA6" w:rsidRDefault="00204121" w:rsidP="0006623C">
      <w:pPr>
        <w:spacing w:after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t>Heartlands Financial Services UKLtd, United Kingdom</w:t>
      </w:r>
      <w:r w:rsidR="00D6479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D6479E" w:rsidRPr="00EE1BA6">
        <w:rPr>
          <w:rFonts w:ascii="Times New Roman" w:hAnsi="Times New Roman" w:cs="Times New Roman"/>
          <w:b/>
          <w:color w:val="000000"/>
          <w:szCs w:val="24"/>
        </w:rPr>
        <w:tab/>
      </w:r>
      <w:r w:rsidR="00EE1BA6">
        <w:rPr>
          <w:rFonts w:ascii="Times New Roman" w:hAnsi="Times New Roman" w:cs="Times New Roman"/>
          <w:b/>
          <w:color w:val="000000"/>
          <w:szCs w:val="24"/>
        </w:rPr>
        <w:t xml:space="preserve">                </w:t>
      </w:r>
      <w:r w:rsidR="00D6479E" w:rsidRPr="00EE1BA6">
        <w:rPr>
          <w:rFonts w:ascii="Times New Roman" w:hAnsi="Times New Roman" w:cs="Times New Roman"/>
          <w:b/>
          <w:color w:val="000000"/>
          <w:szCs w:val="24"/>
        </w:rPr>
        <w:t>Nov2008– Apr2010</w:t>
      </w:r>
    </w:p>
    <w:p w:rsidR="00204121" w:rsidRPr="00EE1BA6" w:rsidRDefault="00204121" w:rsidP="0006623C">
      <w:pPr>
        <w:tabs>
          <w:tab w:val="left" w:pos="1620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E1BA6">
        <w:rPr>
          <w:rFonts w:ascii="Times New Roman" w:hAnsi="Times New Roman" w:cs="Times New Roman"/>
          <w:b/>
          <w:color w:val="000000"/>
          <w:szCs w:val="24"/>
        </w:rPr>
        <w:t>Finance Officer</w:t>
      </w:r>
    </w:p>
    <w:p w:rsidR="005320DC" w:rsidRPr="00EE1BA6" w:rsidRDefault="00A5369D" w:rsidP="0006623C">
      <w:pPr>
        <w:pStyle w:val="ListParagraph"/>
        <w:numPr>
          <w:ilvl w:val="0"/>
          <w:numId w:val="3"/>
        </w:numPr>
        <w:tabs>
          <w:tab w:val="left" w:pos="1620"/>
        </w:tabs>
        <w:spacing w:after="0" w:line="280" w:lineRule="exact"/>
        <w:ind w:left="1980" w:hanging="45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Mad</w:t>
      </w:r>
      <w:r w:rsidR="005320DC" w:rsidRPr="00EE1BA6">
        <w:rPr>
          <w:rFonts w:ascii="Times New Roman" w:hAnsi="Times New Roman" w:cs="Times New Roman"/>
          <w:color w:val="000000"/>
          <w:szCs w:val="24"/>
        </w:rPr>
        <w:t>e recommendations for changes to procedures</w:t>
      </w:r>
    </w:p>
    <w:p w:rsidR="005320DC" w:rsidRPr="00EE1BA6" w:rsidRDefault="005320DC" w:rsidP="0006623C">
      <w:pPr>
        <w:pStyle w:val="ListParagraph"/>
        <w:numPr>
          <w:ilvl w:val="0"/>
          <w:numId w:val="3"/>
        </w:numPr>
        <w:tabs>
          <w:tab w:val="left" w:pos="1620"/>
        </w:tabs>
        <w:spacing w:after="0" w:line="280" w:lineRule="exact"/>
        <w:ind w:left="1980" w:hanging="45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Prepare</w:t>
      </w:r>
      <w:r w:rsidR="00A5369D" w:rsidRPr="00EE1BA6">
        <w:rPr>
          <w:rFonts w:ascii="Times New Roman" w:hAnsi="Times New Roman" w:cs="Times New Roman"/>
          <w:color w:val="000000"/>
          <w:szCs w:val="24"/>
        </w:rPr>
        <w:t>d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reports after</w:t>
      </w:r>
      <w:r w:rsidR="005C0DA2" w:rsidRPr="00EE1BA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E1BA6">
        <w:rPr>
          <w:rFonts w:ascii="Times New Roman" w:hAnsi="Times New Roman" w:cs="Times New Roman"/>
          <w:color w:val="000000"/>
          <w:szCs w:val="24"/>
        </w:rPr>
        <w:t>financial report analysis</w:t>
      </w:r>
    </w:p>
    <w:p w:rsidR="005320DC" w:rsidRPr="00EE1BA6" w:rsidRDefault="005320DC" w:rsidP="0006623C">
      <w:pPr>
        <w:pStyle w:val="ListParagraph"/>
        <w:numPr>
          <w:ilvl w:val="0"/>
          <w:numId w:val="3"/>
        </w:numPr>
        <w:tabs>
          <w:tab w:val="left" w:pos="1620"/>
        </w:tabs>
        <w:spacing w:after="0" w:line="280" w:lineRule="exact"/>
        <w:ind w:left="1980" w:hanging="45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P</w:t>
      </w:r>
      <w:r w:rsidR="00A5369D" w:rsidRPr="00EE1BA6">
        <w:rPr>
          <w:rFonts w:ascii="Times New Roman" w:hAnsi="Times New Roman" w:cs="Times New Roman"/>
          <w:color w:val="000000"/>
          <w:szCs w:val="24"/>
        </w:rPr>
        <w:t>repared</w:t>
      </w:r>
      <w:r w:rsidRPr="00EE1BA6">
        <w:rPr>
          <w:rFonts w:ascii="Times New Roman" w:hAnsi="Times New Roman" w:cs="Times New Roman"/>
          <w:color w:val="000000"/>
          <w:szCs w:val="24"/>
        </w:rPr>
        <w:t xml:space="preserve"> Quarterly Vat Returns</w:t>
      </w:r>
    </w:p>
    <w:p w:rsidR="005320DC" w:rsidRPr="00EE1BA6" w:rsidRDefault="00A5369D" w:rsidP="0006623C">
      <w:pPr>
        <w:pStyle w:val="ListParagraph"/>
        <w:numPr>
          <w:ilvl w:val="0"/>
          <w:numId w:val="3"/>
        </w:numPr>
        <w:tabs>
          <w:tab w:val="left" w:pos="1620"/>
        </w:tabs>
        <w:spacing w:after="0" w:line="280" w:lineRule="exact"/>
        <w:ind w:left="1980" w:hanging="450"/>
        <w:jc w:val="both"/>
        <w:rPr>
          <w:rFonts w:ascii="Times New Roman" w:hAnsi="Times New Roman" w:cs="Times New Roman"/>
          <w:color w:val="000000"/>
          <w:szCs w:val="24"/>
        </w:rPr>
      </w:pPr>
      <w:r w:rsidRPr="00EE1BA6">
        <w:rPr>
          <w:rFonts w:ascii="Times New Roman" w:hAnsi="Times New Roman" w:cs="Times New Roman"/>
          <w:color w:val="000000"/>
          <w:szCs w:val="24"/>
        </w:rPr>
        <w:t>B</w:t>
      </w:r>
      <w:r w:rsidR="005320DC" w:rsidRPr="00EE1BA6">
        <w:rPr>
          <w:rFonts w:ascii="Times New Roman" w:hAnsi="Times New Roman" w:cs="Times New Roman"/>
          <w:color w:val="000000"/>
          <w:szCs w:val="24"/>
        </w:rPr>
        <w:t>ook keeping aspects</w:t>
      </w:r>
    </w:p>
    <w:p w:rsidR="00011CFB" w:rsidRPr="007B13BD" w:rsidRDefault="00011CFB" w:rsidP="0006623C">
      <w:pPr>
        <w:pStyle w:val="ListParagraph"/>
        <w:tabs>
          <w:tab w:val="left" w:pos="1620"/>
        </w:tabs>
        <w:spacing w:after="0" w:line="280" w:lineRule="exact"/>
        <w:ind w:left="1980"/>
        <w:jc w:val="both"/>
        <w:rPr>
          <w:rFonts w:ascii="Times New Roman" w:hAnsi="Times New Roman" w:cs="Times New Roman"/>
          <w:color w:val="000000"/>
          <w:szCs w:val="24"/>
        </w:rPr>
      </w:pPr>
    </w:p>
    <w:p w:rsidR="00946E33" w:rsidRPr="007B13BD" w:rsidRDefault="009A4F88" w:rsidP="0006623C">
      <w:pPr>
        <w:spacing w:after="0" w:line="280" w:lineRule="exact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7B13BD">
        <w:rPr>
          <w:rFonts w:ascii="Times New Roman" w:hAnsi="Times New Roman" w:cs="Times New Roman"/>
          <w:b/>
          <w:color w:val="000000"/>
          <w:szCs w:val="24"/>
        </w:rPr>
        <w:t xml:space="preserve">Reason for leaving: </w:t>
      </w:r>
      <w:r w:rsidR="009436F8" w:rsidRPr="007B13BD">
        <w:rPr>
          <w:rFonts w:ascii="Times New Roman" w:hAnsi="Times New Roman" w:cs="Times New Roman"/>
          <w:b/>
          <w:color w:val="000000"/>
          <w:szCs w:val="24"/>
        </w:rPr>
        <w:t>Migrated</w:t>
      </w:r>
      <w:r w:rsidRPr="007B13BD">
        <w:rPr>
          <w:rFonts w:ascii="Times New Roman" w:hAnsi="Times New Roman" w:cs="Times New Roman"/>
          <w:b/>
          <w:color w:val="000000"/>
          <w:szCs w:val="24"/>
        </w:rPr>
        <w:t xml:space="preserve"> to Canada</w:t>
      </w:r>
    </w:p>
    <w:p w:rsidR="0006623C" w:rsidRPr="00A5369D" w:rsidRDefault="0006623C" w:rsidP="0006623C">
      <w:pPr>
        <w:jc w:val="both"/>
        <w:rPr>
          <w:sz w:val="24"/>
        </w:rPr>
      </w:pPr>
    </w:p>
    <w:p w:rsidR="00504D89" w:rsidRPr="007B13BD" w:rsidRDefault="00644719" w:rsidP="0006623C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7B13BD">
        <w:rPr>
          <w:rFonts w:ascii="Times New Roman" w:hAnsi="Times New Roman" w:cs="Times New Roman"/>
          <w:color w:val="000000"/>
          <w:szCs w:val="24"/>
        </w:rPr>
        <w:t>2008 – 2010</w:t>
      </w: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  <w:t>MSc Management &amp; Finance</w:t>
      </w:r>
    </w:p>
    <w:p w:rsidR="00644719" w:rsidRPr="007B13BD" w:rsidRDefault="00644719" w:rsidP="0006623C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  <w:t>Birmingham City University, Birmingham, United Kingdom</w:t>
      </w:r>
    </w:p>
    <w:p w:rsidR="00644719" w:rsidRPr="007B13BD" w:rsidRDefault="00644719" w:rsidP="0006623C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7B13BD">
        <w:rPr>
          <w:rFonts w:ascii="Times New Roman" w:hAnsi="Times New Roman" w:cs="Times New Roman"/>
          <w:color w:val="000000"/>
          <w:szCs w:val="24"/>
        </w:rPr>
        <w:t>2007 – 2008</w:t>
      </w: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  <w:t>AAT, CMI &amp; Essential Skills (Level 3)</w:t>
      </w:r>
    </w:p>
    <w:p w:rsidR="00644719" w:rsidRDefault="00644719" w:rsidP="0006623C">
      <w:pPr>
        <w:spacing w:after="0"/>
        <w:jc w:val="both"/>
        <w:rPr>
          <w:sz w:val="24"/>
          <w:szCs w:val="24"/>
        </w:rPr>
      </w:pP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</w:r>
      <w:r w:rsidRPr="007B13BD">
        <w:rPr>
          <w:rFonts w:ascii="Times New Roman" w:hAnsi="Times New Roman" w:cs="Times New Roman"/>
          <w:color w:val="000000"/>
          <w:szCs w:val="24"/>
        </w:rPr>
        <w:tab/>
        <w:t>Bournville College for Further Education, Birmingham, United Kingdom</w:t>
      </w:r>
    </w:p>
    <w:p w:rsidR="008A287E" w:rsidRDefault="008A287E" w:rsidP="0006623C">
      <w:pPr>
        <w:spacing w:after="0"/>
        <w:jc w:val="both"/>
        <w:rPr>
          <w:b/>
          <w:sz w:val="24"/>
          <w:szCs w:val="24"/>
        </w:rPr>
      </w:pPr>
    </w:p>
    <w:p w:rsidR="007B7702" w:rsidRPr="00A0313E" w:rsidRDefault="007B7702" w:rsidP="0006623C">
      <w:pPr>
        <w:spacing w:after="0"/>
        <w:jc w:val="both"/>
        <w:rPr>
          <w:b/>
          <w:sz w:val="24"/>
          <w:szCs w:val="24"/>
        </w:rPr>
      </w:pPr>
      <w:r w:rsidRPr="00A0313E">
        <w:rPr>
          <w:rFonts w:ascii="Times New Roman" w:hAnsi="Times New Roman" w:cs="Times New Roman"/>
          <w:b/>
          <w:color w:val="000000"/>
          <w:sz w:val="24"/>
          <w:szCs w:val="24"/>
        </w:rPr>
        <w:t>Nationality:</w:t>
      </w:r>
      <w:r w:rsidRPr="00A0313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0313E">
        <w:rPr>
          <w:rFonts w:ascii="Times New Roman" w:hAnsi="Times New Roman" w:cs="Times New Roman"/>
          <w:b/>
          <w:color w:val="000000"/>
          <w:sz w:val="24"/>
          <w:szCs w:val="24"/>
        </w:rPr>
        <w:tab/>
        <w:t>Canadian</w:t>
      </w:r>
    </w:p>
    <w:p w:rsidR="0021207F" w:rsidRDefault="0021207F" w:rsidP="0006623C">
      <w:pPr>
        <w:spacing w:after="0"/>
        <w:jc w:val="both"/>
        <w:rPr>
          <w:sz w:val="24"/>
          <w:szCs w:val="24"/>
        </w:rPr>
      </w:pPr>
    </w:p>
    <w:p w:rsidR="00504D89" w:rsidRDefault="00504D89" w:rsidP="0006623C">
      <w:pPr>
        <w:spacing w:after="0"/>
        <w:jc w:val="both"/>
        <w:rPr>
          <w:sz w:val="24"/>
          <w:szCs w:val="24"/>
        </w:rPr>
      </w:pPr>
    </w:p>
    <w:p w:rsidR="00967771" w:rsidRDefault="00967771" w:rsidP="0006623C">
      <w:pPr>
        <w:ind w:left="452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able uponr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</w:p>
    <w:p w:rsidR="00504D89" w:rsidRDefault="00504D89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p w:rsidR="008A564F" w:rsidRDefault="008A564F" w:rsidP="0006623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A564F" w:rsidTr="008A564F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A564F" w:rsidRDefault="008A564F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8A564F">
              <w:rPr>
                <w:b/>
                <w:noProof/>
                <w:sz w:val="28"/>
                <w:lang w:eastAsia="en-IN"/>
              </w:rPr>
              <w:lastRenderedPageBreak/>
              <w:t xml:space="preserve">Imran Pervaiz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8A564F">
              <w:rPr>
                <w:b/>
                <w:noProof/>
                <w:sz w:val="28"/>
                <w:lang w:eastAsia="en-IN"/>
              </w:rPr>
              <w:t>2016456</w:t>
            </w:r>
            <w:bookmarkStart w:id="0" w:name="_GoBack"/>
            <w:bookmarkEnd w:id="0"/>
          </w:p>
          <w:p w:rsidR="008A564F" w:rsidRDefault="008A564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8A564F" w:rsidRDefault="008A564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A564F" w:rsidRDefault="008A564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A564F" w:rsidRDefault="008A564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8A564F" w:rsidRDefault="008A564F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A564F" w:rsidRDefault="008A564F" w:rsidP="0006623C">
      <w:pPr>
        <w:spacing w:after="0"/>
        <w:jc w:val="both"/>
        <w:rPr>
          <w:sz w:val="24"/>
          <w:szCs w:val="24"/>
        </w:rPr>
      </w:pPr>
    </w:p>
    <w:sectPr w:rsidR="008A564F" w:rsidSect="000F61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8A"/>
    <w:multiLevelType w:val="hybridMultilevel"/>
    <w:tmpl w:val="D7CC6E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D5B"/>
    <w:multiLevelType w:val="hybridMultilevel"/>
    <w:tmpl w:val="B756DCC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>
    <w:nsid w:val="268F6D7C"/>
    <w:multiLevelType w:val="hybridMultilevel"/>
    <w:tmpl w:val="1294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3BFF"/>
    <w:multiLevelType w:val="multilevel"/>
    <w:tmpl w:val="E82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90D9F"/>
    <w:multiLevelType w:val="hybridMultilevel"/>
    <w:tmpl w:val="862EF2BE"/>
    <w:lvl w:ilvl="0" w:tplc="15F47252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3172153A"/>
    <w:multiLevelType w:val="multilevel"/>
    <w:tmpl w:val="F47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466A6"/>
    <w:multiLevelType w:val="multilevel"/>
    <w:tmpl w:val="87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A2AD9"/>
    <w:multiLevelType w:val="hybridMultilevel"/>
    <w:tmpl w:val="5F92D98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>
    <w:nsid w:val="39E67DF5"/>
    <w:multiLevelType w:val="multilevel"/>
    <w:tmpl w:val="044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A2E31"/>
    <w:multiLevelType w:val="multilevel"/>
    <w:tmpl w:val="AF4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E74D4"/>
    <w:multiLevelType w:val="multilevel"/>
    <w:tmpl w:val="678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21459"/>
    <w:multiLevelType w:val="hybridMultilevel"/>
    <w:tmpl w:val="79D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51FE"/>
    <w:multiLevelType w:val="multilevel"/>
    <w:tmpl w:val="707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43446"/>
    <w:multiLevelType w:val="multilevel"/>
    <w:tmpl w:val="239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94EDD"/>
    <w:multiLevelType w:val="hybridMultilevel"/>
    <w:tmpl w:val="944CB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C13E57"/>
    <w:multiLevelType w:val="multilevel"/>
    <w:tmpl w:val="99C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1"/>
    <w:rsid w:val="00011CFB"/>
    <w:rsid w:val="00052BFD"/>
    <w:rsid w:val="0006623C"/>
    <w:rsid w:val="000F295D"/>
    <w:rsid w:val="000F61AA"/>
    <w:rsid w:val="001123C2"/>
    <w:rsid w:val="00113289"/>
    <w:rsid w:val="00125517"/>
    <w:rsid w:val="0013520E"/>
    <w:rsid w:val="00144B28"/>
    <w:rsid w:val="00151198"/>
    <w:rsid w:val="00157C1B"/>
    <w:rsid w:val="00161945"/>
    <w:rsid w:val="0019334F"/>
    <w:rsid w:val="001A3FB8"/>
    <w:rsid w:val="001A5192"/>
    <w:rsid w:val="001B2C98"/>
    <w:rsid w:val="001B7658"/>
    <w:rsid w:val="001E13B5"/>
    <w:rsid w:val="001F51F1"/>
    <w:rsid w:val="0020049A"/>
    <w:rsid w:val="00204121"/>
    <w:rsid w:val="0021207F"/>
    <w:rsid w:val="0027506E"/>
    <w:rsid w:val="002854FB"/>
    <w:rsid w:val="002B0587"/>
    <w:rsid w:val="002B1614"/>
    <w:rsid w:val="00303E69"/>
    <w:rsid w:val="003122C3"/>
    <w:rsid w:val="0034081F"/>
    <w:rsid w:val="00341F4B"/>
    <w:rsid w:val="003453BA"/>
    <w:rsid w:val="003506AC"/>
    <w:rsid w:val="003B52AD"/>
    <w:rsid w:val="003D7858"/>
    <w:rsid w:val="003E2221"/>
    <w:rsid w:val="003F55B5"/>
    <w:rsid w:val="00442379"/>
    <w:rsid w:val="00467270"/>
    <w:rsid w:val="004A4239"/>
    <w:rsid w:val="004A5ECC"/>
    <w:rsid w:val="004F0686"/>
    <w:rsid w:val="004F1BA9"/>
    <w:rsid w:val="00504D89"/>
    <w:rsid w:val="005237E8"/>
    <w:rsid w:val="005320DC"/>
    <w:rsid w:val="00537A93"/>
    <w:rsid w:val="00552DEE"/>
    <w:rsid w:val="00553841"/>
    <w:rsid w:val="005A3BB7"/>
    <w:rsid w:val="005B7475"/>
    <w:rsid w:val="005C0DA2"/>
    <w:rsid w:val="005D132D"/>
    <w:rsid w:val="005D5718"/>
    <w:rsid w:val="005E0A2F"/>
    <w:rsid w:val="005F5A7E"/>
    <w:rsid w:val="0061111F"/>
    <w:rsid w:val="00613660"/>
    <w:rsid w:val="00640037"/>
    <w:rsid w:val="00644719"/>
    <w:rsid w:val="00663CA0"/>
    <w:rsid w:val="0066772C"/>
    <w:rsid w:val="006A1C72"/>
    <w:rsid w:val="006B66A4"/>
    <w:rsid w:val="006D70AF"/>
    <w:rsid w:val="006E49A9"/>
    <w:rsid w:val="006E4D41"/>
    <w:rsid w:val="006E6795"/>
    <w:rsid w:val="006F3586"/>
    <w:rsid w:val="006F487A"/>
    <w:rsid w:val="00736EDB"/>
    <w:rsid w:val="007472CF"/>
    <w:rsid w:val="00755080"/>
    <w:rsid w:val="0075637A"/>
    <w:rsid w:val="00765A6F"/>
    <w:rsid w:val="00770526"/>
    <w:rsid w:val="0079573D"/>
    <w:rsid w:val="007B13BD"/>
    <w:rsid w:val="007B7702"/>
    <w:rsid w:val="007D68FB"/>
    <w:rsid w:val="00803E7E"/>
    <w:rsid w:val="00824918"/>
    <w:rsid w:val="00826D92"/>
    <w:rsid w:val="008352E8"/>
    <w:rsid w:val="008429C0"/>
    <w:rsid w:val="00867E5D"/>
    <w:rsid w:val="00897C18"/>
    <w:rsid w:val="008A287E"/>
    <w:rsid w:val="008A564F"/>
    <w:rsid w:val="008B12B5"/>
    <w:rsid w:val="008B2CC2"/>
    <w:rsid w:val="008D33C7"/>
    <w:rsid w:val="008D7777"/>
    <w:rsid w:val="00913C4C"/>
    <w:rsid w:val="00913F0F"/>
    <w:rsid w:val="00926917"/>
    <w:rsid w:val="00932021"/>
    <w:rsid w:val="00933784"/>
    <w:rsid w:val="009436F8"/>
    <w:rsid w:val="00946E33"/>
    <w:rsid w:val="00967771"/>
    <w:rsid w:val="009958EE"/>
    <w:rsid w:val="009A4F88"/>
    <w:rsid w:val="009A72F0"/>
    <w:rsid w:val="009D080A"/>
    <w:rsid w:val="009D7268"/>
    <w:rsid w:val="009F3EF1"/>
    <w:rsid w:val="00A0313E"/>
    <w:rsid w:val="00A3060D"/>
    <w:rsid w:val="00A344B8"/>
    <w:rsid w:val="00A40F6E"/>
    <w:rsid w:val="00A5369D"/>
    <w:rsid w:val="00A560E3"/>
    <w:rsid w:val="00A6631F"/>
    <w:rsid w:val="00A90634"/>
    <w:rsid w:val="00AA08DC"/>
    <w:rsid w:val="00AA3183"/>
    <w:rsid w:val="00AD3091"/>
    <w:rsid w:val="00B0292F"/>
    <w:rsid w:val="00B2168B"/>
    <w:rsid w:val="00BA0C09"/>
    <w:rsid w:val="00BA63BB"/>
    <w:rsid w:val="00BC1AC5"/>
    <w:rsid w:val="00BE0FD0"/>
    <w:rsid w:val="00BF0FD0"/>
    <w:rsid w:val="00C112D2"/>
    <w:rsid w:val="00C73899"/>
    <w:rsid w:val="00C83984"/>
    <w:rsid w:val="00D60B8B"/>
    <w:rsid w:val="00D6479E"/>
    <w:rsid w:val="00D6752A"/>
    <w:rsid w:val="00D73F6E"/>
    <w:rsid w:val="00D82331"/>
    <w:rsid w:val="00D8627A"/>
    <w:rsid w:val="00DA206F"/>
    <w:rsid w:val="00DD2751"/>
    <w:rsid w:val="00E378F9"/>
    <w:rsid w:val="00E63679"/>
    <w:rsid w:val="00E66A80"/>
    <w:rsid w:val="00E67A94"/>
    <w:rsid w:val="00E73BF4"/>
    <w:rsid w:val="00E8563C"/>
    <w:rsid w:val="00EB22D6"/>
    <w:rsid w:val="00EE1BA6"/>
    <w:rsid w:val="00F14670"/>
    <w:rsid w:val="00F7073A"/>
    <w:rsid w:val="00F97DF4"/>
    <w:rsid w:val="00FB676E"/>
    <w:rsid w:val="00FD4E73"/>
    <w:rsid w:val="00FE4021"/>
    <w:rsid w:val="00FF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64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0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64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348390302</cp:lastModifiedBy>
  <cp:revision>2</cp:revision>
  <cp:lastPrinted>2016-10-02T15:27:00Z</cp:lastPrinted>
  <dcterms:created xsi:type="dcterms:W3CDTF">2017-01-22T07:04:00Z</dcterms:created>
  <dcterms:modified xsi:type="dcterms:W3CDTF">2017-01-22T07:04:00Z</dcterms:modified>
</cp:coreProperties>
</file>