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778" w:tblpY="901"/>
        <w:tblW w:w="0" w:type="auto"/>
        <w:tblLook w:val="04A0" w:firstRow="1" w:lastRow="0" w:firstColumn="1" w:lastColumn="0" w:noHBand="0" w:noVBand="1"/>
      </w:tblPr>
      <w:tblGrid>
        <w:gridCol w:w="1998"/>
      </w:tblGrid>
      <w:tr w:rsidR="0072683B" w:rsidTr="0072683B">
        <w:trPr>
          <w:trHeight w:val="6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3B" w:rsidRDefault="0072683B">
            <w:pPr>
              <w:ind w:right="-288"/>
            </w:pPr>
            <w:r>
              <w:rPr>
                <w:noProof/>
              </w:rPr>
              <w:drawing>
                <wp:inline distT="0" distB="0" distL="0" distR="0">
                  <wp:extent cx="1114425" cy="1400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83B" w:rsidRDefault="0072683B" w:rsidP="0072683B">
      <w:pPr>
        <w:pStyle w:val="Name"/>
        <w:ind w:left="-900"/>
      </w:pPr>
      <w:r>
        <w:rPr>
          <w:lang w:val="en-US"/>
        </w:rPr>
        <w:t>ANJALI</w:t>
      </w:r>
    </w:p>
    <w:p w:rsidR="0072683B" w:rsidRDefault="0072683B" w:rsidP="0072683B">
      <w:pPr>
        <w:spacing w:before="120" w:after="0" w:line="240" w:lineRule="auto"/>
        <w:ind w:left="-900"/>
        <w:jc w:val="both"/>
        <w:rPr>
          <w:rFonts w:ascii="Century Gothic" w:hAnsi="Century Gothic"/>
          <w:b/>
        </w:rPr>
      </w:pPr>
    </w:p>
    <w:p w:rsidR="005F1769" w:rsidRDefault="005F1769" w:rsidP="005F1769">
      <w:pPr>
        <w:pStyle w:val="Name"/>
        <w:ind w:left="-900"/>
      </w:pPr>
      <w:hyperlink r:id="rId7" w:history="1">
        <w:r w:rsidRPr="00136437">
          <w:rPr>
            <w:rStyle w:val="Hyperlink"/>
            <w:lang w:val="en-US"/>
          </w:rPr>
          <w:t>ANJALI.336093@2freemail.com</w:t>
        </w:r>
      </w:hyperlink>
      <w:r>
        <w:rPr>
          <w:lang w:val="en-US"/>
        </w:rPr>
        <w:t xml:space="preserve"> </w:t>
      </w:r>
    </w:p>
    <w:p w:rsidR="005F1769" w:rsidRDefault="005F1769" w:rsidP="0072683B">
      <w:pPr>
        <w:spacing w:before="120" w:after="0" w:line="240" w:lineRule="auto"/>
        <w:ind w:left="-900"/>
        <w:jc w:val="both"/>
        <w:rPr>
          <w:rFonts w:ascii="Century Gothic" w:hAnsi="Century Gothic"/>
          <w:b/>
        </w:rPr>
      </w:pPr>
    </w:p>
    <w:p w:rsidR="0072683B" w:rsidRDefault="0072683B" w:rsidP="0072683B">
      <w:pPr>
        <w:spacing w:before="120" w:after="0" w:line="240" w:lineRule="auto"/>
        <w:ind w:left="-900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 highly motivated individual who has several years’ experience in the fields of financial management reporting, taxation and cash flow.</w:t>
      </w:r>
      <w:proofErr w:type="gram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A well-qualified professional with excellent organization skills and extensive experience in accounting systems.</w:t>
      </w:r>
      <w:proofErr w:type="gramEnd"/>
      <w:r>
        <w:rPr>
          <w:rFonts w:ascii="Century Gothic" w:hAnsi="Century Gothic"/>
        </w:rPr>
        <w:t xml:space="preserve"> </w:t>
      </w:r>
    </w:p>
    <w:p w:rsidR="0072683B" w:rsidRDefault="0072683B" w:rsidP="0072683B">
      <w:pPr>
        <w:spacing w:after="0" w:line="240" w:lineRule="auto"/>
        <w:ind w:left="-900"/>
        <w:jc w:val="both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688975</wp:posOffset>
                </wp:positionV>
                <wp:extent cx="7077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54.25pt" to="512.2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" strokecolor="#404040 [2429]"/>
            </w:pict>
          </mc:Fallback>
        </mc:AlternateContent>
      </w:r>
      <w:proofErr w:type="gramStart"/>
      <w:r>
        <w:rPr>
          <w:rFonts w:ascii="Century Gothic" w:hAnsi="Century Gothic"/>
        </w:rPr>
        <w:t>Easy going by nature, and able to get along with work colleagues and managers, currently looking for finance director or consultant position with an ambitious company.</w:t>
      </w:r>
      <w:proofErr w:type="gramEnd"/>
      <w:r>
        <w:rPr>
          <w:rFonts w:ascii="Century Gothic" w:hAnsi="Century Gothic"/>
        </w:rPr>
        <w:tab/>
      </w:r>
    </w:p>
    <w:p w:rsidR="0072683B" w:rsidRDefault="0072683B" w:rsidP="0072683B">
      <w:pPr>
        <w:spacing w:before="120" w:after="0" w:line="240" w:lineRule="auto"/>
        <w:ind w:left="-900"/>
        <w:jc w:val="both"/>
        <w:rPr>
          <w:rFonts w:ascii="Century Gothic" w:hAnsi="Century Gothic"/>
        </w:rPr>
      </w:pPr>
    </w:p>
    <w:p w:rsidR="0072683B" w:rsidRDefault="0072683B" w:rsidP="0072683B">
      <w:pPr>
        <w:pStyle w:val="Heading1"/>
        <w:framePr w:hSpace="0" w:wrap="auto" w:vAnchor="margin" w:xAlign="left" w:yAlign="inline"/>
        <w:ind w:left="-900"/>
        <w:rPr>
          <w:rFonts w:eastAsiaTheme="minorHAnsi" w:cstheme="minorBidi"/>
          <w:caps w:val="0"/>
          <w:color w:val="auto"/>
          <w:spacing w:val="0"/>
        </w:rPr>
      </w:pPr>
      <w:r>
        <w:t xml:space="preserve">EXPERIENCE    </w:t>
      </w:r>
      <w:r>
        <w:rPr>
          <w:rFonts w:eastAsiaTheme="minorHAnsi" w:cstheme="minorBidi"/>
          <w:caps w:val="0"/>
          <w:color w:val="auto"/>
          <w:spacing w:val="0"/>
        </w:rPr>
        <w:t xml:space="preserve">TAX CONSULTANT: KERALA, INDIA </w:t>
      </w:r>
    </w:p>
    <w:p w:rsidR="0072683B" w:rsidRDefault="0072683B" w:rsidP="0072683B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AUG 2014- AUG 2016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Prepare, examine and analyse accounting records, financial statement, and other financial reports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Documents financial transaction by entering account information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Prepare P&amp;L accounts and balance sheet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Preparation of sale/purchase invoices and journal voucher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Prepare Bank Reconciliation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Maintain different types of accounts in ERP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Regular review of sales</w:t>
      </w:r>
    </w:p>
    <w:p w:rsidR="0072683B" w:rsidRDefault="0072683B" w:rsidP="0072683B">
      <w:pPr>
        <w:spacing w:before="24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EXECUTIVE: KARVY STOCK BROKING LTD, KERALA, INDIA (JAN 2014- JULY 2014)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Handling depository participant accounts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Customer care relationship executive.</w:t>
      </w:r>
    </w:p>
    <w:p w:rsidR="0072683B" w:rsidRDefault="0072683B" w:rsidP="0072683B">
      <w:pPr>
        <w:pStyle w:val="ListParagraph"/>
        <w:numPr>
          <w:ilvl w:val="0"/>
          <w:numId w:val="1"/>
        </w:numPr>
        <w:shd w:val="clear" w:color="auto" w:fill="FFFFFF"/>
        <w:spacing w:after="0"/>
        <w:ind w:left="1530"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>Help to dematerialisation, converting physical securities into electronic form.</w:t>
      </w:r>
      <w:r>
        <w:rPr>
          <w:rFonts w:ascii="Century Gothic" w:hAnsi="Century Gothic"/>
          <w:color w:val="C45911"/>
          <w:spacing w:val="60"/>
          <w:lang w:val="en-IN"/>
        </w:rPr>
        <w:t xml:space="preserve"> </w:t>
      </w:r>
    </w:p>
    <w:p w:rsidR="0072683B" w:rsidRDefault="0072683B" w:rsidP="0072683B">
      <w:pPr>
        <w:shd w:val="clear" w:color="auto" w:fill="FFFFFF"/>
        <w:spacing w:after="0"/>
        <w:ind w:right="5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122555</wp:posOffset>
                </wp:positionV>
                <wp:extent cx="7077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9.65pt" to="51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" strokecolor="#404040 [2429]"/>
            </w:pict>
          </mc:Fallback>
        </mc:AlternateContent>
      </w:r>
    </w:p>
    <w:p w:rsidR="0072683B" w:rsidRDefault="0072683B" w:rsidP="0072683B">
      <w:pPr>
        <w:shd w:val="clear" w:color="auto" w:fill="FFFFFF"/>
        <w:spacing w:after="0"/>
        <w:ind w:left="-900" w:right="50"/>
        <w:jc w:val="both"/>
        <w:rPr>
          <w:rFonts w:ascii="Century Gothic" w:hAnsi="Century Gothic"/>
          <w:b/>
        </w:rPr>
      </w:pP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 xml:space="preserve">EDUCATIOn    </w:t>
      </w:r>
      <w:r>
        <w:rPr>
          <w:rFonts w:ascii="Century Gothic" w:hAnsi="Century Gothic"/>
          <w:b/>
        </w:rPr>
        <w:t>BACHELOR OF COMMERCE (TAXATION LAW AND ACCOUNTS)</w:t>
      </w:r>
    </w:p>
    <w:p w:rsidR="0072683B" w:rsidRDefault="0072683B" w:rsidP="0072683B">
      <w:pPr>
        <w:shd w:val="clear" w:color="auto" w:fill="FFFFFF"/>
        <w:spacing w:after="0" w:line="360" w:lineRule="auto"/>
        <w:ind w:right="50" w:firstLine="72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rFonts w:ascii="Century Gothic" w:eastAsia="Times New Roman" w:hAnsi="Century Gothic" w:cs="Times New Roman"/>
          <w:color w:val="000000"/>
          <w:lang w:val="en-IN" w:eastAsia="en-IN"/>
        </w:rPr>
        <w:t xml:space="preserve">        Kerala University 2011-14</w:t>
      </w:r>
    </w:p>
    <w:p w:rsidR="0072683B" w:rsidRDefault="0072683B" w:rsidP="0072683B">
      <w:pPr>
        <w:shd w:val="clear" w:color="auto" w:fill="FFFFFF"/>
        <w:spacing w:after="0"/>
        <w:ind w:left="-180" w:right="50" w:firstLine="90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Higher Secondary Examination (+2) on Commerce</w:t>
      </w:r>
    </w:p>
    <w:p w:rsidR="0072683B" w:rsidRDefault="0072683B" w:rsidP="0072683B">
      <w:pPr>
        <w:shd w:val="clear" w:color="auto" w:fill="FFFFFF"/>
        <w:spacing w:after="0"/>
        <w:ind w:left="-180" w:right="50" w:firstLine="90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303530</wp:posOffset>
                </wp:positionV>
                <wp:extent cx="7077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23.9pt" to="512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" strokecolor="#404040 [2429]"/>
            </w:pict>
          </mc:Fallback>
        </mc:AlternateContent>
      </w:r>
      <w:r>
        <w:rPr>
          <w:rFonts w:ascii="Century Gothic" w:eastAsia="Times New Roman" w:hAnsi="Century Gothic" w:cs="Times New Roman"/>
          <w:color w:val="000000"/>
          <w:lang w:val="en-IN" w:eastAsia="en-IN"/>
        </w:rPr>
        <w:t xml:space="preserve">        Board of Higher Secondary Examination, Kerala 2009 -11</w:t>
      </w:r>
    </w:p>
    <w:p w:rsidR="0072683B" w:rsidRDefault="0072683B" w:rsidP="0072683B">
      <w:pPr>
        <w:shd w:val="clear" w:color="auto" w:fill="FFFFFF"/>
        <w:spacing w:after="0"/>
        <w:ind w:left="-180" w:right="50" w:firstLine="900"/>
        <w:jc w:val="both"/>
        <w:rPr>
          <w:rFonts w:ascii="Century Gothic" w:eastAsia="Times New Roman" w:hAnsi="Century Gothic" w:cs="Times New Roman"/>
          <w:color w:val="000000"/>
          <w:lang w:val="en-IN" w:eastAsia="en-IN"/>
        </w:rPr>
      </w:pPr>
    </w:p>
    <w:p w:rsidR="0072683B" w:rsidRDefault="0072683B" w:rsidP="0072683B">
      <w:pPr>
        <w:shd w:val="clear" w:color="auto" w:fill="FFFFFF"/>
        <w:spacing w:after="0"/>
        <w:ind w:left="-900" w:right="50"/>
        <w:jc w:val="both"/>
        <w:rPr>
          <w:rFonts w:ascii="Century Gothic" w:hAnsi="Century Gothic"/>
        </w:rPr>
      </w:pP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>TRAINING</w:t>
      </w: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ab/>
        <w:t xml:space="preserve">     </w:t>
      </w:r>
      <w:r>
        <w:rPr>
          <w:rFonts w:ascii="Century Gothic" w:hAnsi="Century Gothic"/>
        </w:rPr>
        <w:t>The professional grooming program in customer Care executive (30 days)</w:t>
      </w:r>
    </w:p>
    <w:p w:rsidR="0072683B" w:rsidRDefault="0072683B" w:rsidP="0072683B">
      <w:pPr>
        <w:shd w:val="clear" w:color="auto" w:fill="FFFFFF"/>
        <w:spacing w:after="0"/>
        <w:ind w:left="540" w:right="50" w:firstLine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Computer word processing and DTP (Nov 2011-Feb 2012)</w:t>
      </w:r>
    </w:p>
    <w:p w:rsidR="0072683B" w:rsidRDefault="0072683B" w:rsidP="0072683B">
      <w:pPr>
        <w:shd w:val="clear" w:color="auto" w:fill="FFFFFF"/>
        <w:spacing w:after="0"/>
        <w:ind w:right="-360" w:firstLine="90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325755</wp:posOffset>
                </wp:positionV>
                <wp:extent cx="7077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25.65pt" to="512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" strokecolor="#404040 [2429]"/>
            </w:pict>
          </mc:Fallback>
        </mc:AlternateContent>
      </w:r>
      <w:r>
        <w:rPr>
          <w:rFonts w:ascii="Century Gothic" w:hAnsi="Century Gothic"/>
        </w:rPr>
        <w:t xml:space="preserve">     Computerized Financial Accounting (manual accounting, tally,) Nov 2013- Apr 2014</w:t>
      </w:r>
    </w:p>
    <w:p w:rsidR="0072683B" w:rsidRDefault="0072683B" w:rsidP="0072683B">
      <w:pPr>
        <w:shd w:val="clear" w:color="auto" w:fill="FFFFFF"/>
        <w:spacing w:after="0"/>
        <w:ind w:right="-360" w:firstLine="90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>SKILLS</w:t>
      </w: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ab/>
      </w: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ab/>
        <w:t xml:space="preserve">     </w:t>
      </w:r>
      <w:r>
        <w:rPr>
          <w:rFonts w:ascii="Century Gothic" w:hAnsi="Century Gothic"/>
        </w:rPr>
        <w:t>Proficient with MS Word, Excel, PowerPoint, DTP and Outlook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Experienced Working on Tally 9.0</w:t>
      </w:r>
    </w:p>
    <w:p w:rsidR="0072683B" w:rsidRDefault="0072683B" w:rsidP="0072683B">
      <w:pPr>
        <w:shd w:val="clear" w:color="auto" w:fill="FFFFFF"/>
        <w:spacing w:after="0"/>
        <w:ind w:left="-180" w:right="-360" w:firstLine="90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Strong analytical skills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Accuracy and attention to details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Adaptability, resilience and ability to work under pressure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eastAsia="Calibri" w:hAnsi="Century Gothic" w:cs="Times New Roman"/>
          <w:b/>
          <w:caps/>
          <w:color w:val="C45911"/>
          <w:spacing w:val="40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eastAsia="Calibri" w:hAnsi="Century Gothic" w:cs="Times New Roman"/>
          <w:b/>
          <w:caps/>
          <w:color w:val="C45911"/>
          <w:spacing w:val="40"/>
        </w:rPr>
      </w:pP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 xml:space="preserve">PERSONAL 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>DATA</w:t>
      </w:r>
      <w:r>
        <w:t xml:space="preserve"> </w:t>
      </w:r>
      <w:r>
        <w:tab/>
      </w:r>
      <w:r>
        <w:tab/>
        <w:t xml:space="preserve">          </w:t>
      </w:r>
      <w:r>
        <w:rPr>
          <w:rFonts w:ascii="Century Gothic" w:hAnsi="Century Gothic"/>
        </w:rPr>
        <w:t>DOB</w:t>
      </w: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ab/>
      </w: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ab/>
      </w: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ab/>
      </w:r>
      <w:r>
        <w:rPr>
          <w:rFonts w:ascii="Century Gothic" w:eastAsia="Calibri" w:hAnsi="Century Gothic" w:cs="Times New Roman"/>
          <w:b/>
          <w:caps/>
          <w:color w:val="C45911"/>
          <w:spacing w:val="40"/>
        </w:rPr>
        <w:tab/>
      </w:r>
      <w:r>
        <w:rPr>
          <w:rFonts w:ascii="Century Gothic" w:hAnsi="Century Gothic"/>
        </w:rPr>
        <w:t>: 31/07/1993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NATIONALITY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 INDIAN</w:t>
      </w:r>
    </w:p>
    <w:p w:rsidR="0072683B" w:rsidRDefault="0072683B" w:rsidP="0072683B">
      <w:pPr>
        <w:shd w:val="clear" w:color="auto" w:fill="FFFFFF"/>
        <w:spacing w:after="0"/>
        <w:ind w:right="-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MARITAL STATU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 SMARRIED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PASSPORT NUMBER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Visa Status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 Sponsor Visa (husband)</w:t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 w:rsidP="0072683B">
      <w:pPr>
        <w:shd w:val="clear" w:color="auto" w:fill="FFFFFF"/>
        <w:spacing w:after="0"/>
        <w:ind w:left="-900" w:right="-360"/>
        <w:rPr>
          <w:rFonts w:ascii="Century Gothic" w:hAnsi="Century Gothic"/>
        </w:rPr>
      </w:pPr>
    </w:p>
    <w:p w:rsidR="0072683B" w:rsidRDefault="0072683B">
      <w:bookmarkStart w:id="0" w:name="_GoBack"/>
      <w:bookmarkEnd w:id="0"/>
    </w:p>
    <w:sectPr w:rsidR="0072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7184"/>
    <w:multiLevelType w:val="hybridMultilevel"/>
    <w:tmpl w:val="58F29A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3B"/>
    <w:rsid w:val="005F1769"/>
    <w:rsid w:val="007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3B"/>
  </w:style>
  <w:style w:type="paragraph" w:styleId="Heading1">
    <w:name w:val="heading 1"/>
    <w:basedOn w:val="Normal"/>
    <w:next w:val="Normal"/>
    <w:link w:val="Heading1Char"/>
    <w:uiPriority w:val="9"/>
    <w:qFormat/>
    <w:rsid w:val="0072683B"/>
    <w:pPr>
      <w:framePr w:hSpace="180" w:wrap="around" w:vAnchor="text" w:hAnchor="text" w:xAlign="center" w:y="1"/>
      <w:spacing w:before="120" w:after="0" w:line="240" w:lineRule="auto"/>
      <w:outlineLvl w:val="0"/>
    </w:pPr>
    <w:rPr>
      <w:rFonts w:ascii="Century Gothic" w:eastAsia="Calibri" w:hAnsi="Century Gothic" w:cs="Times New Roman"/>
      <w:b/>
      <w:caps/>
      <w:color w:val="C4591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83B"/>
    <w:rPr>
      <w:rFonts w:ascii="Century Gothic" w:eastAsia="Calibri" w:hAnsi="Century Gothic" w:cs="Times New Roman"/>
      <w:b/>
      <w:caps/>
      <w:color w:val="C45911"/>
      <w:spacing w:val="40"/>
    </w:rPr>
  </w:style>
  <w:style w:type="character" w:styleId="Hyperlink">
    <w:name w:val="Hyperlink"/>
    <w:basedOn w:val="DefaultParagraphFont"/>
    <w:uiPriority w:val="99"/>
    <w:unhideWhenUsed/>
    <w:rsid w:val="007268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83B"/>
    <w:pPr>
      <w:ind w:left="720"/>
      <w:contextualSpacing/>
    </w:pPr>
  </w:style>
  <w:style w:type="paragraph" w:customStyle="1" w:styleId="Name">
    <w:name w:val="Name"/>
    <w:basedOn w:val="Normal"/>
    <w:qFormat/>
    <w:rsid w:val="0072683B"/>
    <w:pPr>
      <w:spacing w:before="120" w:after="0" w:line="240" w:lineRule="auto"/>
    </w:pPr>
    <w:rPr>
      <w:rFonts w:ascii="Century Gothic" w:hAnsi="Century Gothic"/>
      <w:color w:val="C45911"/>
      <w:spacing w:val="60"/>
      <w:sz w:val="56"/>
      <w:lang w:val="fr-FR"/>
    </w:rPr>
  </w:style>
  <w:style w:type="table" w:styleId="TableGrid">
    <w:name w:val="Table Grid"/>
    <w:basedOn w:val="TableNormal"/>
    <w:uiPriority w:val="59"/>
    <w:rsid w:val="0072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3B"/>
  </w:style>
  <w:style w:type="paragraph" w:styleId="Heading1">
    <w:name w:val="heading 1"/>
    <w:basedOn w:val="Normal"/>
    <w:next w:val="Normal"/>
    <w:link w:val="Heading1Char"/>
    <w:uiPriority w:val="9"/>
    <w:qFormat/>
    <w:rsid w:val="0072683B"/>
    <w:pPr>
      <w:framePr w:hSpace="180" w:wrap="around" w:vAnchor="text" w:hAnchor="text" w:xAlign="center" w:y="1"/>
      <w:spacing w:before="120" w:after="0" w:line="240" w:lineRule="auto"/>
      <w:outlineLvl w:val="0"/>
    </w:pPr>
    <w:rPr>
      <w:rFonts w:ascii="Century Gothic" w:eastAsia="Calibri" w:hAnsi="Century Gothic" w:cs="Times New Roman"/>
      <w:b/>
      <w:caps/>
      <w:color w:val="C4591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83B"/>
    <w:rPr>
      <w:rFonts w:ascii="Century Gothic" w:eastAsia="Calibri" w:hAnsi="Century Gothic" w:cs="Times New Roman"/>
      <w:b/>
      <w:caps/>
      <w:color w:val="C45911"/>
      <w:spacing w:val="40"/>
    </w:rPr>
  </w:style>
  <w:style w:type="character" w:styleId="Hyperlink">
    <w:name w:val="Hyperlink"/>
    <w:basedOn w:val="DefaultParagraphFont"/>
    <w:uiPriority w:val="99"/>
    <w:unhideWhenUsed/>
    <w:rsid w:val="007268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83B"/>
    <w:pPr>
      <w:ind w:left="720"/>
      <w:contextualSpacing/>
    </w:pPr>
  </w:style>
  <w:style w:type="paragraph" w:customStyle="1" w:styleId="Name">
    <w:name w:val="Name"/>
    <w:basedOn w:val="Normal"/>
    <w:qFormat/>
    <w:rsid w:val="0072683B"/>
    <w:pPr>
      <w:spacing w:before="120" w:after="0" w:line="240" w:lineRule="auto"/>
    </w:pPr>
    <w:rPr>
      <w:rFonts w:ascii="Century Gothic" w:hAnsi="Century Gothic"/>
      <w:color w:val="C45911"/>
      <w:spacing w:val="60"/>
      <w:sz w:val="56"/>
      <w:lang w:val="fr-FR"/>
    </w:rPr>
  </w:style>
  <w:style w:type="table" w:styleId="TableGrid">
    <w:name w:val="Table Grid"/>
    <w:basedOn w:val="TableNormal"/>
    <w:uiPriority w:val="59"/>
    <w:rsid w:val="0072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JALI.3360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2017-10-15T10:19:00Z</dcterms:created>
  <dcterms:modified xsi:type="dcterms:W3CDTF">2017-10-15T10:23:00Z</dcterms:modified>
</cp:coreProperties>
</file>