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3260"/>
        <w:gridCol w:w="3260"/>
      </w:tblGrid>
      <w:tr w:rsidR="003152C7" w:rsidRPr="003152C7" w14:paraId="24A93737" w14:textId="77777777" w:rsidTr="003152C7">
        <w:tc>
          <w:tcPr>
            <w:tcW w:w="3259" w:type="dxa"/>
          </w:tcPr>
          <w:p w14:paraId="49688DEE" w14:textId="3B2AE601" w:rsidR="003152C7" w:rsidRPr="003152C7" w:rsidRDefault="003152C7" w:rsidP="003152C7">
            <w:pPr>
              <w:pStyle w:val="NormalWeb"/>
              <w:spacing w:before="0" w:beforeAutospacing="0" w:after="0" w:afterAutospacing="0"/>
              <w:rPr>
                <w:rFonts w:ascii="Calibri" w:eastAsia="Calibri" w:hAnsi="Calibri" w:cs="Calibri"/>
                <w:b/>
                <w:sz w:val="28"/>
                <w:szCs w:val="28"/>
                <w:lang w:val="en-US"/>
              </w:rPr>
            </w:pPr>
            <w:r w:rsidRPr="003152C7">
              <w:rPr>
                <w:rFonts w:ascii="Calibri" w:eastAsia="Calibri" w:hAnsi="Calibri" w:cs="Calibri"/>
                <w:b/>
                <w:sz w:val="28"/>
                <w:szCs w:val="28"/>
                <w:lang w:val="en-US"/>
              </w:rPr>
              <w:t xml:space="preserve">Harold </w:t>
            </w:r>
          </w:p>
          <w:p w14:paraId="4B19CC5C" w14:textId="77777777" w:rsidR="003152C7" w:rsidRPr="003152C7" w:rsidRDefault="003152C7" w:rsidP="003152C7">
            <w:pPr>
              <w:pStyle w:val="NormalWeb"/>
              <w:spacing w:before="0" w:beforeAutospacing="0" w:after="0" w:afterAutospacing="0"/>
              <w:rPr>
                <w:rFonts w:ascii="Calibri" w:eastAsia="Calibri" w:hAnsi="Calibri" w:cs="Calibri"/>
                <w:lang w:val="en-US"/>
              </w:rPr>
            </w:pPr>
            <w:r w:rsidRPr="003152C7">
              <w:rPr>
                <w:rFonts w:ascii="Calibri" w:eastAsia="Calibri" w:hAnsi="Calibri" w:cs="Calibri"/>
                <w:lang w:val="en-US"/>
              </w:rPr>
              <w:t>Geneva, Switzerland</w:t>
            </w:r>
          </w:p>
          <w:p w14:paraId="20882B5B" w14:textId="4202CEF3" w:rsidR="003152C7" w:rsidRPr="003152C7" w:rsidRDefault="004C4578" w:rsidP="003152C7">
            <w:pPr>
              <w:pStyle w:val="NormalWeb"/>
              <w:spacing w:before="0" w:beforeAutospacing="0" w:after="0" w:afterAutospacing="0"/>
              <w:rPr>
                <w:rFonts w:ascii="Calibri" w:eastAsia="Calibri" w:hAnsi="Calibri" w:cs="Calibri"/>
                <w:b/>
                <w:sz w:val="28"/>
                <w:szCs w:val="28"/>
                <w:lang w:val="en-US"/>
              </w:rPr>
            </w:pPr>
            <w:hyperlink r:id="rId7" w:history="1">
              <w:r w:rsidRPr="00706232">
                <w:rPr>
                  <w:rStyle w:val="Hyperlink"/>
                  <w:rFonts w:ascii="Calibri" w:eastAsia="Calibri" w:hAnsi="Calibri" w:cs="Calibri"/>
                  <w:i/>
                  <w:lang w:val="en-US"/>
                </w:rPr>
                <w:t>Harold.336247@2freemail.com</w:t>
              </w:r>
            </w:hyperlink>
            <w:r>
              <w:rPr>
                <w:rFonts w:ascii="Calibri" w:eastAsia="Calibri" w:hAnsi="Calibri" w:cs="Calibri"/>
                <w:i/>
                <w:lang w:val="en-US"/>
              </w:rPr>
              <w:t xml:space="preserve"> </w:t>
            </w:r>
            <w:bookmarkStart w:id="0" w:name="_GoBack"/>
            <w:bookmarkEnd w:id="0"/>
          </w:p>
        </w:tc>
        <w:tc>
          <w:tcPr>
            <w:tcW w:w="3260" w:type="dxa"/>
          </w:tcPr>
          <w:p w14:paraId="22F40EDD" w14:textId="77777777" w:rsidR="003152C7" w:rsidRPr="003152C7" w:rsidRDefault="003152C7" w:rsidP="003152C7">
            <w:pPr>
              <w:pStyle w:val="NormalWeb"/>
              <w:spacing w:before="0" w:beforeAutospacing="0" w:after="0" w:afterAutospacing="0"/>
              <w:jc w:val="center"/>
              <w:rPr>
                <w:rFonts w:ascii="Calibri" w:eastAsia="Calibri" w:hAnsi="Calibri" w:cs="Calibri"/>
                <w:b/>
                <w:sz w:val="28"/>
                <w:szCs w:val="28"/>
                <w:lang w:val="en-US"/>
              </w:rPr>
            </w:pPr>
          </w:p>
          <w:p w14:paraId="07EAEEBC" w14:textId="77777777" w:rsidR="003152C7" w:rsidRPr="003152C7" w:rsidRDefault="003152C7" w:rsidP="003152C7">
            <w:pPr>
              <w:pStyle w:val="NormalWeb"/>
              <w:spacing w:before="0" w:beforeAutospacing="0" w:after="0" w:afterAutospacing="0"/>
              <w:jc w:val="center"/>
              <w:rPr>
                <w:rFonts w:ascii="Calibri" w:eastAsia="Calibri" w:hAnsi="Calibri" w:cs="Calibri"/>
                <w:b/>
                <w:sz w:val="28"/>
                <w:szCs w:val="28"/>
                <w:lang w:val="en-US"/>
              </w:rPr>
            </w:pPr>
            <w:r w:rsidRPr="003152C7">
              <w:rPr>
                <w:noProof/>
                <w:lang w:val="en-US" w:eastAsia="en-US"/>
              </w:rPr>
              <w:drawing>
                <wp:inline distT="0" distB="0" distL="0" distR="0" wp14:anchorId="7B6CD493" wp14:editId="19240444">
                  <wp:extent cx="758190" cy="1016635"/>
                  <wp:effectExtent l="0" t="0" r="381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58190" cy="1016635"/>
                          </a:xfrm>
                          <a:prstGeom prst="rect">
                            <a:avLst/>
                          </a:prstGeom>
                          <a:ln/>
                        </pic:spPr>
                      </pic:pic>
                    </a:graphicData>
                  </a:graphic>
                </wp:inline>
              </w:drawing>
            </w:r>
          </w:p>
        </w:tc>
        <w:tc>
          <w:tcPr>
            <w:tcW w:w="3260" w:type="dxa"/>
          </w:tcPr>
          <w:p w14:paraId="5AD5497C" w14:textId="77777777" w:rsidR="003152C7" w:rsidRPr="003152C7" w:rsidRDefault="003152C7" w:rsidP="003152C7">
            <w:pPr>
              <w:pStyle w:val="NormalWeb"/>
              <w:spacing w:before="0" w:beforeAutospacing="0" w:after="0" w:afterAutospacing="0"/>
              <w:jc w:val="right"/>
              <w:rPr>
                <w:rFonts w:ascii="Calibri" w:hAnsi="Calibri"/>
                <w:i/>
                <w:iCs/>
                <w:color w:val="000000"/>
                <w:lang w:val="en-US"/>
              </w:rPr>
            </w:pPr>
            <w:r w:rsidRPr="003152C7">
              <w:rPr>
                <w:rFonts w:ascii="Calibri" w:hAnsi="Calibri"/>
                <w:color w:val="000000"/>
                <w:lang w:val="en-US"/>
              </w:rPr>
              <w:t>Citizenship:  </w:t>
            </w:r>
            <w:r w:rsidRPr="003152C7">
              <w:rPr>
                <w:rFonts w:ascii="Calibri" w:hAnsi="Calibri"/>
                <w:i/>
                <w:iCs/>
                <w:color w:val="000000"/>
                <w:lang w:val="en-US"/>
              </w:rPr>
              <w:t>French</w:t>
            </w:r>
          </w:p>
          <w:p w14:paraId="4370F3D0" w14:textId="77777777" w:rsidR="003152C7" w:rsidRPr="003152C7" w:rsidRDefault="003152C7" w:rsidP="003152C7">
            <w:pPr>
              <w:contextualSpacing w:val="0"/>
              <w:jc w:val="right"/>
              <w:rPr>
                <w:lang w:val="en-US"/>
              </w:rPr>
            </w:pPr>
            <w:r w:rsidRPr="003152C7">
              <w:rPr>
                <w:rFonts w:ascii="Calibri" w:eastAsia="Calibri" w:hAnsi="Calibri" w:cs="Calibri"/>
                <w:lang w:val="en-US"/>
              </w:rPr>
              <w:t xml:space="preserve">Marital status:  </w:t>
            </w:r>
            <w:r w:rsidRPr="003152C7">
              <w:rPr>
                <w:rFonts w:ascii="Calibri" w:eastAsia="Calibri" w:hAnsi="Calibri" w:cs="Calibri"/>
                <w:i/>
                <w:lang w:val="en-US"/>
              </w:rPr>
              <w:t>married</w:t>
            </w:r>
          </w:p>
          <w:p w14:paraId="5F463D44" w14:textId="77777777" w:rsidR="003152C7" w:rsidRPr="003152C7" w:rsidRDefault="003152C7" w:rsidP="003152C7">
            <w:pPr>
              <w:pStyle w:val="NormalWeb"/>
              <w:spacing w:before="0" w:beforeAutospacing="0" w:after="0" w:afterAutospacing="0"/>
              <w:jc w:val="right"/>
              <w:rPr>
                <w:rFonts w:ascii="Calibri" w:eastAsia="Calibri" w:hAnsi="Calibri" w:cs="Calibri"/>
                <w:b/>
                <w:sz w:val="28"/>
                <w:szCs w:val="28"/>
                <w:lang w:val="en-US"/>
              </w:rPr>
            </w:pPr>
            <w:r w:rsidRPr="003152C7">
              <w:rPr>
                <w:rFonts w:ascii="Calibri" w:eastAsia="Calibri" w:hAnsi="Calibri" w:cs="Calibri"/>
                <w:lang w:val="en-US"/>
              </w:rPr>
              <w:t xml:space="preserve">Birth date:  </w:t>
            </w:r>
            <w:r w:rsidRPr="003152C7">
              <w:rPr>
                <w:rFonts w:ascii="Calibri" w:eastAsia="Calibri" w:hAnsi="Calibri" w:cs="Calibri"/>
                <w:i/>
                <w:lang w:val="en-US"/>
              </w:rPr>
              <w:t>3 January 1978</w:t>
            </w:r>
          </w:p>
        </w:tc>
      </w:tr>
    </w:tbl>
    <w:p w14:paraId="0AB806D6" w14:textId="77777777" w:rsidR="00BE128A" w:rsidRPr="003152C7" w:rsidRDefault="00BE128A">
      <w:pPr>
        <w:contextualSpacing w:val="0"/>
        <w:jc w:val="center"/>
        <w:rPr>
          <w:lang w:val="en-US"/>
        </w:rPr>
      </w:pPr>
    </w:p>
    <w:p w14:paraId="50EAE8A7" w14:textId="77777777" w:rsidR="003152C7" w:rsidRPr="003152C7" w:rsidRDefault="003152C7">
      <w:pPr>
        <w:contextualSpacing w:val="0"/>
        <w:rPr>
          <w:lang w:val="en-US"/>
        </w:rPr>
      </w:pPr>
    </w:p>
    <w:p w14:paraId="5EEC2F40" w14:textId="77777777" w:rsidR="00BE128A" w:rsidRPr="003152C7" w:rsidRDefault="00EE5BA2">
      <w:pPr>
        <w:contextualSpacing w:val="0"/>
        <w:jc w:val="center"/>
        <w:rPr>
          <w:lang w:val="en-US"/>
        </w:rPr>
      </w:pPr>
      <w:r w:rsidRPr="003152C7">
        <w:rPr>
          <w:rFonts w:ascii="Calibri" w:eastAsia="Calibri" w:hAnsi="Calibri" w:cs="Calibri"/>
          <w:b/>
          <w:sz w:val="36"/>
          <w:szCs w:val="36"/>
          <w:lang w:val="en-US"/>
        </w:rPr>
        <w:t>Senior IT Project Manager</w:t>
      </w:r>
    </w:p>
    <w:p w14:paraId="25DD8943" w14:textId="77777777" w:rsidR="00BE128A" w:rsidRPr="003152C7" w:rsidRDefault="00EE5BA2">
      <w:pPr>
        <w:contextualSpacing w:val="0"/>
        <w:jc w:val="center"/>
        <w:rPr>
          <w:lang w:val="en-US"/>
        </w:rPr>
      </w:pPr>
      <w:r w:rsidRPr="003152C7">
        <w:rPr>
          <w:rFonts w:ascii="Calibri" w:eastAsia="Calibri" w:hAnsi="Calibri" w:cs="Calibri"/>
          <w:b/>
          <w:lang w:val="en-US"/>
        </w:rPr>
        <w:t>International School of Geneva / 4-month notice</w:t>
      </w:r>
    </w:p>
    <w:p w14:paraId="3EE78F1B" w14:textId="77777777" w:rsidR="00BE128A" w:rsidRPr="003152C7" w:rsidRDefault="00BE128A">
      <w:pPr>
        <w:contextualSpacing w:val="0"/>
        <w:jc w:val="center"/>
        <w:rPr>
          <w:lang w:val="en-US"/>
        </w:rPr>
      </w:pPr>
    </w:p>
    <w:p w14:paraId="5469C863" w14:textId="77777777" w:rsidR="00BE128A" w:rsidRPr="003152C7" w:rsidRDefault="00EE5BA2">
      <w:pPr>
        <w:contextualSpacing w:val="0"/>
        <w:jc w:val="center"/>
        <w:rPr>
          <w:lang w:val="en-US"/>
        </w:rPr>
      </w:pPr>
      <w:r w:rsidRPr="003152C7">
        <w:rPr>
          <w:rFonts w:ascii="Calibri" w:eastAsia="Calibri" w:hAnsi="Calibri" w:cs="Calibri"/>
          <w:b/>
          <w:color w:val="6AA84F"/>
          <w:sz w:val="28"/>
          <w:szCs w:val="28"/>
          <w:lang w:val="en-US"/>
        </w:rPr>
        <w:t>Looking for relocation opportunities in the UAE</w:t>
      </w:r>
    </w:p>
    <w:p w14:paraId="79396609" w14:textId="77777777" w:rsidR="00BE128A" w:rsidRPr="003152C7" w:rsidRDefault="00BE128A">
      <w:pPr>
        <w:ind w:right="1860"/>
        <w:contextualSpacing w:val="0"/>
        <w:jc w:val="both"/>
        <w:rPr>
          <w:lang w:val="en-US"/>
        </w:rPr>
      </w:pPr>
    </w:p>
    <w:tbl>
      <w:tblPr>
        <w:tblStyle w:val="a"/>
        <w:tblW w:w="66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90"/>
      </w:tblGrid>
      <w:tr w:rsidR="00BE128A" w:rsidRPr="003152C7" w14:paraId="7A526925" w14:textId="77777777">
        <w:trPr>
          <w:jc w:val="center"/>
        </w:trPr>
        <w:tc>
          <w:tcPr>
            <w:tcW w:w="6690" w:type="dxa"/>
            <w:tcMar>
              <w:top w:w="100" w:type="dxa"/>
              <w:left w:w="100" w:type="dxa"/>
              <w:bottom w:w="100" w:type="dxa"/>
              <w:right w:w="100" w:type="dxa"/>
            </w:tcMar>
          </w:tcPr>
          <w:p w14:paraId="2A0C72F0" w14:textId="77777777" w:rsidR="00BE128A" w:rsidRPr="003152C7" w:rsidRDefault="00EE5BA2">
            <w:pPr>
              <w:ind w:left="15" w:right="-15"/>
              <w:contextualSpacing w:val="0"/>
              <w:jc w:val="center"/>
              <w:rPr>
                <w:lang w:val="en-US"/>
              </w:rPr>
            </w:pPr>
            <w:r w:rsidRPr="003152C7">
              <w:rPr>
                <w:rFonts w:ascii="Calibri" w:eastAsia="Calibri" w:hAnsi="Calibri" w:cs="Calibri"/>
                <w:sz w:val="22"/>
                <w:szCs w:val="22"/>
                <w:lang w:val="en-US"/>
              </w:rPr>
              <w:t>Proactive, result-driven and detail-oriented business manager</w:t>
            </w:r>
          </w:p>
          <w:p w14:paraId="3AA22AD8" w14:textId="77777777" w:rsidR="00BE128A" w:rsidRPr="003152C7" w:rsidRDefault="00EE5BA2">
            <w:pPr>
              <w:ind w:left="15" w:right="-15"/>
              <w:contextualSpacing w:val="0"/>
              <w:jc w:val="center"/>
              <w:rPr>
                <w:lang w:val="en-US"/>
              </w:rPr>
            </w:pPr>
            <w:r w:rsidRPr="003152C7">
              <w:rPr>
                <w:rFonts w:ascii="Calibri" w:eastAsia="Calibri" w:hAnsi="Calibri" w:cs="Calibri"/>
                <w:sz w:val="22"/>
                <w:szCs w:val="22"/>
                <w:lang w:val="en-US"/>
              </w:rPr>
              <w:t>seeking to undertake new IT challenges in his international career</w:t>
            </w:r>
          </w:p>
        </w:tc>
      </w:tr>
    </w:tbl>
    <w:p w14:paraId="4698B7FD" w14:textId="77777777" w:rsidR="00BE128A" w:rsidRPr="003152C7" w:rsidRDefault="00BE128A">
      <w:pPr>
        <w:ind w:right="1185"/>
        <w:contextualSpacing w:val="0"/>
        <w:jc w:val="both"/>
        <w:rPr>
          <w:lang w:val="en-US"/>
        </w:rPr>
      </w:pPr>
    </w:p>
    <w:p w14:paraId="6BD72F03" w14:textId="77777777" w:rsidR="00BE128A" w:rsidRPr="003152C7" w:rsidRDefault="00BE128A">
      <w:pPr>
        <w:ind w:right="1185"/>
        <w:contextualSpacing w:val="0"/>
        <w:jc w:val="both"/>
        <w:rPr>
          <w:lang w:val="en-US"/>
        </w:rPr>
      </w:pPr>
    </w:p>
    <w:tbl>
      <w:tblPr>
        <w:tblStyle w:val="a0"/>
        <w:tblW w:w="9638" w:type="dxa"/>
        <w:tblInd w:w="5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638"/>
      </w:tblGrid>
      <w:tr w:rsidR="00BE128A" w:rsidRPr="003152C7" w14:paraId="06A5B497" w14:textId="77777777">
        <w:tc>
          <w:tcPr>
            <w:tcW w:w="9638" w:type="dxa"/>
            <w:shd w:val="clear" w:color="auto" w:fill="CFE2F3"/>
            <w:tcMar>
              <w:top w:w="56" w:type="dxa"/>
              <w:left w:w="56" w:type="dxa"/>
              <w:bottom w:w="56" w:type="dxa"/>
              <w:right w:w="56" w:type="dxa"/>
            </w:tcMar>
            <w:vAlign w:val="center"/>
          </w:tcPr>
          <w:p w14:paraId="39337895" w14:textId="77777777" w:rsidR="00BE128A" w:rsidRPr="003152C7" w:rsidRDefault="00EE5BA2">
            <w:pPr>
              <w:contextualSpacing w:val="0"/>
              <w:rPr>
                <w:lang w:val="en-US"/>
              </w:rPr>
            </w:pPr>
            <w:r w:rsidRPr="003152C7">
              <w:rPr>
                <w:rFonts w:ascii="Calibri" w:eastAsia="Calibri" w:hAnsi="Calibri" w:cs="Calibri"/>
                <w:b/>
                <w:sz w:val="26"/>
                <w:szCs w:val="26"/>
                <w:lang w:val="en-US"/>
              </w:rPr>
              <w:t>HIGHLIGHTS</w:t>
            </w:r>
          </w:p>
        </w:tc>
      </w:tr>
    </w:tbl>
    <w:p w14:paraId="1E0DAAC6" w14:textId="77777777" w:rsidR="00BE128A" w:rsidRPr="003152C7" w:rsidRDefault="00BE128A">
      <w:pPr>
        <w:ind w:right="141"/>
        <w:contextualSpacing w:val="0"/>
        <w:rPr>
          <w:lang w:val="en-US"/>
        </w:rPr>
      </w:pPr>
    </w:p>
    <w:p w14:paraId="0D5D1DF6" w14:textId="77777777" w:rsidR="00BE128A" w:rsidRPr="003152C7" w:rsidRDefault="00EE5BA2">
      <w:pPr>
        <w:ind w:left="141" w:right="141"/>
        <w:contextualSpacing w:val="0"/>
        <w:rPr>
          <w:lang w:val="en-US"/>
        </w:rPr>
      </w:pPr>
      <w:r w:rsidRPr="003152C7">
        <w:rPr>
          <w:rFonts w:ascii="Calibri" w:eastAsia="Calibri" w:hAnsi="Calibri" w:cs="Calibri"/>
          <w:sz w:val="22"/>
          <w:szCs w:val="22"/>
          <w:u w:val="single"/>
          <w:lang w:val="en-US"/>
        </w:rPr>
        <w:t>Background</w:t>
      </w:r>
    </w:p>
    <w:p w14:paraId="48532A67" w14:textId="77777777" w:rsidR="00BE128A" w:rsidRPr="003152C7" w:rsidRDefault="00BE128A">
      <w:pPr>
        <w:ind w:left="141" w:right="141"/>
        <w:contextualSpacing w:val="0"/>
        <w:rPr>
          <w:lang w:val="en-US"/>
        </w:rPr>
      </w:pPr>
    </w:p>
    <w:p w14:paraId="398E888F" w14:textId="77777777" w:rsidR="00BE128A" w:rsidRPr="003152C7" w:rsidRDefault="00EE5BA2">
      <w:pPr>
        <w:ind w:left="141" w:right="141"/>
        <w:contextualSpacing w:val="0"/>
        <w:rPr>
          <w:lang w:val="en-US"/>
        </w:rPr>
      </w:pPr>
      <w:r w:rsidRPr="003152C7">
        <w:rPr>
          <w:rFonts w:ascii="Calibri" w:eastAsia="Calibri" w:hAnsi="Calibri" w:cs="Calibri"/>
          <w:sz w:val="22"/>
          <w:szCs w:val="22"/>
          <w:lang w:val="en-US"/>
        </w:rPr>
        <w:t>Rich experience in international structures from various sectors of activity: public health, economy and education.</w:t>
      </w:r>
    </w:p>
    <w:p w14:paraId="2C19B94E" w14:textId="77777777" w:rsidR="00BE128A" w:rsidRPr="003152C7" w:rsidRDefault="00BE128A">
      <w:pPr>
        <w:ind w:left="141" w:right="141"/>
        <w:contextualSpacing w:val="0"/>
        <w:rPr>
          <w:lang w:val="en-US"/>
        </w:rPr>
      </w:pPr>
    </w:p>
    <w:p w14:paraId="71E6B9A1" w14:textId="77777777" w:rsidR="00BE128A" w:rsidRPr="003152C7" w:rsidRDefault="00EE5BA2">
      <w:pPr>
        <w:spacing w:line="276" w:lineRule="auto"/>
        <w:ind w:left="141" w:right="141"/>
        <w:contextualSpacing w:val="0"/>
        <w:rPr>
          <w:lang w:val="en-US"/>
        </w:rPr>
      </w:pPr>
      <w:r w:rsidRPr="003152C7">
        <w:rPr>
          <w:rFonts w:ascii="Calibri" w:eastAsia="Calibri" w:hAnsi="Calibri" w:cs="Calibri"/>
          <w:sz w:val="22"/>
          <w:szCs w:val="22"/>
          <w:u w:val="single"/>
          <w:lang w:val="en-US"/>
        </w:rPr>
        <w:t>Project management &amp; IT skills</w:t>
      </w:r>
    </w:p>
    <w:p w14:paraId="3B6C3C97" w14:textId="77777777" w:rsidR="00BE128A" w:rsidRPr="003152C7" w:rsidRDefault="00BE128A">
      <w:pPr>
        <w:spacing w:line="276" w:lineRule="auto"/>
        <w:ind w:left="141" w:right="141"/>
        <w:contextualSpacing w:val="0"/>
        <w:rPr>
          <w:lang w:val="en-US"/>
        </w:rPr>
      </w:pPr>
    </w:p>
    <w:p w14:paraId="425D444C" w14:textId="77777777" w:rsidR="00BE128A" w:rsidRPr="003152C7" w:rsidRDefault="00EE5BA2">
      <w:pPr>
        <w:spacing w:line="276" w:lineRule="auto"/>
        <w:ind w:left="141" w:right="141"/>
        <w:contextualSpacing w:val="0"/>
        <w:rPr>
          <w:lang w:val="en-US"/>
        </w:rPr>
      </w:pPr>
      <w:r w:rsidRPr="003152C7">
        <w:rPr>
          <w:rFonts w:ascii="Calibri" w:eastAsia="Calibri" w:hAnsi="Calibri" w:cs="Calibri"/>
          <w:sz w:val="22"/>
          <w:szCs w:val="22"/>
          <w:lang w:val="en-US"/>
        </w:rPr>
        <w:t xml:space="preserve">ITIL certification. Graduated from a famous IT Management School in France. Wide experience in </w:t>
      </w:r>
      <w:proofErr w:type="spellStart"/>
      <w:r w:rsidRPr="003152C7">
        <w:rPr>
          <w:rFonts w:ascii="Calibri" w:eastAsia="Calibri" w:hAnsi="Calibri" w:cs="Calibri"/>
          <w:sz w:val="22"/>
          <w:szCs w:val="22"/>
          <w:lang w:val="en-US"/>
        </w:rPr>
        <w:t>Opensource</w:t>
      </w:r>
      <w:proofErr w:type="spellEnd"/>
      <w:r w:rsidRPr="003152C7">
        <w:rPr>
          <w:rFonts w:ascii="Calibri" w:eastAsia="Calibri" w:hAnsi="Calibri" w:cs="Calibri"/>
          <w:sz w:val="22"/>
          <w:szCs w:val="22"/>
          <w:lang w:val="en-US"/>
        </w:rPr>
        <w:t xml:space="preserve"> solutions.</w:t>
      </w:r>
    </w:p>
    <w:p w14:paraId="0F11F07A" w14:textId="77777777" w:rsidR="00BE128A" w:rsidRPr="003152C7" w:rsidRDefault="00BE128A">
      <w:pPr>
        <w:spacing w:line="276" w:lineRule="auto"/>
        <w:ind w:left="141" w:right="141"/>
        <w:contextualSpacing w:val="0"/>
        <w:rPr>
          <w:lang w:val="en-US"/>
        </w:rPr>
      </w:pPr>
    </w:p>
    <w:p w14:paraId="3E433C21" w14:textId="77777777" w:rsidR="00BE128A" w:rsidRPr="003152C7" w:rsidRDefault="00EE5BA2">
      <w:pPr>
        <w:ind w:left="141" w:right="141"/>
        <w:contextualSpacing w:val="0"/>
        <w:rPr>
          <w:lang w:val="en-US"/>
        </w:rPr>
      </w:pPr>
      <w:r w:rsidRPr="003152C7">
        <w:rPr>
          <w:rFonts w:ascii="Calibri" w:eastAsia="Calibri" w:hAnsi="Calibri" w:cs="Calibri"/>
          <w:sz w:val="22"/>
          <w:szCs w:val="22"/>
          <w:u w:val="single"/>
          <w:lang w:val="en-US"/>
        </w:rPr>
        <w:t>Team leader</w:t>
      </w:r>
    </w:p>
    <w:p w14:paraId="3466A697" w14:textId="77777777" w:rsidR="00BE128A" w:rsidRPr="003152C7" w:rsidRDefault="00BE128A">
      <w:pPr>
        <w:ind w:left="141" w:right="141"/>
        <w:contextualSpacing w:val="0"/>
        <w:rPr>
          <w:lang w:val="en-US"/>
        </w:rPr>
      </w:pPr>
    </w:p>
    <w:p w14:paraId="6111B835" w14:textId="77777777" w:rsidR="00BE128A" w:rsidRPr="003152C7" w:rsidRDefault="00EE5BA2">
      <w:pPr>
        <w:ind w:left="141" w:right="141"/>
        <w:contextualSpacing w:val="0"/>
        <w:rPr>
          <w:lang w:val="en-US"/>
        </w:rPr>
      </w:pPr>
      <w:r w:rsidRPr="003152C7">
        <w:rPr>
          <w:rFonts w:ascii="Calibri" w:eastAsia="Calibri" w:hAnsi="Calibri" w:cs="Calibri"/>
          <w:sz w:val="22"/>
          <w:szCs w:val="22"/>
          <w:lang w:val="en-US"/>
        </w:rPr>
        <w:t>Leading small teams of onsite and offsite developers and technicians in a multicultural context. Establishing strong work relationships with corporate partners.</w:t>
      </w:r>
    </w:p>
    <w:p w14:paraId="7FD4C2C9" w14:textId="77777777" w:rsidR="00BE128A" w:rsidRPr="003152C7" w:rsidRDefault="00BE128A">
      <w:pPr>
        <w:ind w:left="141" w:right="141"/>
        <w:contextualSpacing w:val="0"/>
        <w:rPr>
          <w:lang w:val="en-US"/>
        </w:rPr>
      </w:pPr>
    </w:p>
    <w:p w14:paraId="20418AB0" w14:textId="77777777" w:rsidR="00BE128A" w:rsidRPr="003152C7" w:rsidRDefault="00BE128A">
      <w:pPr>
        <w:contextualSpacing w:val="0"/>
        <w:rPr>
          <w:lang w:val="en-US"/>
        </w:rPr>
      </w:pPr>
    </w:p>
    <w:p w14:paraId="0D724A8C" w14:textId="77777777" w:rsidR="00BE128A" w:rsidRPr="003152C7" w:rsidRDefault="00BE128A">
      <w:pPr>
        <w:contextualSpacing w:val="0"/>
        <w:rPr>
          <w:lang w:val="en-US"/>
        </w:rPr>
      </w:pPr>
    </w:p>
    <w:tbl>
      <w:tblPr>
        <w:tblStyle w:val="a1"/>
        <w:tblW w:w="9638" w:type="dxa"/>
        <w:tblInd w:w="5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638"/>
      </w:tblGrid>
      <w:tr w:rsidR="00BE128A" w:rsidRPr="003152C7" w14:paraId="1B966445" w14:textId="77777777">
        <w:tc>
          <w:tcPr>
            <w:tcW w:w="9638" w:type="dxa"/>
            <w:shd w:val="clear" w:color="auto" w:fill="CFE2F3"/>
            <w:tcMar>
              <w:top w:w="56" w:type="dxa"/>
              <w:left w:w="56" w:type="dxa"/>
              <w:bottom w:w="56" w:type="dxa"/>
              <w:right w:w="56" w:type="dxa"/>
            </w:tcMar>
            <w:vAlign w:val="center"/>
          </w:tcPr>
          <w:p w14:paraId="74A290B5" w14:textId="77777777" w:rsidR="00BE128A" w:rsidRPr="003152C7" w:rsidRDefault="00EE5BA2">
            <w:pPr>
              <w:ind w:right="-345"/>
              <w:contextualSpacing w:val="0"/>
              <w:rPr>
                <w:lang w:val="en-US"/>
              </w:rPr>
            </w:pPr>
            <w:r w:rsidRPr="003152C7">
              <w:rPr>
                <w:rFonts w:ascii="Calibri" w:eastAsia="Calibri" w:hAnsi="Calibri" w:cs="Calibri"/>
                <w:b/>
                <w:sz w:val="26"/>
                <w:szCs w:val="26"/>
                <w:lang w:val="en-US"/>
              </w:rPr>
              <w:t>WORK EXPERIENCE - MANAGEMENT</w:t>
            </w:r>
          </w:p>
        </w:tc>
      </w:tr>
    </w:tbl>
    <w:p w14:paraId="73916FEC" w14:textId="77777777" w:rsidR="00BE128A" w:rsidRPr="003152C7" w:rsidRDefault="00BE128A">
      <w:pPr>
        <w:tabs>
          <w:tab w:val="left" w:pos="2552"/>
          <w:tab w:val="right" w:pos="9356"/>
        </w:tabs>
        <w:contextualSpacing w:val="0"/>
        <w:rPr>
          <w:lang w:val="en-US"/>
        </w:rPr>
      </w:pPr>
    </w:p>
    <w:tbl>
      <w:tblPr>
        <w:tblStyle w:val="a2"/>
        <w:tblW w:w="9615" w:type="dxa"/>
        <w:tblInd w:w="15"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600" w:firstRow="0" w:lastRow="0" w:firstColumn="0" w:lastColumn="0" w:noHBand="1" w:noVBand="1"/>
      </w:tblPr>
      <w:tblGrid>
        <w:gridCol w:w="5895"/>
        <w:gridCol w:w="3720"/>
      </w:tblGrid>
      <w:tr w:rsidR="00BE128A" w:rsidRPr="003152C7" w14:paraId="17A01B1A" w14:textId="77777777">
        <w:tc>
          <w:tcPr>
            <w:tcW w:w="5895" w:type="dxa"/>
            <w:shd w:val="clear" w:color="auto" w:fill="EFEFEF"/>
            <w:tcMar>
              <w:top w:w="14" w:type="dxa"/>
              <w:left w:w="14" w:type="dxa"/>
              <w:bottom w:w="14" w:type="dxa"/>
              <w:right w:w="14" w:type="dxa"/>
            </w:tcMar>
            <w:vAlign w:val="center"/>
          </w:tcPr>
          <w:p w14:paraId="2D7FAE2A" w14:textId="77777777" w:rsidR="00BE128A" w:rsidRPr="003152C7" w:rsidRDefault="00EE5BA2">
            <w:pPr>
              <w:tabs>
                <w:tab w:val="left" w:pos="2552"/>
                <w:tab w:val="right" w:pos="9356"/>
              </w:tabs>
              <w:ind w:left="-15"/>
              <w:contextualSpacing w:val="0"/>
              <w:rPr>
                <w:lang w:val="en-US"/>
              </w:rPr>
            </w:pPr>
            <w:r w:rsidRPr="003152C7">
              <w:rPr>
                <w:b/>
                <w:lang w:val="en-US"/>
              </w:rPr>
              <w:t>Software Project Manager</w:t>
            </w:r>
            <w:r w:rsidRPr="003152C7">
              <w:rPr>
                <w:lang w:val="en-US"/>
              </w:rPr>
              <w:t>, International School of Geneva</w:t>
            </w:r>
          </w:p>
        </w:tc>
        <w:tc>
          <w:tcPr>
            <w:tcW w:w="3720" w:type="dxa"/>
            <w:shd w:val="clear" w:color="auto" w:fill="EFEFEF"/>
            <w:tcMar>
              <w:top w:w="14" w:type="dxa"/>
              <w:left w:w="14" w:type="dxa"/>
              <w:bottom w:w="14" w:type="dxa"/>
              <w:right w:w="14" w:type="dxa"/>
            </w:tcMar>
            <w:vAlign w:val="center"/>
          </w:tcPr>
          <w:p w14:paraId="16495DCC" w14:textId="77777777" w:rsidR="00BE128A" w:rsidRPr="003152C7" w:rsidRDefault="00EE5BA2">
            <w:pPr>
              <w:tabs>
                <w:tab w:val="left" w:pos="2552"/>
                <w:tab w:val="right" w:pos="9356"/>
              </w:tabs>
              <w:ind w:right="-6"/>
              <w:contextualSpacing w:val="0"/>
              <w:jc w:val="right"/>
              <w:rPr>
                <w:lang w:val="en-US"/>
              </w:rPr>
            </w:pPr>
            <w:r w:rsidRPr="003152C7">
              <w:rPr>
                <w:i/>
                <w:lang w:val="en-US"/>
              </w:rPr>
              <w:t>Geneva, since Aug. 2011</w:t>
            </w:r>
          </w:p>
        </w:tc>
      </w:tr>
    </w:tbl>
    <w:p w14:paraId="743C6C90" w14:textId="77777777" w:rsidR="00BE128A" w:rsidRPr="003152C7" w:rsidRDefault="00EE5BA2">
      <w:pPr>
        <w:spacing w:before="200"/>
        <w:ind w:left="141" w:right="141"/>
        <w:contextualSpacing w:val="0"/>
        <w:jc w:val="both"/>
        <w:rPr>
          <w:lang w:val="en-US"/>
        </w:rPr>
      </w:pPr>
      <w:r w:rsidRPr="003152C7">
        <w:rPr>
          <w:rFonts w:ascii="Calibri" w:eastAsia="Calibri" w:hAnsi="Calibri" w:cs="Calibri"/>
          <w:i/>
          <w:color w:val="666666"/>
          <w:sz w:val="22"/>
          <w:szCs w:val="22"/>
          <w:lang w:val="en-US"/>
        </w:rPr>
        <w:t>The International School of Geneva is a 1000-staff foundation established on three campuses in the Geneva area. A high-level education is provided to 4500 students coming from around the world.</w:t>
      </w:r>
    </w:p>
    <w:p w14:paraId="4D1DD263" w14:textId="77777777" w:rsidR="00BE128A" w:rsidRPr="003152C7" w:rsidRDefault="00BE128A">
      <w:pPr>
        <w:ind w:left="141" w:right="141"/>
        <w:contextualSpacing w:val="0"/>
        <w:jc w:val="both"/>
        <w:rPr>
          <w:lang w:val="en-US"/>
        </w:rPr>
      </w:pPr>
    </w:p>
    <w:p w14:paraId="0C1D0665" w14:textId="211ACD0F" w:rsidR="00BE128A" w:rsidRPr="003152C7" w:rsidRDefault="00EE5BA2">
      <w:pPr>
        <w:tabs>
          <w:tab w:val="left" w:pos="2552"/>
          <w:tab w:val="right" w:pos="9356"/>
        </w:tabs>
        <w:ind w:left="141" w:right="141"/>
        <w:contextualSpacing w:val="0"/>
        <w:jc w:val="both"/>
        <w:rPr>
          <w:lang w:val="en-US"/>
        </w:rPr>
      </w:pPr>
      <w:r w:rsidRPr="003152C7">
        <w:rPr>
          <w:rFonts w:ascii="Calibri" w:eastAsia="Calibri" w:hAnsi="Calibri" w:cs="Calibri"/>
          <w:color w:val="262626"/>
          <w:sz w:val="22"/>
          <w:szCs w:val="22"/>
          <w:lang w:val="en-US"/>
        </w:rPr>
        <w:t xml:space="preserve">Developing the long-term software strategy. </w:t>
      </w:r>
      <w:r w:rsidR="006D215E" w:rsidRPr="003152C7">
        <w:rPr>
          <w:rFonts w:ascii="Calibri" w:eastAsia="Calibri" w:hAnsi="Calibri" w:cs="Calibri"/>
          <w:color w:val="262626"/>
          <w:sz w:val="22"/>
          <w:szCs w:val="22"/>
          <w:lang w:val="en-US"/>
        </w:rPr>
        <w:t>Analyzing</w:t>
      </w:r>
      <w:r w:rsidRPr="003152C7">
        <w:rPr>
          <w:rFonts w:ascii="Calibri" w:eastAsia="Calibri" w:hAnsi="Calibri" w:cs="Calibri"/>
          <w:color w:val="262626"/>
          <w:sz w:val="22"/>
          <w:szCs w:val="22"/>
          <w:lang w:val="en-US"/>
        </w:rPr>
        <w:t>, deploying and integrating the core business applications as well as the new BI solution and the SSO strategy. Supervising the offshore development team. Providing the required documentation, trainings and workshops to the staff members.</w:t>
      </w:r>
    </w:p>
    <w:p w14:paraId="508B0FC8" w14:textId="77777777" w:rsidR="00BE128A" w:rsidRPr="003152C7" w:rsidRDefault="00BE128A">
      <w:pPr>
        <w:tabs>
          <w:tab w:val="left" w:pos="2552"/>
          <w:tab w:val="right" w:pos="9356"/>
        </w:tabs>
        <w:ind w:right="141"/>
        <w:contextualSpacing w:val="0"/>
        <w:jc w:val="both"/>
        <w:rPr>
          <w:lang w:val="en-US"/>
        </w:rPr>
      </w:pPr>
    </w:p>
    <w:p w14:paraId="01E94340" w14:textId="77777777" w:rsidR="00BE128A" w:rsidRPr="003152C7" w:rsidRDefault="00EE5BA2">
      <w:pPr>
        <w:tabs>
          <w:tab w:val="left" w:pos="2552"/>
          <w:tab w:val="right" w:pos="9356"/>
        </w:tabs>
        <w:ind w:left="141" w:right="141"/>
        <w:contextualSpacing w:val="0"/>
        <w:jc w:val="both"/>
        <w:rPr>
          <w:lang w:val="en-US"/>
        </w:rPr>
      </w:pPr>
      <w:r w:rsidRPr="003152C7">
        <w:rPr>
          <w:rFonts w:ascii="Calibri" w:eastAsia="Calibri" w:hAnsi="Calibri" w:cs="Calibri"/>
          <w:i/>
          <w:sz w:val="22"/>
          <w:szCs w:val="22"/>
          <w:u w:val="single"/>
          <w:lang w:val="en-US"/>
        </w:rPr>
        <w:t>Technologies</w:t>
      </w:r>
      <w:r w:rsidRPr="003152C7">
        <w:rPr>
          <w:rFonts w:ascii="Calibri" w:eastAsia="Calibri" w:hAnsi="Calibri" w:cs="Calibri"/>
          <w:i/>
          <w:color w:val="262626"/>
          <w:sz w:val="22"/>
          <w:szCs w:val="22"/>
          <w:lang w:val="en-US"/>
        </w:rPr>
        <w:t xml:space="preserve">: PHP, MySQL, Drupal, </w:t>
      </w:r>
      <w:proofErr w:type="spellStart"/>
      <w:r w:rsidRPr="003152C7">
        <w:rPr>
          <w:rFonts w:ascii="Calibri" w:eastAsia="Calibri" w:hAnsi="Calibri" w:cs="Calibri"/>
          <w:i/>
          <w:color w:val="262626"/>
          <w:sz w:val="22"/>
          <w:szCs w:val="22"/>
          <w:lang w:val="en-US"/>
        </w:rPr>
        <w:t>Jedox</w:t>
      </w:r>
      <w:proofErr w:type="spellEnd"/>
      <w:r w:rsidRPr="003152C7">
        <w:rPr>
          <w:rFonts w:ascii="Calibri" w:eastAsia="Calibri" w:hAnsi="Calibri" w:cs="Calibri"/>
          <w:i/>
          <w:color w:val="262626"/>
          <w:sz w:val="22"/>
          <w:szCs w:val="22"/>
          <w:lang w:val="en-US"/>
        </w:rPr>
        <w:t>, Agile (</w:t>
      </w:r>
      <w:proofErr w:type="spellStart"/>
      <w:r w:rsidRPr="003152C7">
        <w:rPr>
          <w:rFonts w:ascii="Calibri" w:eastAsia="Calibri" w:hAnsi="Calibri" w:cs="Calibri"/>
          <w:i/>
          <w:color w:val="262626"/>
          <w:sz w:val="22"/>
          <w:szCs w:val="22"/>
          <w:lang w:val="en-US"/>
        </w:rPr>
        <w:t>Youtrack</w:t>
      </w:r>
      <w:proofErr w:type="spellEnd"/>
      <w:r w:rsidRPr="003152C7">
        <w:rPr>
          <w:rFonts w:ascii="Calibri" w:eastAsia="Calibri" w:hAnsi="Calibri" w:cs="Calibri"/>
          <w:i/>
          <w:color w:val="262626"/>
          <w:sz w:val="22"/>
          <w:szCs w:val="22"/>
          <w:lang w:val="en-US"/>
        </w:rPr>
        <w:t xml:space="preserve">), </w:t>
      </w:r>
      <w:proofErr w:type="spellStart"/>
      <w:r w:rsidRPr="003152C7">
        <w:rPr>
          <w:rFonts w:ascii="Calibri" w:eastAsia="Calibri" w:hAnsi="Calibri" w:cs="Calibri"/>
          <w:i/>
          <w:color w:val="262626"/>
          <w:sz w:val="22"/>
          <w:szCs w:val="22"/>
          <w:lang w:val="en-US"/>
        </w:rPr>
        <w:t>iSAMS</w:t>
      </w:r>
      <w:proofErr w:type="spellEnd"/>
      <w:r w:rsidRPr="003152C7">
        <w:rPr>
          <w:rFonts w:ascii="Calibri" w:eastAsia="Calibri" w:hAnsi="Calibri" w:cs="Calibri"/>
          <w:i/>
          <w:color w:val="262626"/>
          <w:sz w:val="22"/>
          <w:szCs w:val="22"/>
          <w:lang w:val="en-US"/>
        </w:rPr>
        <w:t>, Salesforce, Shibboleth</w:t>
      </w:r>
    </w:p>
    <w:p w14:paraId="6CC5AEB0" w14:textId="77777777" w:rsidR="00BE128A" w:rsidRPr="003152C7" w:rsidRDefault="00BE128A">
      <w:pPr>
        <w:tabs>
          <w:tab w:val="left" w:pos="2552"/>
          <w:tab w:val="right" w:pos="9356"/>
        </w:tabs>
        <w:contextualSpacing w:val="0"/>
        <w:rPr>
          <w:lang w:val="en-US"/>
        </w:rPr>
      </w:pPr>
    </w:p>
    <w:tbl>
      <w:tblPr>
        <w:tblStyle w:val="a3"/>
        <w:tblW w:w="9570" w:type="dxa"/>
        <w:tblInd w:w="15"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600" w:firstRow="0" w:lastRow="0" w:firstColumn="0" w:lastColumn="0" w:noHBand="1" w:noVBand="1"/>
      </w:tblPr>
      <w:tblGrid>
        <w:gridCol w:w="5895"/>
        <w:gridCol w:w="3675"/>
      </w:tblGrid>
      <w:tr w:rsidR="00BE128A" w:rsidRPr="003152C7" w14:paraId="1EB55FB0" w14:textId="77777777">
        <w:tc>
          <w:tcPr>
            <w:tcW w:w="5895" w:type="dxa"/>
            <w:shd w:val="clear" w:color="auto" w:fill="EFEFEF"/>
            <w:tcMar>
              <w:left w:w="0" w:type="dxa"/>
              <w:right w:w="0" w:type="dxa"/>
            </w:tcMar>
            <w:vAlign w:val="center"/>
          </w:tcPr>
          <w:p w14:paraId="76CB77DE" w14:textId="77777777" w:rsidR="00BE128A" w:rsidRPr="003152C7" w:rsidRDefault="00EE5BA2">
            <w:pPr>
              <w:tabs>
                <w:tab w:val="left" w:pos="2552"/>
                <w:tab w:val="right" w:pos="9356"/>
              </w:tabs>
              <w:contextualSpacing w:val="0"/>
              <w:rPr>
                <w:lang w:val="en-US"/>
              </w:rPr>
            </w:pPr>
            <w:r w:rsidRPr="003152C7">
              <w:rPr>
                <w:b/>
                <w:lang w:val="en-US"/>
              </w:rPr>
              <w:t>IT Manager</w:t>
            </w:r>
            <w:r w:rsidRPr="003152C7">
              <w:rPr>
                <w:lang w:val="en-US"/>
              </w:rPr>
              <w:t>, World Economic Forum</w:t>
            </w:r>
          </w:p>
        </w:tc>
        <w:tc>
          <w:tcPr>
            <w:tcW w:w="3675" w:type="dxa"/>
            <w:shd w:val="clear" w:color="auto" w:fill="EFEFEF"/>
            <w:tcMar>
              <w:left w:w="0" w:type="dxa"/>
              <w:right w:w="0" w:type="dxa"/>
            </w:tcMar>
            <w:vAlign w:val="center"/>
          </w:tcPr>
          <w:p w14:paraId="76C27FFF" w14:textId="77777777" w:rsidR="00BE128A" w:rsidRPr="003152C7" w:rsidRDefault="00EE5BA2">
            <w:pPr>
              <w:tabs>
                <w:tab w:val="left" w:pos="2552"/>
                <w:tab w:val="right" w:pos="9356"/>
              </w:tabs>
              <w:contextualSpacing w:val="0"/>
              <w:jc w:val="right"/>
              <w:rPr>
                <w:lang w:val="en-US"/>
              </w:rPr>
            </w:pPr>
            <w:r w:rsidRPr="003152C7">
              <w:rPr>
                <w:i/>
                <w:lang w:val="en-US"/>
              </w:rPr>
              <w:t>Geneva, Nov. 2010 - Aug. 2011</w:t>
            </w:r>
          </w:p>
        </w:tc>
      </w:tr>
    </w:tbl>
    <w:p w14:paraId="2F2494C4" w14:textId="77777777" w:rsidR="00BE128A" w:rsidRPr="003152C7" w:rsidRDefault="00EE5BA2">
      <w:pPr>
        <w:spacing w:before="200"/>
        <w:ind w:left="141" w:right="141"/>
        <w:contextualSpacing w:val="0"/>
        <w:jc w:val="both"/>
        <w:rPr>
          <w:lang w:val="en-US"/>
        </w:rPr>
      </w:pPr>
      <w:r w:rsidRPr="003152C7">
        <w:rPr>
          <w:rFonts w:ascii="Calibri" w:eastAsia="Calibri" w:hAnsi="Calibri" w:cs="Calibri"/>
          <w:i/>
          <w:color w:val="666666"/>
          <w:sz w:val="22"/>
          <w:szCs w:val="22"/>
          <w:lang w:val="en-US"/>
        </w:rPr>
        <w:t>The World Economic Forum is an international 400-staff organization, based in Geneva, New York and Beijing, committed to “improving the state of the world” by engaging business, political, academic and other leaders of society.</w:t>
      </w:r>
    </w:p>
    <w:p w14:paraId="296BF507" w14:textId="77777777" w:rsidR="00BE128A" w:rsidRPr="003152C7" w:rsidRDefault="00BE128A">
      <w:pPr>
        <w:tabs>
          <w:tab w:val="left" w:pos="2552"/>
          <w:tab w:val="right" w:pos="9356"/>
        </w:tabs>
        <w:ind w:left="141" w:right="141"/>
        <w:contextualSpacing w:val="0"/>
        <w:jc w:val="both"/>
        <w:rPr>
          <w:lang w:val="en-US"/>
        </w:rPr>
      </w:pPr>
    </w:p>
    <w:p w14:paraId="2DA3CE82" w14:textId="64E7F27F" w:rsidR="00BE128A" w:rsidRPr="003152C7" w:rsidRDefault="00EE5BA2">
      <w:pPr>
        <w:ind w:left="141" w:right="141"/>
        <w:contextualSpacing w:val="0"/>
        <w:jc w:val="both"/>
        <w:rPr>
          <w:lang w:val="en-US"/>
        </w:rPr>
      </w:pPr>
      <w:r w:rsidRPr="003152C7">
        <w:rPr>
          <w:rFonts w:ascii="Calibri" w:eastAsia="Calibri" w:hAnsi="Calibri" w:cs="Calibri"/>
          <w:color w:val="262626"/>
          <w:sz w:val="22"/>
          <w:szCs w:val="22"/>
          <w:lang w:val="en-US"/>
        </w:rPr>
        <w:t xml:space="preserve">Managed the lifecycle of the travel business application. </w:t>
      </w:r>
      <w:r w:rsidR="006D215E" w:rsidRPr="003152C7">
        <w:rPr>
          <w:rFonts w:ascii="Calibri" w:eastAsia="Calibri" w:hAnsi="Calibri" w:cs="Calibri"/>
          <w:color w:val="262626"/>
          <w:sz w:val="22"/>
          <w:szCs w:val="22"/>
          <w:lang w:val="en-US"/>
        </w:rPr>
        <w:t>Analyzed</w:t>
      </w:r>
      <w:r w:rsidRPr="003152C7">
        <w:rPr>
          <w:rFonts w:ascii="Calibri" w:eastAsia="Calibri" w:hAnsi="Calibri" w:cs="Calibri"/>
          <w:color w:val="262626"/>
          <w:sz w:val="22"/>
          <w:szCs w:val="22"/>
          <w:lang w:val="en-US"/>
        </w:rPr>
        <w:t xml:space="preserve"> the requirements, supervised the development team, developed the communication plan, performed the risk analysis, issues and bugs tracking, quality assurance and control, user guides, targeted trainings.</w:t>
      </w:r>
      <w:r w:rsidRPr="003152C7">
        <w:rPr>
          <w:rFonts w:ascii="Calibri" w:eastAsia="Calibri" w:hAnsi="Calibri" w:cs="Calibri"/>
          <w:i/>
          <w:color w:val="262626"/>
          <w:sz w:val="22"/>
          <w:szCs w:val="22"/>
          <w:lang w:val="en-US"/>
        </w:rPr>
        <w:t xml:space="preserve"> </w:t>
      </w:r>
      <w:r w:rsidRPr="003152C7">
        <w:rPr>
          <w:rFonts w:ascii="Calibri" w:eastAsia="Calibri" w:hAnsi="Calibri" w:cs="Calibri"/>
          <w:color w:val="262626"/>
          <w:sz w:val="22"/>
          <w:szCs w:val="22"/>
          <w:lang w:val="en-US"/>
        </w:rPr>
        <w:t>Provided IT support to the VIP attendees at the Annual Meeting in Davos. Provided an audit to the public website based on Drupal.</w:t>
      </w:r>
    </w:p>
    <w:p w14:paraId="00361737" w14:textId="77777777" w:rsidR="00BE128A" w:rsidRPr="003152C7" w:rsidRDefault="00BE128A">
      <w:pPr>
        <w:tabs>
          <w:tab w:val="left" w:pos="2552"/>
          <w:tab w:val="right" w:pos="9356"/>
        </w:tabs>
        <w:ind w:left="141" w:right="141"/>
        <w:contextualSpacing w:val="0"/>
        <w:rPr>
          <w:lang w:val="en-US"/>
        </w:rPr>
      </w:pPr>
    </w:p>
    <w:p w14:paraId="36253F1F" w14:textId="77777777" w:rsidR="00BE128A" w:rsidRPr="003152C7" w:rsidRDefault="00EE5BA2">
      <w:pPr>
        <w:tabs>
          <w:tab w:val="left" w:pos="2552"/>
          <w:tab w:val="right" w:pos="9356"/>
        </w:tabs>
        <w:ind w:left="141" w:right="141"/>
        <w:contextualSpacing w:val="0"/>
        <w:rPr>
          <w:lang w:val="en-US"/>
        </w:rPr>
      </w:pPr>
      <w:r w:rsidRPr="003152C7">
        <w:rPr>
          <w:rFonts w:ascii="Calibri" w:eastAsia="Calibri" w:hAnsi="Calibri" w:cs="Calibri"/>
          <w:i/>
          <w:sz w:val="22"/>
          <w:szCs w:val="22"/>
          <w:u w:val="single"/>
          <w:lang w:val="en-US"/>
        </w:rPr>
        <w:t>Technologies</w:t>
      </w:r>
      <w:r w:rsidRPr="003152C7">
        <w:rPr>
          <w:rFonts w:ascii="Calibri" w:eastAsia="Calibri" w:hAnsi="Calibri" w:cs="Calibri"/>
          <w:i/>
          <w:sz w:val="22"/>
          <w:szCs w:val="22"/>
          <w:lang w:val="en-US"/>
        </w:rPr>
        <w:t>: Java, Tomcat, Jira, Lotus, Drupal</w:t>
      </w:r>
    </w:p>
    <w:p w14:paraId="4DF34D32" w14:textId="77777777" w:rsidR="00BE128A" w:rsidRPr="003152C7" w:rsidRDefault="00BE128A">
      <w:pPr>
        <w:tabs>
          <w:tab w:val="left" w:pos="2552"/>
          <w:tab w:val="right" w:pos="9356"/>
        </w:tabs>
        <w:ind w:left="141" w:right="426"/>
        <w:contextualSpacing w:val="0"/>
        <w:rPr>
          <w:lang w:val="en-US"/>
        </w:rPr>
      </w:pPr>
    </w:p>
    <w:p w14:paraId="09E56397" w14:textId="77777777" w:rsidR="00BE128A" w:rsidRPr="003152C7" w:rsidRDefault="00BE128A">
      <w:pPr>
        <w:tabs>
          <w:tab w:val="left" w:pos="2552"/>
          <w:tab w:val="right" w:pos="9356"/>
        </w:tabs>
        <w:contextualSpacing w:val="0"/>
        <w:rPr>
          <w:lang w:val="en-US"/>
        </w:rPr>
      </w:pPr>
    </w:p>
    <w:tbl>
      <w:tblPr>
        <w:tblStyle w:val="a4"/>
        <w:tblW w:w="9600" w:type="dxa"/>
        <w:tblInd w:w="15"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600" w:firstRow="0" w:lastRow="0" w:firstColumn="0" w:lastColumn="0" w:noHBand="1" w:noVBand="1"/>
      </w:tblPr>
      <w:tblGrid>
        <w:gridCol w:w="5895"/>
        <w:gridCol w:w="3705"/>
      </w:tblGrid>
      <w:tr w:rsidR="00BE128A" w:rsidRPr="003152C7" w14:paraId="30B14AE8" w14:textId="77777777">
        <w:tc>
          <w:tcPr>
            <w:tcW w:w="5895" w:type="dxa"/>
            <w:shd w:val="clear" w:color="auto" w:fill="EFEFEF"/>
            <w:tcMar>
              <w:left w:w="0" w:type="dxa"/>
              <w:right w:w="0" w:type="dxa"/>
            </w:tcMar>
            <w:vAlign w:val="center"/>
          </w:tcPr>
          <w:p w14:paraId="402A44F6" w14:textId="77777777" w:rsidR="00BE128A" w:rsidRPr="003152C7" w:rsidRDefault="00EE5BA2">
            <w:pPr>
              <w:tabs>
                <w:tab w:val="left" w:pos="2552"/>
                <w:tab w:val="right" w:pos="9356"/>
              </w:tabs>
              <w:contextualSpacing w:val="0"/>
              <w:rPr>
                <w:lang w:val="en-US"/>
              </w:rPr>
            </w:pPr>
            <w:r w:rsidRPr="003152C7">
              <w:rPr>
                <w:b/>
                <w:lang w:val="en-US"/>
              </w:rPr>
              <w:t>Head of IT</w:t>
            </w:r>
            <w:r w:rsidRPr="003152C7">
              <w:rPr>
                <w:lang w:val="en-US"/>
              </w:rPr>
              <w:t>, Union for International Cancer Control</w:t>
            </w:r>
          </w:p>
        </w:tc>
        <w:tc>
          <w:tcPr>
            <w:tcW w:w="3705" w:type="dxa"/>
            <w:shd w:val="clear" w:color="auto" w:fill="EFEFEF"/>
            <w:tcMar>
              <w:left w:w="0" w:type="dxa"/>
              <w:right w:w="0" w:type="dxa"/>
            </w:tcMar>
            <w:vAlign w:val="center"/>
          </w:tcPr>
          <w:p w14:paraId="30A4788B" w14:textId="77777777" w:rsidR="00BE128A" w:rsidRPr="003152C7" w:rsidRDefault="00EE5BA2">
            <w:pPr>
              <w:tabs>
                <w:tab w:val="left" w:pos="2552"/>
                <w:tab w:val="right" w:pos="9356"/>
              </w:tabs>
              <w:contextualSpacing w:val="0"/>
              <w:jc w:val="right"/>
              <w:rPr>
                <w:lang w:val="en-US"/>
              </w:rPr>
            </w:pPr>
            <w:r w:rsidRPr="003152C7">
              <w:rPr>
                <w:i/>
                <w:lang w:val="en-US"/>
              </w:rPr>
              <w:t>Geneva, Jan. 2007 - Oct. 2010</w:t>
            </w:r>
          </w:p>
        </w:tc>
      </w:tr>
    </w:tbl>
    <w:p w14:paraId="1C937B07" w14:textId="77777777" w:rsidR="00BE128A" w:rsidRPr="003152C7" w:rsidRDefault="00EE5BA2">
      <w:pPr>
        <w:spacing w:before="200"/>
        <w:ind w:left="141" w:right="141"/>
        <w:contextualSpacing w:val="0"/>
        <w:jc w:val="both"/>
        <w:rPr>
          <w:lang w:val="en-US"/>
        </w:rPr>
      </w:pPr>
      <w:r w:rsidRPr="003152C7">
        <w:rPr>
          <w:rFonts w:ascii="Calibri" w:eastAsia="Calibri" w:hAnsi="Calibri" w:cs="Calibri"/>
          <w:i/>
          <w:color w:val="666666"/>
          <w:sz w:val="22"/>
          <w:szCs w:val="22"/>
          <w:lang w:val="en-US"/>
        </w:rPr>
        <w:t>The Union for International Cancer Control is a 40-staff, not-for-profit, international organization based in Geneva, dedicated to fighting cancer broadly by engaging associations and governments worldwide.</w:t>
      </w:r>
    </w:p>
    <w:p w14:paraId="60E37FBA" w14:textId="77777777" w:rsidR="00BE128A" w:rsidRPr="003152C7" w:rsidRDefault="00BE128A">
      <w:pPr>
        <w:tabs>
          <w:tab w:val="left" w:pos="2552"/>
          <w:tab w:val="right" w:pos="9356"/>
        </w:tabs>
        <w:ind w:left="141" w:right="141"/>
        <w:contextualSpacing w:val="0"/>
        <w:jc w:val="both"/>
        <w:rPr>
          <w:lang w:val="en-US"/>
        </w:rPr>
      </w:pPr>
    </w:p>
    <w:p w14:paraId="12A7E7A7" w14:textId="4E40B6F8" w:rsidR="00BE128A" w:rsidRPr="003152C7" w:rsidRDefault="00EE5BA2">
      <w:pPr>
        <w:ind w:left="141" w:right="141"/>
        <w:contextualSpacing w:val="0"/>
        <w:jc w:val="both"/>
        <w:rPr>
          <w:lang w:val="en-US"/>
        </w:rPr>
      </w:pPr>
      <w:r w:rsidRPr="003152C7">
        <w:rPr>
          <w:rFonts w:ascii="Calibri" w:eastAsia="Calibri" w:hAnsi="Calibri" w:cs="Calibri"/>
          <w:color w:val="262626"/>
          <w:sz w:val="22"/>
          <w:szCs w:val="22"/>
          <w:lang w:val="en-US"/>
        </w:rPr>
        <w:t xml:space="preserve">Built and implemented the IT strategy of the organization. Managed the migration plans, budget and staffing in the IT department. </w:t>
      </w:r>
      <w:r w:rsidR="006D215E" w:rsidRPr="003152C7">
        <w:rPr>
          <w:rFonts w:ascii="Calibri" w:eastAsia="Calibri" w:hAnsi="Calibri" w:cs="Calibri"/>
          <w:color w:val="262626"/>
          <w:sz w:val="22"/>
          <w:szCs w:val="22"/>
          <w:lang w:val="en-US"/>
        </w:rPr>
        <w:t>Analyzed</w:t>
      </w:r>
      <w:r w:rsidRPr="003152C7">
        <w:rPr>
          <w:rFonts w:ascii="Calibri" w:eastAsia="Calibri" w:hAnsi="Calibri" w:cs="Calibri"/>
          <w:color w:val="262626"/>
          <w:sz w:val="22"/>
          <w:szCs w:val="22"/>
          <w:lang w:val="en-US"/>
        </w:rPr>
        <w:t xml:space="preserve"> the business requirements of the organization. Deployed the IT policies throughout the organization. Managed the migration of public website to Drupal. Liaised with external partners and suppliers, managed decentralized infrastructure at WHO. Led the IT team and infrastructure at the 2010 World Cancer Congress in Shenzhen, China.</w:t>
      </w:r>
    </w:p>
    <w:p w14:paraId="4E6EA66B" w14:textId="77777777" w:rsidR="00BE128A" w:rsidRPr="003152C7" w:rsidRDefault="00BE128A">
      <w:pPr>
        <w:ind w:left="141" w:right="141"/>
        <w:contextualSpacing w:val="0"/>
        <w:rPr>
          <w:lang w:val="en-US"/>
        </w:rPr>
      </w:pPr>
    </w:p>
    <w:p w14:paraId="05F32BEB" w14:textId="77777777" w:rsidR="00BE128A" w:rsidRPr="003152C7" w:rsidRDefault="00EE5BA2">
      <w:pPr>
        <w:ind w:left="141" w:right="141"/>
        <w:contextualSpacing w:val="0"/>
        <w:rPr>
          <w:lang w:val="en-US"/>
        </w:rPr>
      </w:pPr>
      <w:r w:rsidRPr="003152C7">
        <w:rPr>
          <w:rFonts w:ascii="Calibri" w:eastAsia="Calibri" w:hAnsi="Calibri" w:cs="Calibri"/>
          <w:i/>
          <w:sz w:val="22"/>
          <w:szCs w:val="22"/>
          <w:u w:val="single"/>
          <w:lang w:val="en-US"/>
        </w:rPr>
        <w:t>Technologies</w:t>
      </w:r>
      <w:r w:rsidRPr="003152C7">
        <w:rPr>
          <w:rFonts w:ascii="Calibri" w:eastAsia="Calibri" w:hAnsi="Calibri" w:cs="Calibri"/>
          <w:i/>
          <w:sz w:val="22"/>
          <w:szCs w:val="22"/>
          <w:lang w:val="en-US"/>
        </w:rPr>
        <w:t xml:space="preserve">: Windows 2008 Server, Drupal, </w:t>
      </w:r>
      <w:proofErr w:type="spellStart"/>
      <w:r w:rsidRPr="003152C7">
        <w:rPr>
          <w:rFonts w:ascii="Calibri" w:eastAsia="Calibri" w:hAnsi="Calibri" w:cs="Calibri"/>
          <w:i/>
          <w:sz w:val="22"/>
          <w:szCs w:val="22"/>
          <w:lang w:val="en-US"/>
        </w:rPr>
        <w:t>VMWare</w:t>
      </w:r>
      <w:proofErr w:type="spellEnd"/>
      <w:r w:rsidRPr="003152C7">
        <w:rPr>
          <w:rFonts w:ascii="Calibri" w:eastAsia="Calibri" w:hAnsi="Calibri" w:cs="Calibri"/>
          <w:i/>
          <w:sz w:val="22"/>
          <w:szCs w:val="22"/>
          <w:lang w:val="en-US"/>
        </w:rPr>
        <w:t xml:space="preserve"> </w:t>
      </w:r>
      <w:proofErr w:type="spellStart"/>
      <w:r w:rsidRPr="003152C7">
        <w:rPr>
          <w:rFonts w:ascii="Calibri" w:eastAsia="Calibri" w:hAnsi="Calibri" w:cs="Calibri"/>
          <w:i/>
          <w:sz w:val="22"/>
          <w:szCs w:val="22"/>
          <w:lang w:val="en-US"/>
        </w:rPr>
        <w:t>ESXi</w:t>
      </w:r>
      <w:proofErr w:type="spellEnd"/>
      <w:r w:rsidRPr="003152C7">
        <w:rPr>
          <w:rFonts w:ascii="Calibri" w:eastAsia="Calibri" w:hAnsi="Calibri" w:cs="Calibri"/>
          <w:i/>
          <w:sz w:val="22"/>
          <w:szCs w:val="22"/>
          <w:lang w:val="en-US"/>
        </w:rPr>
        <w:t xml:space="preserve">, Symantec Backup Exec, Kaspersky, </w:t>
      </w:r>
      <w:proofErr w:type="spellStart"/>
      <w:r w:rsidRPr="003152C7">
        <w:rPr>
          <w:rFonts w:ascii="Calibri" w:eastAsia="Calibri" w:hAnsi="Calibri" w:cs="Calibri"/>
          <w:i/>
          <w:sz w:val="22"/>
          <w:szCs w:val="22"/>
          <w:lang w:val="en-US"/>
        </w:rPr>
        <w:t>Sharepoint</w:t>
      </w:r>
      <w:proofErr w:type="spellEnd"/>
      <w:r w:rsidRPr="003152C7">
        <w:rPr>
          <w:rFonts w:ascii="Calibri" w:eastAsia="Calibri" w:hAnsi="Calibri" w:cs="Calibri"/>
          <w:i/>
          <w:sz w:val="22"/>
          <w:szCs w:val="22"/>
          <w:lang w:val="en-US"/>
        </w:rPr>
        <w:t>, Exchange</w:t>
      </w:r>
    </w:p>
    <w:p w14:paraId="5CE89010" w14:textId="77777777" w:rsidR="00BE128A" w:rsidRPr="003152C7" w:rsidRDefault="00BE128A">
      <w:pPr>
        <w:ind w:left="141"/>
        <w:contextualSpacing w:val="0"/>
        <w:rPr>
          <w:lang w:val="en-US"/>
        </w:rPr>
      </w:pPr>
    </w:p>
    <w:p w14:paraId="60EBB0C5" w14:textId="77777777" w:rsidR="00BE128A" w:rsidRPr="003152C7" w:rsidRDefault="00BE128A">
      <w:pPr>
        <w:ind w:left="141"/>
        <w:contextualSpacing w:val="0"/>
        <w:rPr>
          <w:lang w:val="en-US"/>
        </w:rPr>
      </w:pPr>
    </w:p>
    <w:p w14:paraId="4CE9522D" w14:textId="77777777" w:rsidR="00BE128A" w:rsidRPr="003152C7" w:rsidRDefault="00BE128A">
      <w:pPr>
        <w:contextualSpacing w:val="0"/>
        <w:rPr>
          <w:lang w:val="en-US"/>
        </w:rPr>
      </w:pPr>
    </w:p>
    <w:tbl>
      <w:tblPr>
        <w:tblStyle w:val="a5"/>
        <w:tblW w:w="9638" w:type="dxa"/>
        <w:tblInd w:w="5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638"/>
      </w:tblGrid>
      <w:tr w:rsidR="00BE128A" w:rsidRPr="003152C7" w14:paraId="2F68FB7C" w14:textId="77777777">
        <w:tc>
          <w:tcPr>
            <w:tcW w:w="9638" w:type="dxa"/>
            <w:shd w:val="clear" w:color="auto" w:fill="CFE2F3"/>
            <w:tcMar>
              <w:top w:w="56" w:type="dxa"/>
              <w:left w:w="56" w:type="dxa"/>
              <w:bottom w:w="56" w:type="dxa"/>
              <w:right w:w="56" w:type="dxa"/>
            </w:tcMar>
            <w:vAlign w:val="center"/>
          </w:tcPr>
          <w:p w14:paraId="2E0275AB" w14:textId="77777777" w:rsidR="00BE128A" w:rsidRPr="003152C7" w:rsidRDefault="00EE5BA2">
            <w:pPr>
              <w:contextualSpacing w:val="0"/>
              <w:rPr>
                <w:lang w:val="en-US"/>
              </w:rPr>
            </w:pPr>
            <w:r w:rsidRPr="003152C7">
              <w:rPr>
                <w:rFonts w:ascii="Calibri" w:eastAsia="Calibri" w:hAnsi="Calibri" w:cs="Calibri"/>
                <w:b/>
                <w:sz w:val="26"/>
                <w:szCs w:val="26"/>
                <w:lang w:val="en-US"/>
              </w:rPr>
              <w:t>WORK EXPERIENCE - DEVELOPMENT</w:t>
            </w:r>
          </w:p>
        </w:tc>
      </w:tr>
    </w:tbl>
    <w:p w14:paraId="6984A022" w14:textId="77777777" w:rsidR="00BE128A" w:rsidRPr="003152C7" w:rsidRDefault="00BE128A">
      <w:pPr>
        <w:contextualSpacing w:val="0"/>
        <w:jc w:val="both"/>
        <w:rPr>
          <w:lang w:val="en-US"/>
        </w:rPr>
      </w:pPr>
    </w:p>
    <w:tbl>
      <w:tblPr>
        <w:tblStyle w:val="a6"/>
        <w:tblW w:w="9615" w:type="dxa"/>
        <w:tblInd w:w="15"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600" w:firstRow="0" w:lastRow="0" w:firstColumn="0" w:lastColumn="0" w:noHBand="1" w:noVBand="1"/>
      </w:tblPr>
      <w:tblGrid>
        <w:gridCol w:w="5895"/>
        <w:gridCol w:w="3720"/>
      </w:tblGrid>
      <w:tr w:rsidR="00BE128A" w:rsidRPr="003152C7" w14:paraId="2A280F1E" w14:textId="77777777">
        <w:tc>
          <w:tcPr>
            <w:tcW w:w="5895" w:type="dxa"/>
            <w:shd w:val="clear" w:color="auto" w:fill="EFEFEF"/>
            <w:tcMar>
              <w:left w:w="0" w:type="dxa"/>
              <w:right w:w="0" w:type="dxa"/>
            </w:tcMar>
            <w:vAlign w:val="center"/>
          </w:tcPr>
          <w:p w14:paraId="20001B42" w14:textId="77777777" w:rsidR="00BE128A" w:rsidRPr="003152C7" w:rsidRDefault="00EE5BA2">
            <w:pPr>
              <w:tabs>
                <w:tab w:val="left" w:pos="2552"/>
                <w:tab w:val="right" w:pos="9356"/>
              </w:tabs>
              <w:contextualSpacing w:val="0"/>
              <w:rPr>
                <w:lang w:val="en-US"/>
              </w:rPr>
            </w:pPr>
            <w:r w:rsidRPr="003152C7">
              <w:rPr>
                <w:b/>
                <w:lang w:val="en-US"/>
              </w:rPr>
              <w:t>Analyst developer</w:t>
            </w:r>
            <w:r w:rsidRPr="003152C7">
              <w:rPr>
                <w:lang w:val="en-US"/>
              </w:rPr>
              <w:t>, Union for International Cancer Control</w:t>
            </w:r>
          </w:p>
        </w:tc>
        <w:tc>
          <w:tcPr>
            <w:tcW w:w="3720" w:type="dxa"/>
            <w:shd w:val="clear" w:color="auto" w:fill="EFEFEF"/>
            <w:tcMar>
              <w:left w:w="0" w:type="dxa"/>
              <w:right w:w="0" w:type="dxa"/>
            </w:tcMar>
            <w:vAlign w:val="center"/>
          </w:tcPr>
          <w:p w14:paraId="3F2283D3" w14:textId="77777777" w:rsidR="00BE128A" w:rsidRPr="003152C7" w:rsidRDefault="00EE5BA2">
            <w:pPr>
              <w:tabs>
                <w:tab w:val="left" w:pos="2552"/>
                <w:tab w:val="right" w:pos="9356"/>
              </w:tabs>
              <w:contextualSpacing w:val="0"/>
              <w:jc w:val="right"/>
              <w:rPr>
                <w:lang w:val="en-US"/>
              </w:rPr>
            </w:pPr>
            <w:r w:rsidRPr="003152C7">
              <w:rPr>
                <w:i/>
                <w:lang w:val="en-US"/>
              </w:rPr>
              <w:t>Geneva, March 2000 - Dec. 2006</w:t>
            </w:r>
          </w:p>
        </w:tc>
      </w:tr>
    </w:tbl>
    <w:p w14:paraId="5DD8C717" w14:textId="6BBB0B52" w:rsidR="00BE128A" w:rsidRPr="003152C7" w:rsidRDefault="006D215E">
      <w:pPr>
        <w:spacing w:before="200"/>
        <w:ind w:left="141" w:right="141"/>
        <w:contextualSpacing w:val="0"/>
        <w:jc w:val="both"/>
        <w:rPr>
          <w:lang w:val="en-US"/>
        </w:rPr>
      </w:pPr>
      <w:r w:rsidRPr="003152C7">
        <w:rPr>
          <w:rFonts w:ascii="Calibri" w:eastAsia="Calibri" w:hAnsi="Calibri" w:cs="Calibri"/>
          <w:color w:val="262626"/>
          <w:sz w:val="22"/>
          <w:szCs w:val="22"/>
          <w:lang w:val="en-US"/>
        </w:rPr>
        <w:t>Analyzed</w:t>
      </w:r>
      <w:r w:rsidR="00EE5BA2" w:rsidRPr="003152C7">
        <w:rPr>
          <w:rFonts w:ascii="Calibri" w:eastAsia="Calibri" w:hAnsi="Calibri" w:cs="Calibri"/>
          <w:color w:val="262626"/>
          <w:sz w:val="22"/>
          <w:szCs w:val="22"/>
          <w:lang w:val="en-US"/>
        </w:rPr>
        <w:t xml:space="preserve"> and developed a private social network to the tobacco-control community, implemented the business rules, kept the portal at the top of web trends in . Provided support and trainings to the end-users, promoted the social network at numerous health congresses worldwide</w:t>
      </w:r>
      <w:r w:rsidR="00EE5BA2" w:rsidRPr="003152C7">
        <w:rPr>
          <w:color w:val="262626"/>
          <w:sz w:val="22"/>
          <w:szCs w:val="22"/>
          <w:lang w:val="en-US"/>
        </w:rPr>
        <w:t>.</w:t>
      </w:r>
    </w:p>
    <w:p w14:paraId="605AAB59" w14:textId="77777777" w:rsidR="00BE128A" w:rsidRPr="003152C7" w:rsidRDefault="00BE128A">
      <w:pPr>
        <w:ind w:left="141" w:right="141"/>
        <w:contextualSpacing w:val="0"/>
        <w:jc w:val="both"/>
        <w:rPr>
          <w:lang w:val="en-US"/>
        </w:rPr>
      </w:pPr>
    </w:p>
    <w:p w14:paraId="116C680D" w14:textId="77777777" w:rsidR="00BE128A" w:rsidRPr="003152C7" w:rsidRDefault="00EE5BA2">
      <w:pPr>
        <w:ind w:left="141" w:right="141"/>
        <w:contextualSpacing w:val="0"/>
        <w:jc w:val="both"/>
        <w:rPr>
          <w:lang w:val="en-US"/>
        </w:rPr>
      </w:pPr>
      <w:r w:rsidRPr="003152C7">
        <w:rPr>
          <w:rFonts w:ascii="Calibri" w:eastAsia="Calibri" w:hAnsi="Calibri" w:cs="Calibri"/>
          <w:i/>
          <w:sz w:val="22"/>
          <w:szCs w:val="22"/>
          <w:u w:val="single"/>
          <w:lang w:val="en-US"/>
        </w:rPr>
        <w:t>Technologies</w:t>
      </w:r>
      <w:r w:rsidRPr="003152C7">
        <w:rPr>
          <w:rFonts w:ascii="Calibri" w:eastAsia="Calibri" w:hAnsi="Calibri" w:cs="Calibri"/>
          <w:i/>
          <w:color w:val="262626"/>
          <w:sz w:val="22"/>
          <w:szCs w:val="22"/>
          <w:lang w:val="en-US"/>
        </w:rPr>
        <w:t>: PHP, MySQL, Apache</w:t>
      </w:r>
    </w:p>
    <w:p w14:paraId="06E071B9" w14:textId="77777777" w:rsidR="00BE128A" w:rsidRPr="003152C7" w:rsidRDefault="00BE128A">
      <w:pPr>
        <w:tabs>
          <w:tab w:val="left" w:pos="2552"/>
          <w:tab w:val="right" w:pos="9356"/>
        </w:tabs>
        <w:contextualSpacing w:val="0"/>
        <w:rPr>
          <w:lang w:val="en-US"/>
        </w:rPr>
      </w:pPr>
    </w:p>
    <w:p w14:paraId="6B77861E" w14:textId="77777777" w:rsidR="00BE128A" w:rsidRPr="003152C7" w:rsidRDefault="00BE128A">
      <w:pPr>
        <w:tabs>
          <w:tab w:val="left" w:pos="2552"/>
          <w:tab w:val="right" w:pos="9356"/>
        </w:tabs>
        <w:contextualSpacing w:val="0"/>
        <w:rPr>
          <w:lang w:val="en-US"/>
        </w:rPr>
      </w:pPr>
    </w:p>
    <w:tbl>
      <w:tblPr>
        <w:tblStyle w:val="a7"/>
        <w:tblW w:w="9585" w:type="dxa"/>
        <w:tblInd w:w="15" w:type="dxa"/>
        <w:tblBorders>
          <w:top w:val="single" w:sz="12" w:space="0" w:color="EFEFEF"/>
          <w:left w:val="single" w:sz="12" w:space="0" w:color="EFEFEF"/>
          <w:bottom w:val="single" w:sz="12" w:space="0" w:color="EFEFEF"/>
          <w:right w:val="single" w:sz="12" w:space="0" w:color="EFEFEF"/>
          <w:insideH w:val="single" w:sz="12" w:space="0" w:color="EFEFEF"/>
          <w:insideV w:val="single" w:sz="12" w:space="0" w:color="EFEFEF"/>
        </w:tblBorders>
        <w:tblLayout w:type="fixed"/>
        <w:tblLook w:val="0600" w:firstRow="0" w:lastRow="0" w:firstColumn="0" w:lastColumn="0" w:noHBand="1" w:noVBand="1"/>
      </w:tblPr>
      <w:tblGrid>
        <w:gridCol w:w="5895"/>
        <w:gridCol w:w="3690"/>
      </w:tblGrid>
      <w:tr w:rsidR="00BE128A" w:rsidRPr="003152C7" w14:paraId="694C55AD" w14:textId="77777777">
        <w:tc>
          <w:tcPr>
            <w:tcW w:w="5895" w:type="dxa"/>
            <w:shd w:val="clear" w:color="auto" w:fill="EFEFEF"/>
            <w:tcMar>
              <w:left w:w="0" w:type="dxa"/>
              <w:right w:w="0" w:type="dxa"/>
            </w:tcMar>
            <w:vAlign w:val="center"/>
          </w:tcPr>
          <w:p w14:paraId="63612AC7" w14:textId="77777777" w:rsidR="00BE128A" w:rsidRPr="003152C7" w:rsidRDefault="00EE5BA2">
            <w:pPr>
              <w:tabs>
                <w:tab w:val="left" w:pos="2552"/>
                <w:tab w:val="right" w:pos="9356"/>
              </w:tabs>
              <w:contextualSpacing w:val="0"/>
              <w:rPr>
                <w:lang w:val="en-US"/>
              </w:rPr>
            </w:pPr>
            <w:r w:rsidRPr="003152C7">
              <w:rPr>
                <w:b/>
                <w:lang w:val="en-US"/>
              </w:rPr>
              <w:t>Intern</w:t>
            </w:r>
            <w:r w:rsidRPr="003152C7">
              <w:rPr>
                <w:lang w:val="en-US"/>
              </w:rPr>
              <w:t xml:space="preserve">, Sinclair &amp; Partners </w:t>
            </w:r>
            <w:r w:rsidRPr="003152C7">
              <w:rPr>
                <w:i/>
                <w:lang w:val="en-US"/>
              </w:rPr>
              <w:t>(deregistered company)</w:t>
            </w:r>
          </w:p>
        </w:tc>
        <w:tc>
          <w:tcPr>
            <w:tcW w:w="3690" w:type="dxa"/>
            <w:shd w:val="clear" w:color="auto" w:fill="EFEFEF"/>
            <w:tcMar>
              <w:left w:w="0" w:type="dxa"/>
              <w:right w:w="0" w:type="dxa"/>
            </w:tcMar>
            <w:vAlign w:val="center"/>
          </w:tcPr>
          <w:p w14:paraId="21B2F421" w14:textId="77777777" w:rsidR="00BE128A" w:rsidRPr="003152C7" w:rsidRDefault="00EE5BA2">
            <w:pPr>
              <w:tabs>
                <w:tab w:val="left" w:pos="2552"/>
                <w:tab w:val="right" w:pos="9356"/>
              </w:tabs>
              <w:contextualSpacing w:val="0"/>
              <w:jc w:val="right"/>
              <w:rPr>
                <w:lang w:val="en-US"/>
              </w:rPr>
            </w:pPr>
            <w:r w:rsidRPr="003152C7">
              <w:rPr>
                <w:i/>
                <w:lang w:val="en-US"/>
              </w:rPr>
              <w:t>Paris, June 1999 - Sep. 1999</w:t>
            </w:r>
          </w:p>
        </w:tc>
      </w:tr>
    </w:tbl>
    <w:p w14:paraId="307FB6D3" w14:textId="77777777" w:rsidR="00BE128A" w:rsidRPr="003152C7" w:rsidRDefault="00EE5BA2">
      <w:pPr>
        <w:spacing w:before="200"/>
        <w:ind w:left="141" w:right="141"/>
        <w:contextualSpacing w:val="0"/>
        <w:jc w:val="both"/>
        <w:rPr>
          <w:lang w:val="en-US"/>
        </w:rPr>
      </w:pPr>
      <w:r w:rsidRPr="003152C7">
        <w:rPr>
          <w:rFonts w:ascii="Calibri" w:eastAsia="Calibri" w:hAnsi="Calibri" w:cs="Calibri"/>
          <w:i/>
          <w:color w:val="666666"/>
          <w:sz w:val="22"/>
          <w:szCs w:val="22"/>
          <w:lang w:val="en-US"/>
        </w:rPr>
        <w:t xml:space="preserve">Sinclair &amp; Partners was a 10-staff company that provided B2B services in IT. Sinclair &amp; Partners was based in the Paris area (La </w:t>
      </w:r>
      <w:proofErr w:type="spellStart"/>
      <w:r w:rsidRPr="003152C7">
        <w:rPr>
          <w:rFonts w:ascii="Calibri" w:eastAsia="Calibri" w:hAnsi="Calibri" w:cs="Calibri"/>
          <w:i/>
          <w:color w:val="666666"/>
          <w:sz w:val="22"/>
          <w:szCs w:val="22"/>
          <w:lang w:val="en-US"/>
        </w:rPr>
        <w:t>Défense</w:t>
      </w:r>
      <w:proofErr w:type="spellEnd"/>
      <w:r w:rsidRPr="003152C7">
        <w:rPr>
          <w:rFonts w:ascii="Calibri" w:eastAsia="Calibri" w:hAnsi="Calibri" w:cs="Calibri"/>
          <w:i/>
          <w:color w:val="666666"/>
          <w:sz w:val="22"/>
          <w:szCs w:val="22"/>
          <w:lang w:val="en-US"/>
        </w:rPr>
        <w:t>).</w:t>
      </w:r>
    </w:p>
    <w:p w14:paraId="2E95827D" w14:textId="77777777" w:rsidR="00BE128A" w:rsidRPr="003152C7" w:rsidRDefault="00BE128A">
      <w:pPr>
        <w:ind w:left="141" w:right="141"/>
        <w:contextualSpacing w:val="0"/>
        <w:jc w:val="both"/>
        <w:rPr>
          <w:lang w:val="en-US"/>
        </w:rPr>
      </w:pPr>
    </w:p>
    <w:p w14:paraId="38BBB3FA" w14:textId="77777777" w:rsidR="00BE128A" w:rsidRPr="003152C7" w:rsidRDefault="00EE5BA2">
      <w:pPr>
        <w:ind w:left="141" w:right="141"/>
        <w:contextualSpacing w:val="0"/>
        <w:jc w:val="both"/>
        <w:rPr>
          <w:lang w:val="en-US"/>
        </w:rPr>
      </w:pPr>
      <w:r w:rsidRPr="003152C7">
        <w:rPr>
          <w:rFonts w:ascii="Calibri" w:eastAsia="Calibri" w:hAnsi="Calibri" w:cs="Calibri"/>
          <w:color w:val="262626"/>
          <w:sz w:val="22"/>
          <w:szCs w:val="22"/>
          <w:lang w:val="en-US"/>
        </w:rPr>
        <w:t>Built a first professional experience by developing the public website of the company.</w:t>
      </w:r>
    </w:p>
    <w:p w14:paraId="13F44B00" w14:textId="77777777" w:rsidR="00BE128A" w:rsidRPr="003152C7" w:rsidRDefault="00BE128A">
      <w:pPr>
        <w:ind w:left="141" w:right="141"/>
        <w:contextualSpacing w:val="0"/>
        <w:jc w:val="both"/>
        <w:rPr>
          <w:lang w:val="en-US"/>
        </w:rPr>
      </w:pPr>
    </w:p>
    <w:p w14:paraId="1DEDF5ED" w14:textId="77777777" w:rsidR="00BE128A" w:rsidRPr="003152C7" w:rsidRDefault="00EE5BA2">
      <w:pPr>
        <w:ind w:left="141" w:right="141"/>
        <w:contextualSpacing w:val="0"/>
        <w:jc w:val="both"/>
        <w:rPr>
          <w:lang w:val="en-US"/>
        </w:rPr>
      </w:pPr>
      <w:r w:rsidRPr="003152C7">
        <w:rPr>
          <w:rFonts w:ascii="Calibri" w:eastAsia="Calibri" w:hAnsi="Calibri" w:cs="Calibri"/>
          <w:i/>
          <w:sz w:val="22"/>
          <w:szCs w:val="22"/>
          <w:u w:val="single"/>
          <w:lang w:val="en-US"/>
        </w:rPr>
        <w:t>Technologies</w:t>
      </w:r>
      <w:r w:rsidRPr="003152C7">
        <w:rPr>
          <w:rFonts w:ascii="Calibri" w:eastAsia="Calibri" w:hAnsi="Calibri" w:cs="Calibri"/>
          <w:i/>
          <w:color w:val="262626"/>
          <w:sz w:val="22"/>
          <w:szCs w:val="22"/>
          <w:lang w:val="en-US"/>
        </w:rPr>
        <w:t>:  HTML, JS, CSS</w:t>
      </w:r>
    </w:p>
    <w:p w14:paraId="4D003E0B" w14:textId="77777777" w:rsidR="00BE128A" w:rsidRPr="003152C7" w:rsidRDefault="00BE128A">
      <w:pPr>
        <w:ind w:left="141"/>
        <w:contextualSpacing w:val="0"/>
        <w:jc w:val="both"/>
        <w:rPr>
          <w:lang w:val="en-US"/>
        </w:rPr>
      </w:pPr>
    </w:p>
    <w:p w14:paraId="1D5907A3" w14:textId="77777777" w:rsidR="00BE128A" w:rsidRPr="003152C7" w:rsidRDefault="00EE5BA2">
      <w:pPr>
        <w:rPr>
          <w:lang w:val="en-US"/>
        </w:rPr>
      </w:pPr>
      <w:r w:rsidRPr="003152C7">
        <w:rPr>
          <w:lang w:val="en-US"/>
        </w:rPr>
        <w:br w:type="page"/>
      </w:r>
    </w:p>
    <w:p w14:paraId="7B86B14F" w14:textId="77777777" w:rsidR="00BE128A" w:rsidRPr="003152C7" w:rsidRDefault="00BE128A">
      <w:pPr>
        <w:ind w:left="141"/>
        <w:contextualSpacing w:val="0"/>
        <w:jc w:val="both"/>
        <w:rPr>
          <w:lang w:val="en-US"/>
        </w:rPr>
      </w:pPr>
    </w:p>
    <w:p w14:paraId="794D0D45" w14:textId="77777777" w:rsidR="00BE128A" w:rsidRPr="003152C7" w:rsidRDefault="00BE128A">
      <w:pPr>
        <w:contextualSpacing w:val="0"/>
        <w:rPr>
          <w:lang w:val="en-US"/>
        </w:rPr>
      </w:pPr>
    </w:p>
    <w:tbl>
      <w:tblPr>
        <w:tblStyle w:val="a8"/>
        <w:tblW w:w="9638" w:type="dxa"/>
        <w:tblInd w:w="5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638"/>
      </w:tblGrid>
      <w:tr w:rsidR="00BE128A" w:rsidRPr="003152C7" w14:paraId="3C323D36" w14:textId="77777777">
        <w:tc>
          <w:tcPr>
            <w:tcW w:w="9638" w:type="dxa"/>
            <w:shd w:val="clear" w:color="auto" w:fill="CFE2F3"/>
            <w:tcMar>
              <w:top w:w="56" w:type="dxa"/>
              <w:left w:w="56" w:type="dxa"/>
              <w:bottom w:w="56" w:type="dxa"/>
              <w:right w:w="56" w:type="dxa"/>
            </w:tcMar>
            <w:vAlign w:val="center"/>
          </w:tcPr>
          <w:p w14:paraId="1C030DB9" w14:textId="77777777" w:rsidR="00BE128A" w:rsidRPr="003152C7" w:rsidRDefault="00EE5BA2">
            <w:pPr>
              <w:pStyle w:val="Heading3"/>
              <w:spacing w:before="0" w:after="0"/>
              <w:contextualSpacing w:val="0"/>
              <w:rPr>
                <w:lang w:val="en-US"/>
              </w:rPr>
            </w:pPr>
            <w:bookmarkStart w:id="1" w:name="_uhijl7uvwumz" w:colFirst="0" w:colLast="0"/>
            <w:bookmarkEnd w:id="1"/>
            <w:r w:rsidRPr="003152C7">
              <w:rPr>
                <w:rFonts w:ascii="Calibri" w:eastAsia="Calibri" w:hAnsi="Calibri" w:cs="Calibri"/>
                <w:lang w:val="en-US"/>
              </w:rPr>
              <w:t>EDUCATION</w:t>
            </w:r>
          </w:p>
        </w:tc>
      </w:tr>
    </w:tbl>
    <w:p w14:paraId="6E6313A3" w14:textId="77777777" w:rsidR="00BE128A" w:rsidRPr="003152C7" w:rsidRDefault="00BE128A">
      <w:pPr>
        <w:contextualSpacing w:val="0"/>
        <w:rPr>
          <w:lang w:val="en-US"/>
        </w:rPr>
      </w:pPr>
    </w:p>
    <w:p w14:paraId="69F537F1" w14:textId="77777777" w:rsidR="00BE128A" w:rsidRPr="003152C7" w:rsidRDefault="00EE5BA2">
      <w:pPr>
        <w:tabs>
          <w:tab w:val="left" w:pos="993"/>
          <w:tab w:val="left" w:pos="4251"/>
          <w:tab w:val="left" w:pos="7800"/>
        </w:tabs>
        <w:spacing w:after="60"/>
        <w:ind w:left="141"/>
        <w:contextualSpacing w:val="0"/>
        <w:rPr>
          <w:lang w:val="en-US"/>
        </w:rPr>
      </w:pPr>
      <w:proofErr w:type="spellStart"/>
      <w:r w:rsidRPr="003152C7">
        <w:rPr>
          <w:rFonts w:ascii="Calibri" w:eastAsia="Calibri" w:hAnsi="Calibri" w:cs="Calibri"/>
          <w:b/>
          <w:sz w:val="22"/>
          <w:szCs w:val="22"/>
          <w:lang w:val="en-US"/>
        </w:rPr>
        <w:t>Jedox</w:t>
      </w:r>
      <w:proofErr w:type="spellEnd"/>
      <w:r w:rsidRPr="003152C7">
        <w:rPr>
          <w:rFonts w:ascii="Calibri" w:eastAsia="Calibri" w:hAnsi="Calibri" w:cs="Calibri"/>
          <w:b/>
          <w:sz w:val="22"/>
          <w:szCs w:val="22"/>
          <w:lang w:val="en-US"/>
        </w:rPr>
        <w:t xml:space="preserve"> Business Intelligence Professional Suite</w:t>
      </w:r>
    </w:p>
    <w:p w14:paraId="7F700FC2" w14:textId="77777777" w:rsidR="00BE128A" w:rsidRPr="003152C7" w:rsidRDefault="00EE5BA2">
      <w:pPr>
        <w:tabs>
          <w:tab w:val="left" w:pos="993"/>
          <w:tab w:val="left" w:pos="4251"/>
          <w:tab w:val="left" w:pos="7800"/>
        </w:tabs>
        <w:spacing w:after="60"/>
        <w:ind w:left="141"/>
        <w:contextualSpacing w:val="0"/>
        <w:rPr>
          <w:lang w:val="en-US"/>
        </w:rPr>
      </w:pPr>
      <w:proofErr w:type="spellStart"/>
      <w:r w:rsidRPr="003152C7">
        <w:rPr>
          <w:rFonts w:ascii="Calibri" w:eastAsia="Calibri" w:hAnsi="Calibri" w:cs="Calibri"/>
          <w:sz w:val="22"/>
          <w:szCs w:val="22"/>
          <w:lang w:val="en-US"/>
        </w:rPr>
        <w:t>Linalis</w:t>
      </w:r>
      <w:proofErr w:type="spellEnd"/>
      <w:r w:rsidRPr="003152C7">
        <w:rPr>
          <w:rFonts w:ascii="Calibri" w:eastAsia="Calibri" w:hAnsi="Calibri" w:cs="Calibri"/>
          <w:sz w:val="22"/>
          <w:szCs w:val="22"/>
          <w:lang w:val="en-US"/>
        </w:rPr>
        <w:t xml:space="preserve"> (Geneva, 2014)</w:t>
      </w:r>
    </w:p>
    <w:p w14:paraId="0919854F" w14:textId="77777777" w:rsidR="00BE128A" w:rsidRPr="003152C7" w:rsidRDefault="00BE128A">
      <w:pPr>
        <w:tabs>
          <w:tab w:val="left" w:pos="993"/>
          <w:tab w:val="left" w:pos="4251"/>
          <w:tab w:val="left" w:pos="7800"/>
        </w:tabs>
        <w:spacing w:after="60"/>
        <w:ind w:left="141"/>
        <w:contextualSpacing w:val="0"/>
        <w:rPr>
          <w:lang w:val="en-US"/>
        </w:rPr>
      </w:pPr>
    </w:p>
    <w:p w14:paraId="331BD6AE" w14:textId="77777777" w:rsidR="00BE128A" w:rsidRPr="003152C7" w:rsidRDefault="00EE5BA2">
      <w:pPr>
        <w:tabs>
          <w:tab w:val="left" w:pos="993"/>
          <w:tab w:val="left" w:pos="4251"/>
          <w:tab w:val="left" w:pos="7800"/>
        </w:tabs>
        <w:spacing w:after="60"/>
        <w:ind w:left="141"/>
        <w:contextualSpacing w:val="0"/>
        <w:rPr>
          <w:lang w:val="en-US"/>
        </w:rPr>
      </w:pPr>
      <w:r w:rsidRPr="003152C7">
        <w:rPr>
          <w:rFonts w:ascii="Calibri" w:eastAsia="Calibri" w:hAnsi="Calibri" w:cs="Calibri"/>
          <w:b/>
          <w:sz w:val="22"/>
          <w:szCs w:val="22"/>
          <w:lang w:val="en-US"/>
        </w:rPr>
        <w:t>ITIL (v3 Foundation) - certification</w:t>
      </w:r>
    </w:p>
    <w:p w14:paraId="4E07A6C7" w14:textId="77777777" w:rsidR="00BE128A" w:rsidRPr="003152C7" w:rsidRDefault="00EE5BA2">
      <w:pPr>
        <w:tabs>
          <w:tab w:val="left" w:pos="993"/>
          <w:tab w:val="left" w:pos="4251"/>
          <w:tab w:val="left" w:pos="7800"/>
        </w:tabs>
        <w:spacing w:after="60"/>
        <w:ind w:left="141"/>
        <w:contextualSpacing w:val="0"/>
        <w:rPr>
          <w:lang w:val="en-US"/>
        </w:rPr>
      </w:pPr>
      <w:proofErr w:type="spellStart"/>
      <w:r w:rsidRPr="003152C7">
        <w:rPr>
          <w:rFonts w:ascii="Calibri" w:eastAsia="Calibri" w:hAnsi="Calibri" w:cs="Calibri"/>
          <w:sz w:val="22"/>
          <w:szCs w:val="22"/>
          <w:lang w:val="en-US"/>
        </w:rPr>
        <w:t>Digicomp</w:t>
      </w:r>
      <w:proofErr w:type="spellEnd"/>
      <w:r w:rsidRPr="003152C7">
        <w:rPr>
          <w:rFonts w:ascii="Calibri" w:eastAsia="Calibri" w:hAnsi="Calibri" w:cs="Calibri"/>
          <w:sz w:val="22"/>
          <w:szCs w:val="22"/>
          <w:lang w:val="en-US"/>
        </w:rPr>
        <w:t xml:space="preserve"> (Geneva, 2013)</w:t>
      </w:r>
    </w:p>
    <w:p w14:paraId="16960AC5" w14:textId="77777777" w:rsidR="00BE128A" w:rsidRPr="003152C7" w:rsidRDefault="00BE128A">
      <w:pPr>
        <w:tabs>
          <w:tab w:val="left" w:pos="993"/>
          <w:tab w:val="left" w:pos="4251"/>
          <w:tab w:val="left" w:pos="7800"/>
        </w:tabs>
        <w:spacing w:after="60"/>
        <w:ind w:left="141"/>
        <w:contextualSpacing w:val="0"/>
        <w:rPr>
          <w:lang w:val="en-US"/>
        </w:rPr>
      </w:pPr>
    </w:p>
    <w:p w14:paraId="1527DF51" w14:textId="77777777" w:rsidR="00BE128A" w:rsidRPr="003152C7" w:rsidRDefault="00EE5BA2">
      <w:pPr>
        <w:tabs>
          <w:tab w:val="left" w:pos="993"/>
          <w:tab w:val="left" w:pos="4251"/>
          <w:tab w:val="left" w:pos="7800"/>
        </w:tabs>
        <w:spacing w:after="60"/>
        <w:ind w:left="141"/>
        <w:contextualSpacing w:val="0"/>
        <w:rPr>
          <w:lang w:val="en-US"/>
        </w:rPr>
      </w:pPr>
      <w:r w:rsidRPr="003152C7">
        <w:rPr>
          <w:rFonts w:ascii="Calibri" w:eastAsia="Calibri" w:hAnsi="Calibri" w:cs="Calibri"/>
          <w:b/>
          <w:sz w:val="22"/>
          <w:szCs w:val="22"/>
          <w:lang w:val="en-US"/>
        </w:rPr>
        <w:t>PMI (CAPM)</w:t>
      </w:r>
    </w:p>
    <w:p w14:paraId="35AEDF4C" w14:textId="77777777" w:rsidR="00BE128A" w:rsidRPr="003152C7" w:rsidRDefault="00EE5BA2">
      <w:pPr>
        <w:tabs>
          <w:tab w:val="left" w:pos="993"/>
          <w:tab w:val="left" w:pos="4251"/>
          <w:tab w:val="left" w:pos="7800"/>
        </w:tabs>
        <w:spacing w:after="60"/>
        <w:ind w:left="141"/>
        <w:contextualSpacing w:val="0"/>
        <w:rPr>
          <w:lang w:val="en-US"/>
        </w:rPr>
      </w:pPr>
      <w:proofErr w:type="spellStart"/>
      <w:r w:rsidRPr="003152C7">
        <w:rPr>
          <w:rFonts w:ascii="Calibri" w:eastAsia="Calibri" w:hAnsi="Calibri" w:cs="Calibri"/>
          <w:sz w:val="22"/>
          <w:szCs w:val="22"/>
          <w:lang w:val="en-US"/>
        </w:rPr>
        <w:t>Altran</w:t>
      </w:r>
      <w:proofErr w:type="spellEnd"/>
      <w:r w:rsidRPr="003152C7">
        <w:rPr>
          <w:rFonts w:ascii="Calibri" w:eastAsia="Calibri" w:hAnsi="Calibri" w:cs="Calibri"/>
          <w:sz w:val="22"/>
          <w:szCs w:val="22"/>
          <w:lang w:val="en-US"/>
        </w:rPr>
        <w:t xml:space="preserve"> Education (Lausanne, 2010)</w:t>
      </w:r>
    </w:p>
    <w:p w14:paraId="10B93B48" w14:textId="77777777" w:rsidR="00BE128A" w:rsidRPr="003152C7" w:rsidRDefault="00BE128A">
      <w:pPr>
        <w:tabs>
          <w:tab w:val="left" w:pos="993"/>
          <w:tab w:val="left" w:pos="4251"/>
          <w:tab w:val="left" w:pos="7800"/>
        </w:tabs>
        <w:spacing w:after="60"/>
        <w:ind w:left="141"/>
        <w:contextualSpacing w:val="0"/>
        <w:rPr>
          <w:lang w:val="en-US"/>
        </w:rPr>
      </w:pPr>
    </w:p>
    <w:p w14:paraId="2D23F660" w14:textId="77777777" w:rsidR="00BE128A" w:rsidRPr="003152C7" w:rsidRDefault="00EE5BA2">
      <w:pPr>
        <w:tabs>
          <w:tab w:val="left" w:pos="993"/>
          <w:tab w:val="left" w:pos="4251"/>
          <w:tab w:val="left" w:pos="7800"/>
        </w:tabs>
        <w:spacing w:after="60"/>
        <w:ind w:left="141"/>
        <w:contextualSpacing w:val="0"/>
        <w:rPr>
          <w:lang w:val="en-US"/>
        </w:rPr>
      </w:pPr>
      <w:r w:rsidRPr="003152C7">
        <w:rPr>
          <w:rFonts w:ascii="Calibri" w:eastAsia="Calibri" w:hAnsi="Calibri" w:cs="Calibri"/>
          <w:b/>
          <w:sz w:val="22"/>
          <w:szCs w:val="22"/>
          <w:lang w:val="en-US"/>
        </w:rPr>
        <w:t>Master in IT Management - graduation</w:t>
      </w:r>
    </w:p>
    <w:p w14:paraId="57AF83B6" w14:textId="77777777" w:rsidR="00BE128A" w:rsidRPr="003152C7" w:rsidRDefault="00EE5BA2">
      <w:pPr>
        <w:tabs>
          <w:tab w:val="left" w:pos="993"/>
          <w:tab w:val="left" w:pos="4251"/>
          <w:tab w:val="left" w:pos="7800"/>
        </w:tabs>
        <w:spacing w:after="60"/>
        <w:ind w:left="141"/>
        <w:contextualSpacing w:val="0"/>
        <w:rPr>
          <w:lang w:val="en-US"/>
        </w:rPr>
      </w:pPr>
      <w:r w:rsidRPr="003152C7">
        <w:rPr>
          <w:rFonts w:ascii="Calibri" w:eastAsia="Calibri" w:hAnsi="Calibri" w:cs="Calibri"/>
          <w:sz w:val="22"/>
          <w:szCs w:val="22"/>
          <w:lang w:val="en-US"/>
        </w:rPr>
        <w:t>EFREI (Paris, 2001)</w:t>
      </w:r>
    </w:p>
    <w:p w14:paraId="035CB7DC" w14:textId="77777777" w:rsidR="00BE128A" w:rsidRPr="003152C7" w:rsidRDefault="00BE128A">
      <w:pPr>
        <w:tabs>
          <w:tab w:val="left" w:pos="993"/>
          <w:tab w:val="left" w:pos="4251"/>
          <w:tab w:val="left" w:pos="7800"/>
        </w:tabs>
        <w:spacing w:after="60"/>
        <w:ind w:left="141"/>
        <w:contextualSpacing w:val="0"/>
        <w:rPr>
          <w:lang w:val="en-US"/>
        </w:rPr>
      </w:pPr>
    </w:p>
    <w:p w14:paraId="17062520" w14:textId="77777777" w:rsidR="00BE128A" w:rsidRPr="003152C7" w:rsidRDefault="00EE5BA2">
      <w:pPr>
        <w:tabs>
          <w:tab w:val="left" w:pos="993"/>
          <w:tab w:val="left" w:pos="4251"/>
          <w:tab w:val="left" w:pos="7800"/>
        </w:tabs>
        <w:spacing w:after="60"/>
        <w:ind w:left="141"/>
        <w:contextualSpacing w:val="0"/>
        <w:rPr>
          <w:lang w:val="en-US"/>
        </w:rPr>
      </w:pPr>
      <w:proofErr w:type="spellStart"/>
      <w:r w:rsidRPr="003152C7">
        <w:rPr>
          <w:rFonts w:ascii="Calibri" w:eastAsia="Calibri" w:hAnsi="Calibri" w:cs="Calibri"/>
          <w:b/>
          <w:sz w:val="22"/>
          <w:szCs w:val="22"/>
          <w:lang w:val="en-US"/>
        </w:rPr>
        <w:t>Baccalauréat</w:t>
      </w:r>
      <w:proofErr w:type="spellEnd"/>
      <w:r w:rsidRPr="003152C7">
        <w:rPr>
          <w:rFonts w:ascii="Calibri" w:eastAsia="Calibri" w:hAnsi="Calibri" w:cs="Calibri"/>
          <w:b/>
          <w:sz w:val="22"/>
          <w:szCs w:val="22"/>
          <w:lang w:val="en-US"/>
        </w:rPr>
        <w:t xml:space="preserve"> </w:t>
      </w:r>
      <w:proofErr w:type="spellStart"/>
      <w:r w:rsidRPr="003152C7">
        <w:rPr>
          <w:rFonts w:ascii="Calibri" w:eastAsia="Calibri" w:hAnsi="Calibri" w:cs="Calibri"/>
          <w:b/>
          <w:sz w:val="22"/>
          <w:szCs w:val="22"/>
          <w:lang w:val="en-US"/>
        </w:rPr>
        <w:t>Scientifique</w:t>
      </w:r>
      <w:proofErr w:type="spellEnd"/>
      <w:r w:rsidRPr="003152C7">
        <w:rPr>
          <w:rFonts w:ascii="Calibri" w:eastAsia="Calibri" w:hAnsi="Calibri" w:cs="Calibri"/>
          <w:b/>
          <w:sz w:val="22"/>
          <w:szCs w:val="22"/>
          <w:lang w:val="en-US"/>
        </w:rPr>
        <w:t xml:space="preserve"> - graduation</w:t>
      </w:r>
    </w:p>
    <w:p w14:paraId="61CB0AEC" w14:textId="77777777" w:rsidR="00BE128A" w:rsidRPr="003152C7" w:rsidRDefault="00EE5BA2">
      <w:pPr>
        <w:tabs>
          <w:tab w:val="left" w:pos="993"/>
          <w:tab w:val="left" w:pos="4251"/>
          <w:tab w:val="left" w:pos="7800"/>
        </w:tabs>
        <w:spacing w:after="60"/>
        <w:ind w:left="141"/>
        <w:contextualSpacing w:val="0"/>
        <w:rPr>
          <w:lang w:val="en-US"/>
        </w:rPr>
      </w:pPr>
      <w:proofErr w:type="spellStart"/>
      <w:r w:rsidRPr="003152C7">
        <w:rPr>
          <w:rFonts w:ascii="Calibri" w:eastAsia="Calibri" w:hAnsi="Calibri" w:cs="Calibri"/>
          <w:sz w:val="22"/>
          <w:szCs w:val="22"/>
          <w:lang w:val="en-US"/>
        </w:rPr>
        <w:t>Collège</w:t>
      </w:r>
      <w:proofErr w:type="spellEnd"/>
      <w:r w:rsidRPr="003152C7">
        <w:rPr>
          <w:rFonts w:ascii="Calibri" w:eastAsia="Calibri" w:hAnsi="Calibri" w:cs="Calibri"/>
          <w:sz w:val="22"/>
          <w:szCs w:val="22"/>
          <w:lang w:val="en-US"/>
        </w:rPr>
        <w:t xml:space="preserve"> </w:t>
      </w:r>
      <w:proofErr w:type="spellStart"/>
      <w:r w:rsidRPr="003152C7">
        <w:rPr>
          <w:rFonts w:ascii="Calibri" w:eastAsia="Calibri" w:hAnsi="Calibri" w:cs="Calibri"/>
          <w:sz w:val="22"/>
          <w:szCs w:val="22"/>
          <w:lang w:val="en-US"/>
        </w:rPr>
        <w:t>Stanislas</w:t>
      </w:r>
      <w:proofErr w:type="spellEnd"/>
      <w:r w:rsidRPr="003152C7">
        <w:rPr>
          <w:rFonts w:ascii="Calibri" w:eastAsia="Calibri" w:hAnsi="Calibri" w:cs="Calibri"/>
          <w:sz w:val="22"/>
          <w:szCs w:val="22"/>
          <w:lang w:val="en-US"/>
        </w:rPr>
        <w:t xml:space="preserve"> (Paris, 1996)</w:t>
      </w:r>
    </w:p>
    <w:p w14:paraId="456EF8D2" w14:textId="77777777" w:rsidR="00BE128A" w:rsidRPr="003152C7" w:rsidRDefault="00BE128A">
      <w:pPr>
        <w:contextualSpacing w:val="0"/>
        <w:jc w:val="both"/>
        <w:rPr>
          <w:lang w:val="en-US"/>
        </w:rPr>
      </w:pPr>
    </w:p>
    <w:p w14:paraId="4D4C5825" w14:textId="77777777" w:rsidR="00BE128A" w:rsidRPr="003152C7" w:rsidRDefault="00BE128A">
      <w:pPr>
        <w:contextualSpacing w:val="0"/>
        <w:rPr>
          <w:lang w:val="en-US"/>
        </w:rPr>
      </w:pPr>
    </w:p>
    <w:tbl>
      <w:tblPr>
        <w:tblStyle w:val="a9"/>
        <w:tblW w:w="9638" w:type="dxa"/>
        <w:tblInd w:w="5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9638"/>
      </w:tblGrid>
      <w:tr w:rsidR="00BE128A" w:rsidRPr="003152C7" w14:paraId="62C9F806" w14:textId="77777777">
        <w:tc>
          <w:tcPr>
            <w:tcW w:w="9638" w:type="dxa"/>
            <w:shd w:val="clear" w:color="auto" w:fill="CFE2F3"/>
            <w:tcMar>
              <w:top w:w="56" w:type="dxa"/>
              <w:left w:w="56" w:type="dxa"/>
              <w:bottom w:w="56" w:type="dxa"/>
              <w:right w:w="56" w:type="dxa"/>
            </w:tcMar>
            <w:vAlign w:val="center"/>
          </w:tcPr>
          <w:p w14:paraId="04DE64B4" w14:textId="77777777" w:rsidR="00BE128A" w:rsidRPr="003152C7" w:rsidRDefault="00EE5BA2">
            <w:pPr>
              <w:pStyle w:val="Heading3"/>
              <w:spacing w:before="0" w:after="0"/>
              <w:contextualSpacing w:val="0"/>
              <w:rPr>
                <w:lang w:val="en-US"/>
              </w:rPr>
            </w:pPr>
            <w:bookmarkStart w:id="2" w:name="_x8agudk9behq" w:colFirst="0" w:colLast="0"/>
            <w:bookmarkEnd w:id="2"/>
            <w:r w:rsidRPr="003152C7">
              <w:rPr>
                <w:rFonts w:ascii="Calibri" w:eastAsia="Calibri" w:hAnsi="Calibri" w:cs="Calibri"/>
                <w:lang w:val="en-US"/>
              </w:rPr>
              <w:t>LANGUAGES</w:t>
            </w:r>
          </w:p>
        </w:tc>
      </w:tr>
    </w:tbl>
    <w:p w14:paraId="793CE594" w14:textId="77777777" w:rsidR="00BE128A" w:rsidRPr="003152C7" w:rsidRDefault="00BE128A">
      <w:pPr>
        <w:ind w:left="141"/>
        <w:contextualSpacing w:val="0"/>
        <w:rPr>
          <w:lang w:val="en-US"/>
        </w:rPr>
      </w:pPr>
    </w:p>
    <w:p w14:paraId="30405215" w14:textId="77777777" w:rsidR="00BE128A" w:rsidRPr="003152C7" w:rsidRDefault="00EE5BA2">
      <w:pPr>
        <w:ind w:left="141"/>
        <w:contextualSpacing w:val="0"/>
        <w:jc w:val="both"/>
        <w:rPr>
          <w:lang w:val="en-US"/>
        </w:rPr>
      </w:pPr>
      <w:r w:rsidRPr="003152C7">
        <w:rPr>
          <w:rFonts w:ascii="Calibri" w:eastAsia="Calibri" w:hAnsi="Calibri" w:cs="Calibri"/>
          <w:b/>
          <w:color w:val="262626"/>
          <w:sz w:val="22"/>
          <w:szCs w:val="22"/>
          <w:lang w:val="en-US"/>
        </w:rPr>
        <w:t>French</w:t>
      </w:r>
    </w:p>
    <w:p w14:paraId="2E99B816" w14:textId="77777777" w:rsidR="00BE128A" w:rsidRPr="003152C7" w:rsidRDefault="00EE5BA2">
      <w:pPr>
        <w:ind w:left="141"/>
        <w:contextualSpacing w:val="0"/>
        <w:jc w:val="both"/>
        <w:rPr>
          <w:lang w:val="en-US"/>
        </w:rPr>
      </w:pPr>
      <w:r w:rsidRPr="003152C7">
        <w:rPr>
          <w:rFonts w:ascii="Calibri" w:eastAsia="Calibri" w:hAnsi="Calibri" w:cs="Calibri"/>
          <w:color w:val="262626"/>
          <w:sz w:val="22"/>
          <w:szCs w:val="22"/>
          <w:lang w:val="en-US"/>
        </w:rPr>
        <w:t>mother tongue</w:t>
      </w:r>
    </w:p>
    <w:p w14:paraId="5A37F045" w14:textId="77777777" w:rsidR="00BE128A" w:rsidRPr="003152C7" w:rsidRDefault="00BE128A">
      <w:pPr>
        <w:ind w:left="141"/>
        <w:contextualSpacing w:val="0"/>
        <w:jc w:val="both"/>
        <w:rPr>
          <w:lang w:val="en-US"/>
        </w:rPr>
      </w:pPr>
    </w:p>
    <w:p w14:paraId="2F095D76" w14:textId="77777777" w:rsidR="00BE128A" w:rsidRPr="003152C7" w:rsidRDefault="00EE5BA2">
      <w:pPr>
        <w:ind w:left="141"/>
        <w:contextualSpacing w:val="0"/>
        <w:jc w:val="both"/>
        <w:rPr>
          <w:lang w:val="en-US"/>
        </w:rPr>
      </w:pPr>
      <w:r w:rsidRPr="003152C7">
        <w:rPr>
          <w:rFonts w:ascii="Calibri" w:eastAsia="Calibri" w:hAnsi="Calibri" w:cs="Calibri"/>
          <w:b/>
          <w:color w:val="262626"/>
          <w:sz w:val="22"/>
          <w:szCs w:val="22"/>
          <w:lang w:val="en-US"/>
        </w:rPr>
        <w:t>English</w:t>
      </w:r>
    </w:p>
    <w:p w14:paraId="15533BE8" w14:textId="77777777" w:rsidR="00BE128A" w:rsidRPr="003152C7" w:rsidRDefault="00EE5BA2">
      <w:pPr>
        <w:ind w:left="141"/>
        <w:contextualSpacing w:val="0"/>
        <w:jc w:val="both"/>
        <w:rPr>
          <w:lang w:val="en-US"/>
        </w:rPr>
      </w:pPr>
      <w:r w:rsidRPr="003152C7">
        <w:rPr>
          <w:rFonts w:ascii="Calibri" w:eastAsia="Calibri" w:hAnsi="Calibri" w:cs="Calibri"/>
          <w:color w:val="262626"/>
          <w:sz w:val="22"/>
          <w:szCs w:val="22"/>
          <w:lang w:val="en-US"/>
        </w:rPr>
        <w:t>fluent</w:t>
      </w:r>
    </w:p>
    <w:p w14:paraId="352DE410" w14:textId="77777777" w:rsidR="00BE128A" w:rsidRPr="003152C7" w:rsidRDefault="00BE128A">
      <w:pPr>
        <w:contextualSpacing w:val="0"/>
        <w:jc w:val="both"/>
        <w:rPr>
          <w:lang w:val="en-US"/>
        </w:rPr>
      </w:pPr>
    </w:p>
    <w:sectPr w:rsidR="00BE128A" w:rsidRPr="003152C7" w:rsidSect="003152C7">
      <w:headerReference w:type="default" r:id="rId9"/>
      <w:footerReference w:type="default" r:id="rId10"/>
      <w:pgSz w:w="11906" w:h="16838"/>
      <w:pgMar w:top="737" w:right="1134" w:bottom="737"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FC760" w14:textId="77777777" w:rsidR="00EE5BA2" w:rsidRDefault="00EE5BA2">
      <w:r>
        <w:separator/>
      </w:r>
    </w:p>
  </w:endnote>
  <w:endnote w:type="continuationSeparator" w:id="0">
    <w:p w14:paraId="3A058D70" w14:textId="77777777" w:rsidR="00EE5BA2" w:rsidRDefault="00EE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69EB" w14:textId="77777777" w:rsidR="00BE128A" w:rsidRDefault="00BE128A">
    <w:pPr>
      <w:spacing w:after="200" w:line="276" w:lineRule="auto"/>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A1D39" w14:textId="77777777" w:rsidR="00EE5BA2" w:rsidRDefault="00EE5BA2">
      <w:r>
        <w:separator/>
      </w:r>
    </w:p>
  </w:footnote>
  <w:footnote w:type="continuationSeparator" w:id="0">
    <w:p w14:paraId="4E8F8939" w14:textId="77777777" w:rsidR="00EE5BA2" w:rsidRDefault="00EE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554D" w14:textId="77777777" w:rsidR="00BE128A" w:rsidRDefault="00BE128A">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E128A"/>
    <w:rsid w:val="003152C7"/>
    <w:rsid w:val="004C4578"/>
    <w:rsid w:val="006D215E"/>
    <w:rsid w:val="00BE128A"/>
    <w:rsid w:val="00EE5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FR" w:eastAsia="fr-FR"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paragraph" w:styleId="NormalWeb">
    <w:name w:val="Normal (Web)"/>
    <w:basedOn w:val="Normal"/>
    <w:uiPriority w:val="99"/>
    <w:unhideWhenUsed/>
    <w:rsid w:val="003152C7"/>
    <w:pPr>
      <w:widowControl/>
      <w:spacing w:before="100" w:beforeAutospacing="1" w:after="100" w:afterAutospacing="1"/>
      <w:contextualSpacing w:val="0"/>
    </w:pPr>
    <w:rPr>
      <w:color w:val="auto"/>
    </w:rPr>
  </w:style>
  <w:style w:type="table" w:styleId="TableGrid">
    <w:name w:val="Table Grid"/>
    <w:basedOn w:val="TableNormal"/>
    <w:uiPriority w:val="39"/>
    <w:rsid w:val="00315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578"/>
    <w:rPr>
      <w:rFonts w:ascii="Tahoma" w:hAnsi="Tahoma" w:cs="Tahoma"/>
      <w:sz w:val="16"/>
      <w:szCs w:val="16"/>
    </w:rPr>
  </w:style>
  <w:style w:type="character" w:customStyle="1" w:styleId="BalloonTextChar">
    <w:name w:val="Balloon Text Char"/>
    <w:basedOn w:val="DefaultParagraphFont"/>
    <w:link w:val="BalloonText"/>
    <w:uiPriority w:val="99"/>
    <w:semiHidden/>
    <w:rsid w:val="004C4578"/>
    <w:rPr>
      <w:rFonts w:ascii="Tahoma" w:hAnsi="Tahoma" w:cs="Tahoma"/>
      <w:sz w:val="16"/>
      <w:szCs w:val="16"/>
    </w:rPr>
  </w:style>
  <w:style w:type="character" w:styleId="Hyperlink">
    <w:name w:val="Hyperlink"/>
    <w:basedOn w:val="DefaultParagraphFont"/>
    <w:uiPriority w:val="99"/>
    <w:unhideWhenUsed/>
    <w:rsid w:val="004C45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fr-FR" w:eastAsia="fr-FR"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0" w:type="dxa"/>
        <w:bottom w:w="0" w:type="dxa"/>
        <w:right w:w="0"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tblPr>
      <w:tblStyleRowBandSize w:val="1"/>
      <w:tblStyleColBandSize w:val="1"/>
      <w:tblCellMar>
        <w:top w:w="0" w:type="dxa"/>
        <w:left w:w="0" w:type="dxa"/>
        <w:bottom w:w="0" w:type="dxa"/>
        <w:right w:w="0" w:type="dxa"/>
      </w:tblCellMar>
    </w:tblPr>
  </w:style>
  <w:style w:type="table" w:customStyle="1" w:styleId="a7">
    <w:basedOn w:val="TableNormal1"/>
    <w:tblPr>
      <w:tblStyleRowBandSize w:val="1"/>
      <w:tblStyleColBandSize w:val="1"/>
      <w:tblCellMar>
        <w:top w:w="0" w:type="dxa"/>
        <w:left w:w="0" w:type="dxa"/>
        <w:bottom w:w="0" w:type="dxa"/>
        <w:right w:w="0"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0" w:type="dxa"/>
        <w:bottom w:w="0" w:type="dxa"/>
        <w:right w:w="0" w:type="dxa"/>
      </w:tblCellMar>
    </w:tblPr>
  </w:style>
  <w:style w:type="paragraph" w:styleId="NormalWeb">
    <w:name w:val="Normal (Web)"/>
    <w:basedOn w:val="Normal"/>
    <w:uiPriority w:val="99"/>
    <w:unhideWhenUsed/>
    <w:rsid w:val="003152C7"/>
    <w:pPr>
      <w:widowControl/>
      <w:spacing w:before="100" w:beforeAutospacing="1" w:after="100" w:afterAutospacing="1"/>
      <w:contextualSpacing w:val="0"/>
    </w:pPr>
    <w:rPr>
      <w:color w:val="auto"/>
    </w:rPr>
  </w:style>
  <w:style w:type="table" w:styleId="TableGrid">
    <w:name w:val="Table Grid"/>
    <w:basedOn w:val="TableNormal"/>
    <w:uiPriority w:val="39"/>
    <w:rsid w:val="00315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578"/>
    <w:rPr>
      <w:rFonts w:ascii="Tahoma" w:hAnsi="Tahoma" w:cs="Tahoma"/>
      <w:sz w:val="16"/>
      <w:szCs w:val="16"/>
    </w:rPr>
  </w:style>
  <w:style w:type="character" w:customStyle="1" w:styleId="BalloonTextChar">
    <w:name w:val="Balloon Text Char"/>
    <w:basedOn w:val="DefaultParagraphFont"/>
    <w:link w:val="BalloonText"/>
    <w:uiPriority w:val="99"/>
    <w:semiHidden/>
    <w:rsid w:val="004C4578"/>
    <w:rPr>
      <w:rFonts w:ascii="Tahoma" w:hAnsi="Tahoma" w:cs="Tahoma"/>
      <w:sz w:val="16"/>
      <w:szCs w:val="16"/>
    </w:rPr>
  </w:style>
  <w:style w:type="character" w:styleId="Hyperlink">
    <w:name w:val="Hyperlink"/>
    <w:basedOn w:val="DefaultParagraphFont"/>
    <w:uiPriority w:val="99"/>
    <w:unhideWhenUsed/>
    <w:rsid w:val="004C4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857">
      <w:bodyDiv w:val="1"/>
      <w:marLeft w:val="0"/>
      <w:marRight w:val="0"/>
      <w:marTop w:val="0"/>
      <w:marBottom w:val="0"/>
      <w:divBdr>
        <w:top w:val="none" w:sz="0" w:space="0" w:color="auto"/>
        <w:left w:val="none" w:sz="0" w:space="0" w:color="auto"/>
        <w:bottom w:val="none" w:sz="0" w:space="0" w:color="auto"/>
        <w:right w:val="none" w:sz="0" w:space="0" w:color="auto"/>
      </w:divBdr>
    </w:div>
    <w:div w:id="50050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arold.336247@2free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2017-05-16T11:04:00Z</dcterms:created>
  <dcterms:modified xsi:type="dcterms:W3CDTF">2017-05-16T11:04:00Z</dcterms:modified>
</cp:coreProperties>
</file>