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2C" w:rsidRDefault="00DF2938">
      <w:pPr>
        <w:pStyle w:val="Heading"/>
        <w:spacing w:after="10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Golda </w:t>
      </w:r>
    </w:p>
    <w:p w:rsidR="00B9264F" w:rsidRPr="00B9264F" w:rsidRDefault="00B9264F" w:rsidP="00B9264F">
      <w:pPr>
        <w:pStyle w:val="BodyA"/>
      </w:pPr>
      <w:hyperlink r:id="rId8" w:history="1">
        <w:r w:rsidRPr="00382B4A">
          <w:rPr>
            <w:rStyle w:val="Hyperlink"/>
            <w:rFonts w:ascii="Bookman Old Style" w:hAnsi="Bookman Old Style"/>
            <w:sz w:val="40"/>
            <w:szCs w:val="40"/>
          </w:rPr>
          <w:t>Golda.336651@2freemail.com</w:t>
        </w:r>
      </w:hyperlink>
      <w:r>
        <w:rPr>
          <w:rFonts w:ascii="Bookman Old Style" w:hAnsi="Bookman Old Style"/>
          <w:sz w:val="40"/>
          <w:szCs w:val="40"/>
        </w:rPr>
        <w:t xml:space="preserve"> </w:t>
      </w:r>
      <w:bookmarkStart w:id="0" w:name="_GoBack"/>
      <w:bookmarkEnd w:id="0"/>
    </w:p>
    <w:p w:rsidR="004D242C" w:rsidRDefault="004D242C">
      <w:pPr>
        <w:pStyle w:val="ListParagraph"/>
        <w:spacing w:after="40"/>
        <w:ind w:left="0"/>
        <w:jc w:val="center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BodyA"/>
        <w:pBdr>
          <w:bottom w:val="single" w:sz="24" w:space="0" w:color="000000"/>
        </w:pBdr>
        <w:rPr>
          <w:rFonts w:ascii="Bookman Old Style" w:eastAsia="Bookman Old Style" w:hAnsi="Bookman Old Style" w:cs="Bookman Old Style"/>
          <w:sz w:val="2"/>
          <w:szCs w:val="2"/>
        </w:rPr>
      </w:pPr>
    </w:p>
    <w:p w:rsidR="004D242C" w:rsidRDefault="00DF2938">
      <w:pPr>
        <w:pStyle w:val="BodyA"/>
        <w:rPr>
          <w:rStyle w:val="None"/>
          <w:rFonts w:ascii="Berlin Sans FB Demi" w:eastAsia="Berlin Sans FB Demi" w:hAnsi="Berlin Sans FB Demi" w:cs="Berlin Sans FB Demi"/>
          <w:b/>
          <w:bCs/>
          <w:sz w:val="22"/>
          <w:szCs w:val="22"/>
          <w:lang w:val="de-DE"/>
        </w:rPr>
      </w:pPr>
      <w:r>
        <w:rPr>
          <w:rStyle w:val="None"/>
          <w:rFonts w:ascii="Berlin Sans FB Demi" w:eastAsia="Berlin Sans FB Demi" w:hAnsi="Berlin Sans FB Demi" w:cs="Berlin Sans FB Demi"/>
          <w:b/>
          <w:bCs/>
          <w:sz w:val="22"/>
          <w:szCs w:val="22"/>
          <w:lang w:val="de-DE"/>
        </w:rPr>
        <w:t>PERSONAL INFORMATION</w:t>
      </w:r>
    </w:p>
    <w:p w:rsidR="004D242C" w:rsidRDefault="004D242C">
      <w:pPr>
        <w:pStyle w:val="BodyA"/>
        <w:rPr>
          <w:sz w:val="18"/>
          <w:szCs w:val="18"/>
        </w:rPr>
      </w:pPr>
    </w:p>
    <w:p w:rsidR="004D242C" w:rsidRDefault="00DF2938">
      <w:pPr>
        <w:pStyle w:val="BodyA"/>
        <w:numPr>
          <w:ilvl w:val="0"/>
          <w:numId w:val="5"/>
        </w:numPr>
        <w:jc w:val="both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z w:val="19"/>
          <w:szCs w:val="19"/>
          <w:lang w:val="en-US"/>
        </w:rPr>
        <w:t xml:space="preserve">An energetic, ambitious, results-driven individual 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who has developed a mature and responsible approach to any tasks undertaken. A team player with a proven track record of exceeding pe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r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formance expectations, remaining customer focused and adhering to budgets and timelines. Strong strategic vision and abili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ty to bring about fundamental changes needed for an efficient and effective organizational performance.</w:t>
      </w:r>
    </w:p>
    <w:p w:rsidR="004D242C" w:rsidRDefault="004D242C">
      <w:pPr>
        <w:pStyle w:val="BodyA"/>
        <w:ind w:left="720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BodyA"/>
        <w:jc w:val="center"/>
        <w:rPr>
          <w:rFonts w:ascii="Berlin Sans FB Demi" w:eastAsia="Berlin Sans FB Demi" w:hAnsi="Berlin Sans FB Demi" w:cs="Berlin Sans FB Demi"/>
          <w:b/>
          <w:bCs/>
          <w:sz w:val="20"/>
          <w:szCs w:val="20"/>
        </w:rPr>
      </w:pPr>
    </w:p>
    <w:p w:rsidR="004D242C" w:rsidRDefault="00DF2938">
      <w:pPr>
        <w:pStyle w:val="BodyA"/>
        <w:numPr>
          <w:ilvl w:val="0"/>
          <w:numId w:val="7"/>
        </w:numPr>
        <w:spacing w:before="120"/>
        <w:rPr>
          <w:rStyle w:val="None"/>
          <w:rFonts w:ascii="Bookman Old Style" w:eastAsia="Bookman Old Style" w:hAnsi="Bookman Old Style" w:cs="Bookman Old Style"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b/>
          <w:bCs/>
          <w:sz w:val="19"/>
          <w:szCs w:val="19"/>
          <w:lang w:val="en-US"/>
        </w:rPr>
        <w:t xml:space="preserve">Certified Industrial/Organizational Psychologist (CSIOP) 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given by the Psychological Association of the Philippines</w:t>
      </w:r>
    </w:p>
    <w:p w:rsidR="004D242C" w:rsidRDefault="00DF2938">
      <w:pPr>
        <w:pStyle w:val="BodyA"/>
        <w:numPr>
          <w:ilvl w:val="0"/>
          <w:numId w:val="7"/>
        </w:numPr>
        <w:spacing w:before="120"/>
        <w:rPr>
          <w:rStyle w:val="None"/>
          <w:rFonts w:ascii="Bookman Old Style" w:eastAsia="Bookman Old Style" w:hAnsi="Bookman Old Style" w:cs="Bookman Old Style"/>
          <w:b/>
          <w:bCs/>
          <w:i/>
          <w:iCs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b/>
          <w:bCs/>
          <w:sz w:val="19"/>
          <w:szCs w:val="19"/>
          <w:lang w:val="en-US"/>
        </w:rPr>
        <w:t xml:space="preserve">Registered Psychologist &amp; </w:t>
      </w:r>
      <w:proofErr w:type="spellStart"/>
      <w:r>
        <w:rPr>
          <w:rStyle w:val="None"/>
          <w:rFonts w:ascii="Bookman Old Style" w:hAnsi="Bookman Old Style"/>
          <w:b/>
          <w:bCs/>
          <w:sz w:val="19"/>
          <w:szCs w:val="19"/>
          <w:lang w:val="en-US"/>
        </w:rPr>
        <w:t>Psychomet</w:t>
      </w:r>
      <w:r>
        <w:rPr>
          <w:rStyle w:val="None"/>
          <w:rFonts w:ascii="Bookman Old Style" w:hAnsi="Bookman Old Style"/>
          <w:b/>
          <w:bCs/>
          <w:sz w:val="19"/>
          <w:szCs w:val="19"/>
          <w:lang w:val="en-US"/>
        </w:rPr>
        <w:t>rician</w:t>
      </w:r>
      <w:proofErr w:type="spellEnd"/>
      <w:r>
        <w:rPr>
          <w:rStyle w:val="None"/>
          <w:rFonts w:ascii="Bookman Old Style" w:hAnsi="Bookman Old Style"/>
          <w:b/>
          <w:bCs/>
          <w:sz w:val="19"/>
          <w:szCs w:val="19"/>
          <w:lang w:val="en-US"/>
        </w:rPr>
        <w:t xml:space="preserve"> 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 xml:space="preserve">given by the </w:t>
      </w:r>
      <w:r>
        <w:rPr>
          <w:rStyle w:val="None"/>
          <w:rFonts w:ascii="Bookman Old Style" w:hAnsi="Bookman Old Style"/>
          <w:b/>
          <w:bCs/>
          <w:i/>
          <w:iCs/>
          <w:sz w:val="19"/>
          <w:szCs w:val="19"/>
          <w:lang w:val="en-US"/>
        </w:rPr>
        <w:t>Professional Regulatory Commission</w:t>
      </w:r>
    </w:p>
    <w:p w:rsidR="004D242C" w:rsidRDefault="00DF2938">
      <w:pPr>
        <w:pStyle w:val="BodyA"/>
        <w:numPr>
          <w:ilvl w:val="0"/>
          <w:numId w:val="7"/>
        </w:numPr>
        <w:spacing w:before="120"/>
        <w:rPr>
          <w:rStyle w:val="None"/>
          <w:rFonts w:ascii="Bookman Old Style" w:eastAsia="Bookman Old Style" w:hAnsi="Bookman Old Style" w:cs="Bookman Old Style"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b/>
          <w:bCs/>
          <w:spacing w:val="-2"/>
          <w:sz w:val="19"/>
          <w:szCs w:val="19"/>
          <w:lang w:val="en-US"/>
        </w:rPr>
        <w:t>Results-oriented Director of Research,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 design, writing and conduct </w:t>
      </w:r>
      <w:proofErr w:type="gramStart"/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of  researches</w:t>
      </w:r>
      <w:proofErr w:type="gramEnd"/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 that concentra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t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ed on Industry-related issues and organizational behavior, presentation in national and international </w:t>
      </w:r>
      <w:proofErr w:type="spellStart"/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fo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ra</w:t>
      </w:r>
      <w:proofErr w:type="spellEnd"/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 and publication of researches, article editing of researches from reputable journals.</w:t>
      </w:r>
    </w:p>
    <w:p w:rsidR="004D242C" w:rsidRDefault="00DF2938">
      <w:pPr>
        <w:pStyle w:val="BodyA"/>
        <w:numPr>
          <w:ilvl w:val="0"/>
          <w:numId w:val="7"/>
        </w:numPr>
        <w:spacing w:before="120"/>
        <w:rPr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b/>
          <w:bCs/>
          <w:spacing w:val="-2"/>
          <w:sz w:val="19"/>
          <w:szCs w:val="19"/>
          <w:lang w:val="en-US"/>
        </w:rPr>
        <w:t>Team-player HR Consultant</w:t>
      </w:r>
      <w:r>
        <w:rPr>
          <w:rStyle w:val="None"/>
          <w:rFonts w:ascii="Bookman Old Style" w:hAnsi="Bookman Old Style"/>
          <w:b/>
          <w:bCs/>
          <w:spacing w:val="-2"/>
          <w:sz w:val="19"/>
          <w:szCs w:val="19"/>
        </w:rPr>
        <w:t>,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 including experience in employee recruitment and retention, staff d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e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velopment, benefits and compensation, HR records management, HR policies development, training needs analysis, design and implementation of organizational development framework</w:t>
      </w:r>
    </w:p>
    <w:p w:rsidR="004D242C" w:rsidRDefault="004D242C">
      <w:pPr>
        <w:pStyle w:val="PlainText"/>
        <w:jc w:val="both"/>
        <w:rPr>
          <w:rFonts w:ascii="Bookman Old Style" w:eastAsia="Bookman Old Style" w:hAnsi="Bookman Old Style" w:cs="Bookman Old Style"/>
        </w:rPr>
      </w:pPr>
    </w:p>
    <w:p w:rsidR="004D242C" w:rsidRDefault="00DF2938">
      <w:pPr>
        <w:pStyle w:val="PlainText"/>
        <w:pBdr>
          <w:top w:val="single" w:sz="12" w:space="0" w:color="000000"/>
          <w:bottom w:val="single" w:sz="12" w:space="0" w:color="000000"/>
        </w:pBdr>
        <w:jc w:val="center"/>
        <w:rPr>
          <w:rStyle w:val="None"/>
          <w:rFonts w:ascii="Berlin Sans FB Demi" w:eastAsia="Berlin Sans FB Demi" w:hAnsi="Berlin Sans FB Demi" w:cs="Berlin Sans FB Demi"/>
          <w:b/>
          <w:bCs/>
          <w:smallCaps/>
          <w:sz w:val="28"/>
          <w:szCs w:val="28"/>
        </w:rPr>
      </w:pPr>
      <w:proofErr w:type="spellStart"/>
      <w:r>
        <w:rPr>
          <w:rStyle w:val="None"/>
          <w:rFonts w:ascii="Berlin Sans FB Demi" w:eastAsia="Berlin Sans FB Demi" w:hAnsi="Berlin Sans FB Demi" w:cs="Berlin Sans FB Demi"/>
          <w:b/>
          <w:bCs/>
          <w:smallCaps/>
          <w:sz w:val="28"/>
          <w:szCs w:val="28"/>
        </w:rPr>
        <w:t>hr</w:t>
      </w:r>
      <w:proofErr w:type="spellEnd"/>
      <w:r>
        <w:rPr>
          <w:rStyle w:val="None"/>
          <w:rFonts w:ascii="Berlin Sans FB Demi" w:eastAsia="Berlin Sans FB Demi" w:hAnsi="Berlin Sans FB Demi" w:cs="Berlin Sans FB Demi"/>
          <w:b/>
          <w:bCs/>
          <w:smallCaps/>
          <w:sz w:val="28"/>
          <w:szCs w:val="28"/>
        </w:rPr>
        <w:t xml:space="preserve"> skills</w:t>
      </w:r>
    </w:p>
    <w:p w:rsidR="004D242C" w:rsidRDefault="004D242C">
      <w:pPr>
        <w:pStyle w:val="PlainText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W w:w="10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2"/>
        <w:gridCol w:w="3977"/>
        <w:gridCol w:w="3223"/>
      </w:tblGrid>
      <w:tr w:rsidR="004D242C">
        <w:trPr>
          <w:trHeight w:val="138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42C" w:rsidRDefault="00DF2938">
            <w:pPr>
              <w:pStyle w:val="BodyA"/>
              <w:numPr>
                <w:ilvl w:val="0"/>
                <w:numId w:val="8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HR Department Startup</w:t>
            </w:r>
          </w:p>
          <w:p w:rsidR="004D242C" w:rsidRDefault="00DF2938">
            <w:pPr>
              <w:pStyle w:val="BodyA"/>
              <w:numPr>
                <w:ilvl w:val="0"/>
                <w:numId w:val="8"/>
              </w:num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HR Policies &amp; Procedures</w:t>
            </w:r>
          </w:p>
          <w:p w:rsidR="004D242C" w:rsidRDefault="00DF2938">
            <w:pPr>
              <w:pStyle w:val="BodyA"/>
              <w:numPr>
                <w:ilvl w:val="0"/>
                <w:numId w:val="8"/>
              </w:num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Orientation and On-boarding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42C" w:rsidRDefault="00DF2938">
            <w:pPr>
              <w:pStyle w:val="BodyA"/>
              <w:numPr>
                <w:ilvl w:val="0"/>
                <w:numId w:val="9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Staff Recruitment &amp; Retention</w:t>
            </w:r>
          </w:p>
          <w:p w:rsidR="004D242C" w:rsidRDefault="00DF2938">
            <w:pPr>
              <w:pStyle w:val="BodyA"/>
              <w:numPr>
                <w:ilvl w:val="0"/>
                <w:numId w:val="9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Employee Relations</w:t>
            </w:r>
          </w:p>
          <w:p w:rsidR="004D242C" w:rsidRDefault="00DF2938">
            <w:pPr>
              <w:pStyle w:val="BodyA"/>
              <w:numPr>
                <w:ilvl w:val="0"/>
                <w:numId w:val="9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HRIS technologies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42C" w:rsidRDefault="00DF2938">
            <w:pPr>
              <w:pStyle w:val="BodyA"/>
              <w:numPr>
                <w:ilvl w:val="0"/>
                <w:numId w:val="10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Training &amp; Development</w:t>
            </w:r>
          </w:p>
          <w:p w:rsidR="004D242C" w:rsidRDefault="00DF2938">
            <w:pPr>
              <w:pStyle w:val="BodyA"/>
              <w:numPr>
                <w:ilvl w:val="0"/>
                <w:numId w:val="10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Performance Management</w:t>
            </w:r>
          </w:p>
          <w:p w:rsidR="004D242C" w:rsidRDefault="00DF2938">
            <w:pPr>
              <w:pStyle w:val="BodyA"/>
              <w:numPr>
                <w:ilvl w:val="0"/>
                <w:numId w:val="10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Organizational development programs</w:t>
            </w:r>
          </w:p>
        </w:tc>
      </w:tr>
    </w:tbl>
    <w:p w:rsidR="004D242C" w:rsidRDefault="004D242C">
      <w:pPr>
        <w:pStyle w:val="PlainText"/>
        <w:widowControl w:val="0"/>
        <w:ind w:left="324" w:hanging="324"/>
        <w:rPr>
          <w:rFonts w:ascii="Bookman Old Style" w:eastAsia="Bookman Old Style" w:hAnsi="Bookman Old Style" w:cs="Bookman Old Style"/>
          <w:sz w:val="22"/>
          <w:szCs w:val="22"/>
        </w:rPr>
      </w:pPr>
    </w:p>
    <w:p w:rsidR="004D242C" w:rsidRDefault="004D242C">
      <w:pPr>
        <w:pStyle w:val="PlainText"/>
        <w:widowControl w:val="0"/>
        <w:ind w:left="216" w:hanging="216"/>
        <w:rPr>
          <w:rFonts w:ascii="Bookman Old Style" w:eastAsia="Bookman Old Style" w:hAnsi="Bookman Old Style" w:cs="Bookman Old Style"/>
          <w:sz w:val="22"/>
          <w:szCs w:val="22"/>
        </w:rPr>
      </w:pPr>
    </w:p>
    <w:p w:rsidR="004D242C" w:rsidRDefault="004D242C">
      <w:pPr>
        <w:pStyle w:val="PlainText"/>
        <w:pBdr>
          <w:top w:val="single" w:sz="4" w:space="0" w:color="000000"/>
        </w:pBdr>
        <w:rPr>
          <w:rStyle w:val="None"/>
          <w:rFonts w:ascii="Bookman Old Style" w:eastAsia="Bookman Old Style" w:hAnsi="Bookman Old Style" w:cs="Bookman Old Style"/>
          <w:b/>
          <w:bCs/>
          <w:smallCaps/>
          <w:sz w:val="24"/>
          <w:szCs w:val="24"/>
        </w:rPr>
      </w:pPr>
    </w:p>
    <w:p w:rsidR="004D242C" w:rsidRDefault="00DF2938">
      <w:pPr>
        <w:pStyle w:val="PlainText"/>
        <w:pBdr>
          <w:bottom w:val="single" w:sz="12" w:space="0" w:color="000000"/>
        </w:pBdr>
        <w:jc w:val="center"/>
        <w:rPr>
          <w:rStyle w:val="None"/>
          <w:rFonts w:ascii="Berlin Sans FB Demi" w:eastAsia="Berlin Sans FB Demi" w:hAnsi="Berlin Sans FB Demi" w:cs="Berlin Sans FB Demi"/>
          <w:b/>
          <w:bCs/>
          <w:smallCaps/>
          <w:sz w:val="22"/>
          <w:szCs w:val="22"/>
        </w:rPr>
      </w:pPr>
      <w:r>
        <w:rPr>
          <w:rStyle w:val="None"/>
          <w:rFonts w:ascii="Berlin Sans FB Demi" w:eastAsia="Berlin Sans FB Demi" w:hAnsi="Berlin Sans FB Demi" w:cs="Berlin Sans FB Demi"/>
          <w:b/>
          <w:bCs/>
          <w:smallCaps/>
          <w:sz w:val="22"/>
          <w:szCs w:val="22"/>
        </w:rPr>
        <w:t>RESEARCH SKILLS</w:t>
      </w:r>
    </w:p>
    <w:p w:rsidR="004D242C" w:rsidRDefault="004D242C">
      <w:pPr>
        <w:pStyle w:val="PlainText"/>
        <w:rPr>
          <w:rFonts w:ascii="Bookman Old Style" w:eastAsia="Bookman Old Style" w:hAnsi="Bookman Old Style" w:cs="Bookman Old Style"/>
        </w:rPr>
      </w:pPr>
    </w:p>
    <w:tbl>
      <w:tblPr>
        <w:tblW w:w="98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3826"/>
        <w:gridCol w:w="3099"/>
      </w:tblGrid>
      <w:tr w:rsidR="004D242C">
        <w:trPr>
          <w:trHeight w:val="100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42C" w:rsidRDefault="00DF2938">
            <w:pPr>
              <w:pStyle w:val="BodyA"/>
              <w:numPr>
                <w:ilvl w:val="0"/>
                <w:numId w:val="11"/>
              </w:num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 xml:space="preserve">Report </w:t>
            </w: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Writing</w:t>
            </w:r>
          </w:p>
          <w:p w:rsidR="004D242C" w:rsidRDefault="00DF2938">
            <w:pPr>
              <w:pStyle w:val="BodyA"/>
              <w:numPr>
                <w:ilvl w:val="0"/>
                <w:numId w:val="11"/>
              </w:num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Data analysis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42C" w:rsidRDefault="00DF2938">
            <w:pPr>
              <w:pStyle w:val="BodyA"/>
              <w:numPr>
                <w:ilvl w:val="0"/>
                <w:numId w:val="12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Project Management</w:t>
            </w:r>
          </w:p>
          <w:p w:rsidR="004D242C" w:rsidRDefault="00DF2938">
            <w:pPr>
              <w:pStyle w:val="BodyA"/>
              <w:numPr>
                <w:ilvl w:val="0"/>
                <w:numId w:val="12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Framework Design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42C" w:rsidRDefault="00DF2938">
            <w:pPr>
              <w:pStyle w:val="BodyA"/>
              <w:numPr>
                <w:ilvl w:val="0"/>
                <w:numId w:val="13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Data Collection Techniques</w:t>
            </w:r>
          </w:p>
          <w:p w:rsidR="004D242C" w:rsidRDefault="00DF2938">
            <w:pPr>
              <w:pStyle w:val="BodyA"/>
              <w:numPr>
                <w:ilvl w:val="0"/>
                <w:numId w:val="13"/>
              </w:numPr>
              <w:spacing w:after="4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Style w:val="None"/>
                <w:rFonts w:ascii="Bookman Old Style" w:hAnsi="Bookman Old Style"/>
                <w:sz w:val="19"/>
                <w:szCs w:val="19"/>
                <w:lang w:val="en-US"/>
              </w:rPr>
              <w:t>Data Validation</w:t>
            </w:r>
          </w:p>
        </w:tc>
      </w:tr>
    </w:tbl>
    <w:p w:rsidR="004D242C" w:rsidRDefault="004D242C">
      <w:pPr>
        <w:pStyle w:val="PlainText"/>
        <w:widowControl w:val="0"/>
        <w:ind w:left="324" w:hanging="324"/>
        <w:rPr>
          <w:rFonts w:ascii="Bookman Old Style" w:eastAsia="Bookman Old Style" w:hAnsi="Bookman Old Style" w:cs="Bookman Old Style"/>
        </w:rPr>
      </w:pPr>
    </w:p>
    <w:p w:rsidR="004D242C" w:rsidRDefault="004D242C">
      <w:pPr>
        <w:pStyle w:val="PlainText"/>
        <w:widowControl w:val="0"/>
        <w:ind w:left="216" w:hanging="216"/>
        <w:rPr>
          <w:rFonts w:ascii="Bookman Old Style" w:eastAsia="Bookman Old Style" w:hAnsi="Bookman Old Style" w:cs="Bookman Old Style"/>
        </w:rPr>
      </w:pPr>
    </w:p>
    <w:p w:rsidR="004D242C" w:rsidRDefault="00DF2938">
      <w:pPr>
        <w:pStyle w:val="PlainText"/>
        <w:pBdr>
          <w:top w:val="single" w:sz="12" w:space="0" w:color="000000"/>
          <w:bottom w:val="single" w:sz="12" w:space="0" w:color="000000"/>
        </w:pBdr>
        <w:jc w:val="center"/>
        <w:rPr>
          <w:rStyle w:val="None"/>
          <w:rFonts w:ascii="Bookman Old Style" w:eastAsia="Bookman Old Style" w:hAnsi="Bookman Old Style" w:cs="Bookman Old Style"/>
          <w:b/>
          <w:bCs/>
          <w:smallCaps/>
          <w:sz w:val="24"/>
          <w:szCs w:val="24"/>
        </w:rPr>
      </w:pPr>
      <w:r>
        <w:rPr>
          <w:rStyle w:val="None"/>
          <w:rFonts w:ascii="Bookman Old Style" w:hAnsi="Bookman Old Style"/>
          <w:b/>
          <w:bCs/>
          <w:smallCaps/>
          <w:sz w:val="24"/>
          <w:szCs w:val="24"/>
        </w:rPr>
        <w:t>Professional Experience</w:t>
      </w:r>
    </w:p>
    <w:p w:rsidR="004D242C" w:rsidRDefault="00DF2938">
      <w:pPr>
        <w:pStyle w:val="BodyA"/>
        <w:tabs>
          <w:tab w:val="left" w:pos="1980"/>
          <w:tab w:val="left" w:pos="4581"/>
          <w:tab w:val="left" w:pos="7336"/>
        </w:tabs>
        <w:rPr>
          <w:rStyle w:val="None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None"/>
          <w:rFonts w:ascii="Bookman Old Style" w:eastAsia="Bookman Old Style" w:hAnsi="Bookman Old Style" w:cs="Bookman Old Style"/>
          <w:sz w:val="19"/>
          <w:szCs w:val="19"/>
        </w:rPr>
        <w:tab/>
      </w:r>
    </w:p>
    <w:p w:rsidR="004D242C" w:rsidRDefault="00DF2938">
      <w:pPr>
        <w:pStyle w:val="BodyA"/>
        <w:rPr>
          <w:rStyle w:val="None"/>
          <w:rFonts w:ascii="Bookman Old Style" w:eastAsia="Bookman Old Style" w:hAnsi="Bookman Old Style" w:cs="Bookman Old Style"/>
          <w:b/>
          <w:bCs/>
          <w:caps/>
          <w:sz w:val="21"/>
          <w:szCs w:val="21"/>
        </w:rPr>
      </w:pPr>
      <w:r>
        <w:rPr>
          <w:rStyle w:val="None"/>
          <w:rFonts w:ascii="Bookman Old Style" w:hAnsi="Bookman Old Style"/>
          <w:b/>
          <w:bCs/>
          <w:caps/>
          <w:sz w:val="21"/>
          <w:szCs w:val="21"/>
          <w:lang w:val="en-US"/>
        </w:rPr>
        <w:t xml:space="preserve">3mdg publishing center, </w:t>
      </w:r>
      <w:r>
        <w:rPr>
          <w:rStyle w:val="None"/>
          <w:rFonts w:ascii="Bookman Old Style" w:hAnsi="Bookman Old Style"/>
          <w:b/>
          <w:bCs/>
          <w:sz w:val="21"/>
          <w:szCs w:val="21"/>
        </w:rPr>
        <w:t>Makati City, Philippines</w:t>
      </w:r>
    </w:p>
    <w:p w:rsidR="004D242C" w:rsidRDefault="00DF2938">
      <w:pPr>
        <w:pStyle w:val="BodyA"/>
        <w:spacing w:before="20"/>
        <w:jc w:val="both"/>
        <w:rPr>
          <w:rStyle w:val="None"/>
          <w:rFonts w:ascii="Bookman Old Style" w:eastAsia="Bookman Old Style" w:hAnsi="Bookman Old Style" w:cs="Bookman Old Style"/>
          <w:i/>
          <w:iCs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i/>
          <w:iCs/>
          <w:sz w:val="19"/>
          <w:szCs w:val="19"/>
          <w:lang w:val="en-US"/>
        </w:rPr>
        <w:t>Publishes educational books from basic education to graduate programs</w:t>
      </w:r>
    </w:p>
    <w:p w:rsidR="004D242C" w:rsidRDefault="00DF2938">
      <w:pPr>
        <w:pStyle w:val="BodyA"/>
        <w:spacing w:before="120" w:after="120"/>
        <w:rPr>
          <w:rStyle w:val="None"/>
          <w:rFonts w:ascii="Bookman Old Style" w:eastAsia="Bookman Old Style" w:hAnsi="Bookman Old Style" w:cs="Bookman Old Style"/>
          <w:b/>
          <w:bCs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 xml:space="preserve">HR </w:t>
      </w: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Consultant</w:t>
      </w:r>
      <w:r>
        <w:rPr>
          <w:rStyle w:val="None"/>
          <w:rFonts w:ascii="Bookman Old Style" w:hAnsi="Bookman Old Style"/>
          <w:b/>
          <w:bCs/>
          <w:sz w:val="19"/>
          <w:szCs w:val="19"/>
        </w:rPr>
        <w:t xml:space="preserve">, </w:t>
      </w:r>
      <w:r>
        <w:rPr>
          <w:rStyle w:val="None"/>
          <w:rFonts w:ascii="Bookman Old Style" w:hAnsi="Bookman Old Style"/>
          <w:sz w:val="19"/>
          <w:szCs w:val="19"/>
        </w:rPr>
        <w:t>2015- present</w:t>
      </w:r>
    </w:p>
    <w:p w:rsidR="004D242C" w:rsidRDefault="00DF2938">
      <w:pPr>
        <w:pStyle w:val="BodyA"/>
        <w:spacing w:after="120"/>
        <w:ind w:left="312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z w:val="19"/>
          <w:szCs w:val="19"/>
          <w:lang w:val="en-US"/>
        </w:rPr>
        <w:t>Worked with senior management to craft and implement HR policies and procedures; recruit e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m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 xml:space="preserve">ployees; develop orientation, training and incentive programs. Manage leave-of-absence programs and personnel records; administer benefits 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enrollment and programs and full compliance with HR budget.</w:t>
      </w:r>
    </w:p>
    <w:p w:rsidR="004D242C" w:rsidRDefault="00DF2938">
      <w:pPr>
        <w:pStyle w:val="BodyA"/>
        <w:spacing w:after="120"/>
        <w:rPr>
          <w:rStyle w:val="None"/>
          <w:rFonts w:ascii="Bookman Old Style" w:eastAsia="Bookman Old Style" w:hAnsi="Bookman Old Style" w:cs="Bookman Old Style"/>
          <w:b/>
          <w:bCs/>
          <w:i/>
          <w:iCs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b/>
          <w:bCs/>
          <w:i/>
          <w:iCs/>
          <w:sz w:val="19"/>
          <w:szCs w:val="19"/>
          <w:lang w:val="en-US"/>
        </w:rPr>
        <w:t>Key Results:</w:t>
      </w:r>
    </w:p>
    <w:p w:rsidR="004D242C" w:rsidRDefault="00DF2938">
      <w:pPr>
        <w:pStyle w:val="BodyA"/>
        <w:numPr>
          <w:ilvl w:val="0"/>
          <w:numId w:val="15"/>
        </w:numPr>
        <w:rPr>
          <w:rStyle w:val="None"/>
          <w:rFonts w:ascii="Bookman Old Style" w:eastAsia="Bookman Old Style" w:hAnsi="Bookman Old Style" w:cs="Bookman Old Style"/>
          <w:sz w:val="18"/>
          <w:szCs w:val="18"/>
          <w:lang w:val="en-US"/>
        </w:rPr>
      </w:pPr>
      <w:r>
        <w:rPr>
          <w:rStyle w:val="None"/>
          <w:rFonts w:ascii="Bookman Old Style" w:hAnsi="Bookman Old Style"/>
          <w:sz w:val="18"/>
          <w:szCs w:val="18"/>
          <w:lang w:val="en-US"/>
        </w:rPr>
        <w:t>Spearheaded the creation of HR framework for the whole company</w:t>
      </w:r>
    </w:p>
    <w:p w:rsidR="004D242C" w:rsidRDefault="00DF2938">
      <w:pPr>
        <w:pStyle w:val="BodyA"/>
        <w:numPr>
          <w:ilvl w:val="0"/>
          <w:numId w:val="15"/>
        </w:numPr>
        <w:spacing w:before="120"/>
        <w:rPr>
          <w:rStyle w:val="None"/>
          <w:rFonts w:ascii="Bookman Old Style" w:eastAsia="Bookman Old Style" w:hAnsi="Bookman Old Style" w:cs="Bookman Old Style"/>
          <w:sz w:val="18"/>
          <w:szCs w:val="18"/>
          <w:lang w:val="en-US"/>
        </w:rPr>
      </w:pPr>
      <w:r>
        <w:rPr>
          <w:rStyle w:val="None"/>
          <w:rFonts w:ascii="Bookman Old Style" w:hAnsi="Bookman Old Style"/>
          <w:sz w:val="18"/>
          <w:szCs w:val="18"/>
          <w:lang w:val="en-US"/>
        </w:rPr>
        <w:lastRenderedPageBreak/>
        <w:t xml:space="preserve">Played a key role in ensuring the successful launch of the Human Resource Information Systems that includes records </w:t>
      </w:r>
      <w:r>
        <w:rPr>
          <w:rStyle w:val="None"/>
          <w:rFonts w:ascii="Bookman Old Style" w:hAnsi="Bookman Old Style"/>
          <w:sz w:val="18"/>
          <w:szCs w:val="18"/>
          <w:lang w:val="en-US"/>
        </w:rPr>
        <w:t>managements of all employees, benefits, compensation and payroll systems, individual accounts of employees, timekeeping monitoring module.</w:t>
      </w:r>
    </w:p>
    <w:p w:rsidR="004D242C" w:rsidRDefault="00DF2938">
      <w:pPr>
        <w:pStyle w:val="BodyA"/>
        <w:numPr>
          <w:ilvl w:val="0"/>
          <w:numId w:val="15"/>
        </w:numPr>
        <w:spacing w:before="120"/>
        <w:rPr>
          <w:rStyle w:val="None"/>
          <w:rFonts w:ascii="Bookman Old Style" w:eastAsia="Bookman Old Style" w:hAnsi="Bookman Old Style" w:cs="Bookman Old Style"/>
          <w:sz w:val="18"/>
          <w:szCs w:val="18"/>
          <w:lang w:val="en-US"/>
        </w:rPr>
      </w:pPr>
      <w:r>
        <w:rPr>
          <w:rStyle w:val="None"/>
          <w:rFonts w:ascii="Bookman Old Style" w:hAnsi="Bookman Old Style"/>
          <w:sz w:val="18"/>
          <w:szCs w:val="18"/>
          <w:lang w:val="en-US"/>
        </w:rPr>
        <w:t>Wrote employee manual covering issues including disciplinary procedures, code of conduct, policy and benefits informa</w:t>
      </w:r>
      <w:r>
        <w:rPr>
          <w:rStyle w:val="None"/>
          <w:rFonts w:ascii="Bookman Old Style" w:hAnsi="Bookman Old Style"/>
          <w:sz w:val="18"/>
          <w:szCs w:val="18"/>
          <w:lang w:val="en-US"/>
        </w:rPr>
        <w:t>tion.</w:t>
      </w:r>
    </w:p>
    <w:p w:rsidR="004D242C" w:rsidRDefault="00DF2938">
      <w:pPr>
        <w:pStyle w:val="BodyA"/>
        <w:numPr>
          <w:ilvl w:val="0"/>
          <w:numId w:val="15"/>
        </w:numPr>
        <w:spacing w:before="120"/>
        <w:rPr>
          <w:rStyle w:val="None"/>
          <w:rFonts w:ascii="Bookman Old Style" w:eastAsia="Bookman Old Style" w:hAnsi="Bookman Old Style" w:cs="Bookman Old Style"/>
          <w:sz w:val="18"/>
          <w:szCs w:val="18"/>
          <w:lang w:val="en-US"/>
        </w:rPr>
      </w:pPr>
      <w:r>
        <w:rPr>
          <w:rStyle w:val="None"/>
          <w:rFonts w:ascii="Bookman Old Style" w:hAnsi="Bookman Old Style"/>
          <w:sz w:val="18"/>
          <w:szCs w:val="18"/>
          <w:lang w:val="en-US"/>
        </w:rPr>
        <w:t>Introduced company</w:t>
      </w:r>
      <w:r>
        <w:rPr>
          <w:rStyle w:val="None"/>
          <w:rFonts w:ascii="Bookman Old Style" w:hAnsi="Bookman Old Style"/>
          <w:sz w:val="18"/>
          <w:szCs w:val="18"/>
          <w:lang w:val="en-US"/>
        </w:rPr>
        <w:t>’</w:t>
      </w:r>
      <w:r>
        <w:rPr>
          <w:rStyle w:val="None"/>
          <w:rFonts w:ascii="Bookman Old Style" w:hAnsi="Bookman Old Style"/>
          <w:sz w:val="18"/>
          <w:szCs w:val="18"/>
          <w:lang w:val="en-US"/>
        </w:rPr>
        <w:t>s first formal performance review program, creating a flexible and well-received tool that was later adopted company-wide.</w:t>
      </w:r>
    </w:p>
    <w:p w:rsidR="004D242C" w:rsidRDefault="00DF2938">
      <w:pPr>
        <w:pStyle w:val="BodyA"/>
        <w:numPr>
          <w:ilvl w:val="0"/>
          <w:numId w:val="15"/>
        </w:numPr>
        <w:spacing w:before="120"/>
        <w:rPr>
          <w:rStyle w:val="None"/>
          <w:rFonts w:ascii="Bookman Old Style" w:eastAsia="Bookman Old Style" w:hAnsi="Bookman Old Style" w:cs="Bookman Old Style"/>
          <w:sz w:val="18"/>
          <w:szCs w:val="18"/>
          <w:lang w:val="en-US"/>
        </w:rPr>
      </w:pPr>
      <w:r>
        <w:rPr>
          <w:rStyle w:val="None"/>
          <w:rFonts w:ascii="Bookman Old Style" w:hAnsi="Bookman Old Style"/>
          <w:sz w:val="18"/>
          <w:szCs w:val="18"/>
          <w:lang w:val="en-US"/>
        </w:rPr>
        <w:t>Created the job descriptions of all the identified posts in the company that served as basis for the job eva</w:t>
      </w:r>
      <w:r>
        <w:rPr>
          <w:rStyle w:val="None"/>
          <w:rFonts w:ascii="Bookman Old Style" w:hAnsi="Bookman Old Style"/>
          <w:sz w:val="18"/>
          <w:szCs w:val="18"/>
          <w:lang w:val="en-US"/>
        </w:rPr>
        <w:t>luation procedures.</w:t>
      </w:r>
    </w:p>
    <w:p w:rsidR="004D242C" w:rsidRDefault="004D242C">
      <w:pPr>
        <w:pStyle w:val="BodyA"/>
        <w:widowControl w:val="0"/>
        <w:spacing w:before="120"/>
        <w:ind w:left="216" w:hanging="216"/>
        <w:rPr>
          <w:lang w:val="en-US"/>
        </w:rPr>
      </w:pPr>
    </w:p>
    <w:p w:rsidR="004D242C" w:rsidRDefault="00DF2938">
      <w:pPr>
        <w:pStyle w:val="BodyA"/>
        <w:widowControl w:val="0"/>
        <w:spacing w:before="120"/>
        <w:ind w:left="216" w:hanging="216"/>
        <w:rPr>
          <w:rStyle w:val="None"/>
          <w:rFonts w:ascii="Bookman Old Style" w:eastAsia="Bookman Old Style" w:hAnsi="Bookman Old Style" w:cs="Bookman Old Style"/>
          <w:b/>
          <w:bCs/>
          <w:sz w:val="21"/>
          <w:szCs w:val="21"/>
          <w:lang w:val="en-US"/>
        </w:rPr>
      </w:pPr>
      <w:r>
        <w:rPr>
          <w:rStyle w:val="None"/>
          <w:rFonts w:ascii="Bookman Old Style" w:hAnsi="Bookman Old Style"/>
          <w:b/>
          <w:bCs/>
          <w:caps/>
          <w:sz w:val="21"/>
          <w:szCs w:val="21"/>
          <w:lang w:val="en-US"/>
        </w:rPr>
        <w:t xml:space="preserve">university of santo tomas, </w:t>
      </w:r>
      <w:r>
        <w:rPr>
          <w:rStyle w:val="None"/>
          <w:rFonts w:ascii="Bookman Old Style" w:hAnsi="Bookman Old Style"/>
          <w:b/>
          <w:bCs/>
          <w:sz w:val="21"/>
          <w:szCs w:val="21"/>
          <w:lang w:val="en-US"/>
        </w:rPr>
        <w:t>Manila, Philippines</w:t>
      </w:r>
    </w:p>
    <w:p w:rsidR="004D242C" w:rsidRDefault="00DF2938">
      <w:pPr>
        <w:pStyle w:val="PlainText"/>
        <w:jc w:val="both"/>
        <w:rPr>
          <w:rStyle w:val="None"/>
          <w:rFonts w:ascii="Bookman Old Style" w:eastAsia="Bookman Old Style" w:hAnsi="Bookman Old Style" w:cs="Bookman Old Style"/>
          <w:i/>
          <w:iCs/>
          <w:sz w:val="21"/>
          <w:szCs w:val="21"/>
        </w:rPr>
      </w:pPr>
      <w:r>
        <w:rPr>
          <w:rStyle w:val="None"/>
          <w:rFonts w:ascii="Bookman Old Style" w:hAnsi="Bookman Old Style"/>
          <w:i/>
          <w:iCs/>
          <w:sz w:val="21"/>
          <w:szCs w:val="21"/>
        </w:rPr>
        <w:t>A four century old Royal and Pontifical University in Asia</w:t>
      </w:r>
    </w:p>
    <w:p w:rsidR="004D242C" w:rsidRDefault="00DF2938">
      <w:pPr>
        <w:pStyle w:val="BodyA"/>
        <w:spacing w:before="20"/>
        <w:jc w:val="both"/>
        <w:rPr>
          <w:rStyle w:val="None"/>
          <w:color w:val="FF2600"/>
          <w:u w:color="FF2600"/>
          <w:lang w:val="en-US"/>
        </w:rPr>
      </w:pPr>
      <w:r>
        <w:rPr>
          <w:rStyle w:val="None"/>
          <w:rFonts w:ascii="Bookman Old Style" w:hAnsi="Bookman Old Style"/>
          <w:b/>
          <w:bCs/>
          <w:color w:val="FF2600"/>
          <w:sz w:val="21"/>
          <w:szCs w:val="21"/>
          <w:u w:color="FF2600"/>
          <w:lang w:val="en-US"/>
        </w:rPr>
        <w:t xml:space="preserve">Faculty, Graduate </w:t>
      </w:r>
      <w:proofErr w:type="gramStart"/>
      <w:r>
        <w:rPr>
          <w:rStyle w:val="None"/>
          <w:rFonts w:ascii="Bookman Old Style" w:hAnsi="Bookman Old Style"/>
          <w:b/>
          <w:bCs/>
          <w:color w:val="FF2600"/>
          <w:sz w:val="21"/>
          <w:szCs w:val="21"/>
          <w:u w:color="FF2600"/>
          <w:lang w:val="en-US"/>
        </w:rPr>
        <w:t xml:space="preserve">School  </w:t>
      </w:r>
      <w:r>
        <w:rPr>
          <w:rStyle w:val="None"/>
          <w:rFonts w:ascii="Bookman Old Style" w:hAnsi="Bookman Old Style"/>
          <w:i/>
          <w:iCs/>
          <w:color w:val="FF2600"/>
          <w:sz w:val="21"/>
          <w:szCs w:val="21"/>
          <w:u w:color="FF2600"/>
          <w:lang w:val="en-US"/>
        </w:rPr>
        <w:t>(</w:t>
      </w:r>
      <w:proofErr w:type="gramEnd"/>
      <w:r>
        <w:rPr>
          <w:rStyle w:val="None"/>
          <w:rFonts w:ascii="Bookman Old Style" w:hAnsi="Bookman Old Style"/>
          <w:i/>
          <w:iCs/>
          <w:color w:val="FF2600"/>
          <w:sz w:val="21"/>
          <w:szCs w:val="21"/>
          <w:u w:color="FF2600"/>
          <w:lang w:val="en-US"/>
        </w:rPr>
        <w:t>Human Resource Management Cluster)</w:t>
      </w:r>
      <w:r>
        <w:rPr>
          <w:rStyle w:val="None"/>
          <w:rFonts w:ascii="Bookman Old Style" w:hAnsi="Bookman Old Style"/>
          <w:i/>
          <w:iCs/>
          <w:sz w:val="21"/>
          <w:szCs w:val="21"/>
          <w:lang w:val="en-US"/>
        </w:rPr>
        <w:t>,</w:t>
      </w:r>
      <w:r>
        <w:rPr>
          <w:rStyle w:val="None"/>
          <w:rFonts w:ascii="Bookman Old Style" w:hAnsi="Bookman Old Style"/>
          <w:sz w:val="21"/>
          <w:szCs w:val="21"/>
          <w:lang w:val="en-US"/>
        </w:rPr>
        <w:t xml:space="preserve"> 2012- present</w:t>
      </w:r>
    </w:p>
    <w:p w:rsidR="004D242C" w:rsidRDefault="004D242C">
      <w:pPr>
        <w:pStyle w:val="PlainText"/>
        <w:jc w:val="both"/>
      </w:pPr>
    </w:p>
    <w:p w:rsidR="004D242C" w:rsidRDefault="00DF2938">
      <w:pPr>
        <w:pStyle w:val="PlainText"/>
        <w:jc w:val="both"/>
        <w:rPr>
          <w:rStyle w:val="None"/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Style w:val="None"/>
          <w:rFonts w:ascii="Bookman Old Style" w:hAnsi="Bookman Old Style"/>
          <w:b/>
          <w:bCs/>
          <w:caps/>
          <w:sz w:val="21"/>
          <w:szCs w:val="21"/>
        </w:rPr>
        <w:t>ST. SCHOLASTICA</w:t>
      </w:r>
      <w:r>
        <w:rPr>
          <w:rStyle w:val="None"/>
          <w:rFonts w:ascii="Bookman Old Style" w:hAnsi="Bookman Old Style"/>
          <w:b/>
          <w:bCs/>
          <w:caps/>
          <w:sz w:val="21"/>
          <w:szCs w:val="21"/>
        </w:rPr>
        <w:t>’</w:t>
      </w:r>
      <w:r>
        <w:rPr>
          <w:rStyle w:val="None"/>
          <w:rFonts w:ascii="Bookman Old Style" w:hAnsi="Bookman Old Style"/>
          <w:b/>
          <w:bCs/>
          <w:caps/>
          <w:sz w:val="21"/>
          <w:szCs w:val="21"/>
        </w:rPr>
        <w:t xml:space="preserve">S COLLEGE, </w:t>
      </w:r>
      <w:r>
        <w:rPr>
          <w:rStyle w:val="None"/>
          <w:rFonts w:ascii="Bookman Old Style" w:hAnsi="Bookman Old Style"/>
          <w:b/>
          <w:bCs/>
          <w:sz w:val="21"/>
          <w:szCs w:val="21"/>
        </w:rPr>
        <w:t>Manila, Philippines</w:t>
      </w:r>
    </w:p>
    <w:p w:rsidR="004D242C" w:rsidRDefault="00DF2938">
      <w:pPr>
        <w:pStyle w:val="PlainText"/>
        <w:jc w:val="both"/>
        <w:rPr>
          <w:rStyle w:val="None"/>
          <w:rFonts w:ascii="Bookman Old Style" w:eastAsia="Bookman Old Style" w:hAnsi="Bookman Old Style" w:cs="Bookman Old Style"/>
          <w:i/>
          <w:iCs/>
          <w:sz w:val="21"/>
          <w:szCs w:val="21"/>
        </w:rPr>
      </w:pPr>
      <w:r>
        <w:rPr>
          <w:rStyle w:val="None"/>
          <w:rFonts w:ascii="Bookman Old Style" w:hAnsi="Bookman Old Style"/>
          <w:i/>
          <w:iCs/>
          <w:sz w:val="21"/>
          <w:szCs w:val="21"/>
        </w:rPr>
        <w:t xml:space="preserve">A </w:t>
      </w:r>
      <w:r>
        <w:rPr>
          <w:rStyle w:val="None"/>
          <w:rFonts w:ascii="Bookman Old Style" w:hAnsi="Bookman Old Style"/>
          <w:i/>
          <w:iCs/>
          <w:sz w:val="21"/>
          <w:szCs w:val="21"/>
        </w:rPr>
        <w:t>century old Women</w:t>
      </w:r>
      <w:r>
        <w:rPr>
          <w:rStyle w:val="None"/>
          <w:rFonts w:ascii="Bookman Old Style" w:hAnsi="Bookman Old Style"/>
          <w:i/>
          <w:iCs/>
          <w:sz w:val="21"/>
          <w:szCs w:val="21"/>
        </w:rPr>
        <w:t>’</w:t>
      </w:r>
      <w:r>
        <w:rPr>
          <w:rStyle w:val="None"/>
          <w:rFonts w:ascii="Bookman Old Style" w:hAnsi="Bookman Old Style"/>
          <w:i/>
          <w:iCs/>
          <w:sz w:val="21"/>
          <w:szCs w:val="21"/>
        </w:rPr>
        <w:t>s College</w:t>
      </w:r>
    </w:p>
    <w:p w:rsidR="004D242C" w:rsidRDefault="00DF2938">
      <w:pPr>
        <w:pStyle w:val="BodyA"/>
        <w:spacing w:after="120"/>
        <w:jc w:val="both"/>
        <w:rPr>
          <w:rStyle w:val="None"/>
          <w:rFonts w:ascii="Bookman Old Style" w:eastAsia="Bookman Old Style" w:hAnsi="Bookman Old Style" w:cs="Bookman Old Style"/>
          <w:i/>
          <w:iCs/>
          <w:spacing w:val="8"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Faculty (Psychology and Graduate School)</w:t>
      </w: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color="C00000"/>
        </w:rPr>
        <w:t>,</w:t>
      </w:r>
      <w:r>
        <w:rPr>
          <w:rStyle w:val="None"/>
          <w:rFonts w:ascii="Bookman Old Style" w:hAnsi="Bookman Old Style"/>
          <w:sz w:val="19"/>
          <w:szCs w:val="19"/>
        </w:rPr>
        <w:t xml:space="preserve"> 20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14</w:t>
      </w:r>
      <w:r>
        <w:rPr>
          <w:rStyle w:val="None"/>
          <w:rFonts w:ascii="Bookman Old Style" w:hAnsi="Bookman Old Style"/>
          <w:sz w:val="19"/>
          <w:szCs w:val="19"/>
        </w:rPr>
        <w:t>-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present</w:t>
      </w:r>
    </w:p>
    <w:p w:rsidR="004D242C" w:rsidRDefault="004D242C">
      <w:pPr>
        <w:pStyle w:val="PlainText"/>
        <w:jc w:val="both"/>
        <w:rPr>
          <w:rStyle w:val="None"/>
          <w:rFonts w:ascii="Bookman Old Style" w:eastAsia="Bookman Old Style" w:hAnsi="Bookman Old Style" w:cs="Bookman Old Style"/>
          <w:i/>
          <w:iCs/>
          <w:spacing w:val="8"/>
          <w:sz w:val="19"/>
          <w:szCs w:val="19"/>
        </w:rPr>
      </w:pPr>
    </w:p>
    <w:p w:rsidR="004D242C" w:rsidRDefault="00DF2938">
      <w:pPr>
        <w:pStyle w:val="PlainText"/>
        <w:jc w:val="both"/>
        <w:rPr>
          <w:rStyle w:val="None"/>
          <w:rFonts w:ascii="Bookman Old Style" w:eastAsia="Bookman Old Style" w:hAnsi="Bookman Old Style" w:cs="Bookman Old Style"/>
          <w:sz w:val="21"/>
          <w:szCs w:val="21"/>
        </w:rPr>
      </w:pPr>
      <w:r>
        <w:rPr>
          <w:rStyle w:val="None"/>
          <w:rFonts w:ascii="Bookman Old Style" w:hAnsi="Bookman Old Style"/>
          <w:b/>
          <w:bCs/>
          <w:caps/>
          <w:sz w:val="21"/>
          <w:szCs w:val="21"/>
        </w:rPr>
        <w:t xml:space="preserve">Colegio De San Juan De Letran, </w:t>
      </w:r>
      <w:r>
        <w:rPr>
          <w:rStyle w:val="None"/>
          <w:rFonts w:ascii="Bookman Old Style" w:hAnsi="Bookman Old Style"/>
          <w:b/>
          <w:bCs/>
          <w:sz w:val="21"/>
          <w:szCs w:val="21"/>
        </w:rPr>
        <w:t>Manila, Philippines</w:t>
      </w:r>
    </w:p>
    <w:p w:rsidR="004D242C" w:rsidRDefault="00DF2938">
      <w:pPr>
        <w:pStyle w:val="BodyA"/>
        <w:spacing w:before="20"/>
        <w:jc w:val="both"/>
        <w:rPr>
          <w:rStyle w:val="None"/>
          <w:rFonts w:ascii="Bookman Old Style" w:eastAsia="Bookman Old Style" w:hAnsi="Bookman Old Style" w:cs="Bookman Old Style"/>
          <w:i/>
          <w:iCs/>
          <w:spacing w:val="8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i/>
          <w:iCs/>
          <w:spacing w:val="8"/>
          <w:sz w:val="19"/>
          <w:szCs w:val="19"/>
          <w:lang w:val="en-US"/>
        </w:rPr>
        <w:t>A four-century old academic institution that produced heroes and saints</w:t>
      </w:r>
    </w:p>
    <w:p w:rsidR="004D242C" w:rsidRDefault="00DF2938">
      <w:pPr>
        <w:pStyle w:val="BodyA"/>
        <w:spacing w:before="120"/>
        <w:rPr>
          <w:rStyle w:val="None"/>
          <w:rFonts w:ascii="Bookman Old Style" w:eastAsia="Bookman Old Style" w:hAnsi="Bookman Old Style" w:cs="Bookman Old Style"/>
          <w:b/>
          <w:bCs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Institutional Research Director</w:t>
      </w:r>
      <w:r>
        <w:rPr>
          <w:rStyle w:val="None"/>
          <w:rFonts w:ascii="Bookman Old Style" w:hAnsi="Bookman Old Style"/>
          <w:b/>
          <w:bCs/>
          <w:sz w:val="19"/>
          <w:szCs w:val="19"/>
        </w:rPr>
        <w:t xml:space="preserve">, </w:t>
      </w:r>
      <w:r>
        <w:rPr>
          <w:rStyle w:val="None"/>
          <w:rFonts w:ascii="Bookman Old Style" w:hAnsi="Bookman Old Style"/>
          <w:sz w:val="19"/>
          <w:szCs w:val="19"/>
        </w:rPr>
        <w:t>2007-2015</w:t>
      </w:r>
    </w:p>
    <w:p w:rsidR="004D242C" w:rsidRDefault="00DF2938">
      <w:pPr>
        <w:pStyle w:val="BodyA"/>
        <w:spacing w:after="120"/>
        <w:jc w:val="both"/>
        <w:rPr>
          <w:rStyle w:val="None"/>
          <w:rFonts w:ascii="Bookman Old Style" w:eastAsia="Bookman Old Style" w:hAnsi="Bookman Old Style" w:cs="Bookman Old Style"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Faculty (Psychology and Graduate School)</w:t>
      </w: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color="C00000"/>
        </w:rPr>
        <w:t>,</w:t>
      </w:r>
      <w:r>
        <w:rPr>
          <w:rStyle w:val="None"/>
          <w:rFonts w:ascii="Bookman Old Style" w:hAnsi="Bookman Old Style"/>
          <w:sz w:val="19"/>
          <w:szCs w:val="19"/>
        </w:rPr>
        <w:t xml:space="preserve"> 2007-2015</w:t>
      </w:r>
    </w:p>
    <w:p w:rsidR="004D242C" w:rsidRDefault="00DF2938">
      <w:pPr>
        <w:pStyle w:val="BodyA"/>
        <w:spacing w:after="120"/>
        <w:jc w:val="both"/>
        <w:rPr>
          <w:rStyle w:val="None"/>
          <w:rFonts w:ascii="Bookman Old Style" w:eastAsia="Bookman Old Style" w:hAnsi="Bookman Old Style" w:cs="Bookman Old Style"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 xml:space="preserve">Program </w:t>
      </w:r>
      <w:proofErr w:type="gramStart"/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Chairman  (</w:t>
      </w:r>
      <w:proofErr w:type="gramEnd"/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Psychology)</w:t>
      </w: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color="C00000"/>
        </w:rPr>
        <w:t>,</w:t>
      </w:r>
      <w:r>
        <w:rPr>
          <w:rStyle w:val="None"/>
          <w:rFonts w:ascii="Bookman Old Style" w:hAnsi="Bookman Old Style"/>
          <w:sz w:val="19"/>
          <w:szCs w:val="19"/>
        </w:rPr>
        <w:t xml:space="preserve"> 200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9-2012</w:t>
      </w:r>
    </w:p>
    <w:p w:rsidR="004D242C" w:rsidRDefault="004D242C">
      <w:pPr>
        <w:pStyle w:val="BodyA"/>
        <w:spacing w:after="120"/>
        <w:jc w:val="both"/>
        <w:rPr>
          <w:rStyle w:val="None"/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DF2938">
      <w:pPr>
        <w:pStyle w:val="BodyA"/>
        <w:spacing w:after="120"/>
        <w:ind w:left="390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z w:val="19"/>
          <w:szCs w:val="19"/>
          <w:lang w:val="en-US"/>
        </w:rPr>
        <w:t>Spearheaded the creation and launching of a comprehensive, nationally competitive presentation and publication policies and procedures of research; Training of f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 xml:space="preserve">aculty and students in writing researches. </w:t>
      </w:r>
    </w:p>
    <w:p w:rsidR="004D242C" w:rsidRDefault="00DF2938">
      <w:pPr>
        <w:pStyle w:val="BodyA"/>
        <w:spacing w:after="120"/>
        <w:ind w:left="390"/>
        <w:rPr>
          <w:rStyle w:val="None"/>
          <w:rFonts w:ascii="Bookman Old Style" w:eastAsia="Bookman Old Style" w:hAnsi="Bookman Old Style" w:cs="Bookman Old Style"/>
          <w:b/>
          <w:bCs/>
          <w:i/>
          <w:iCs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b/>
          <w:bCs/>
          <w:i/>
          <w:iCs/>
          <w:sz w:val="19"/>
          <w:szCs w:val="19"/>
          <w:lang w:val="en-US"/>
        </w:rPr>
        <w:t>Key Results:</w:t>
      </w:r>
    </w:p>
    <w:p w:rsidR="004D242C" w:rsidRDefault="00DF2938">
      <w:pPr>
        <w:pStyle w:val="BodyA"/>
        <w:numPr>
          <w:ilvl w:val="0"/>
          <w:numId w:val="17"/>
        </w:numPr>
        <w:spacing w:before="80"/>
        <w:rPr>
          <w:rStyle w:val="None"/>
          <w:rFonts w:ascii="Bookman Old Style" w:eastAsia="Bookman Old Style" w:hAnsi="Bookman Old Style" w:cs="Bookman Old Style"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Mapped and designed the research plan of the institution to produce scholarly publishable r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e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searches.</w:t>
      </w:r>
    </w:p>
    <w:p w:rsidR="004D242C" w:rsidRDefault="00DF2938">
      <w:pPr>
        <w:pStyle w:val="BodyA"/>
        <w:numPr>
          <w:ilvl w:val="0"/>
          <w:numId w:val="17"/>
        </w:numPr>
        <w:spacing w:before="80"/>
        <w:rPr>
          <w:rStyle w:val="None"/>
          <w:rFonts w:ascii="Bookman Old Style" w:eastAsia="Bookman Old Style" w:hAnsi="Bookman Old Style" w:cs="Bookman Old Style"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Designed, developed and implemented a comprehensive research program for the undergrad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u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ate and 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graduate programs of the institution.</w:t>
      </w:r>
    </w:p>
    <w:p w:rsidR="004D242C" w:rsidRDefault="00DF2938">
      <w:pPr>
        <w:pStyle w:val="BodyA"/>
        <w:numPr>
          <w:ilvl w:val="0"/>
          <w:numId w:val="17"/>
        </w:numPr>
        <w:spacing w:before="80"/>
        <w:rPr>
          <w:rStyle w:val="None"/>
          <w:rFonts w:ascii="Bookman Old Style" w:eastAsia="Bookman Old Style" w:hAnsi="Bookman Old Style" w:cs="Bookman Old Style"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 xml:space="preserve">Played a key role in the start-up activities of paper presentations in national and international </w:t>
      </w:r>
      <w:proofErr w:type="spellStart"/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fora</w:t>
      </w:r>
      <w:proofErr w:type="spellEnd"/>
    </w:p>
    <w:p w:rsidR="004D242C" w:rsidRDefault="00DF2938">
      <w:pPr>
        <w:pStyle w:val="BodyA"/>
        <w:numPr>
          <w:ilvl w:val="0"/>
          <w:numId w:val="17"/>
        </w:numPr>
        <w:spacing w:before="80"/>
        <w:rPr>
          <w:rStyle w:val="None"/>
          <w:rFonts w:ascii="Bookman Old Style" w:eastAsia="Bookman Old Style" w:hAnsi="Bookman Old Style" w:cs="Bookman Old Style"/>
          <w:spacing w:val="-2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Trained 20 faculty members of both undergraduate and graduate programs on research writing and international public</w:t>
      </w:r>
      <w:r>
        <w:rPr>
          <w:rStyle w:val="None"/>
          <w:rFonts w:ascii="Bookman Old Style" w:hAnsi="Bookman Old Style"/>
          <w:spacing w:val="-2"/>
          <w:sz w:val="19"/>
          <w:szCs w:val="19"/>
          <w:lang w:val="en-US"/>
        </w:rPr>
        <w:t>ations.</w:t>
      </w:r>
    </w:p>
    <w:p w:rsidR="004D242C" w:rsidRDefault="00DF2938">
      <w:pPr>
        <w:pStyle w:val="BodyA"/>
        <w:numPr>
          <w:ilvl w:val="0"/>
          <w:numId w:val="17"/>
        </w:numPr>
        <w:spacing w:before="120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z w:val="19"/>
          <w:szCs w:val="19"/>
          <w:lang w:val="en-US"/>
        </w:rPr>
        <w:t>Pushed for the creation of a research facility with all the needed database journals for a co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n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ducive intellectual and research growth among faculty and students.</w:t>
      </w:r>
    </w:p>
    <w:p w:rsidR="004D242C" w:rsidRDefault="00DF2938">
      <w:pPr>
        <w:pStyle w:val="BodyA"/>
        <w:numPr>
          <w:ilvl w:val="0"/>
          <w:numId w:val="17"/>
        </w:numPr>
        <w:spacing w:before="120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z w:val="19"/>
          <w:szCs w:val="19"/>
          <w:lang w:val="en-US"/>
        </w:rPr>
        <w:t>Promoted and facilitated collaborative and interdisciplinary research in areas related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 xml:space="preserve"> to the priority areas and topics of the institution.</w:t>
      </w:r>
    </w:p>
    <w:p w:rsidR="004D242C" w:rsidRDefault="00DF2938">
      <w:pPr>
        <w:pStyle w:val="BodyA"/>
        <w:numPr>
          <w:ilvl w:val="0"/>
          <w:numId w:val="17"/>
        </w:numPr>
        <w:spacing w:before="120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hAnsi="Bookman Old Style"/>
          <w:sz w:val="19"/>
          <w:szCs w:val="19"/>
          <w:lang w:val="en-US"/>
        </w:rPr>
        <w:t>Developed networks between the research center and researchers in the field in the private and public sectors, nationally and internationally.</w:t>
      </w:r>
    </w:p>
    <w:p w:rsidR="004D242C" w:rsidRDefault="004D242C">
      <w:pPr>
        <w:pStyle w:val="BodyA"/>
        <w:spacing w:before="120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DF2938">
      <w:pPr>
        <w:pStyle w:val="BodyA"/>
        <w:spacing w:before="120"/>
        <w:rPr>
          <w:rStyle w:val="None"/>
          <w:rFonts w:ascii="Bookman Old Style" w:eastAsia="Bookman Old Style" w:hAnsi="Bookman Old Style" w:cs="Bookman Old Style"/>
          <w:b/>
          <w:bCs/>
          <w:sz w:val="21"/>
          <w:szCs w:val="21"/>
          <w:lang w:val="de-DE"/>
        </w:rPr>
      </w:pPr>
      <w:r>
        <w:rPr>
          <w:rStyle w:val="None"/>
          <w:rFonts w:ascii="Bookman Old Style" w:hAnsi="Bookman Old Style"/>
          <w:b/>
          <w:bCs/>
          <w:sz w:val="21"/>
          <w:szCs w:val="21"/>
          <w:lang w:val="de-DE"/>
        </w:rPr>
        <w:t>ST. JUDE COLLEGE, Manila Philippines</w:t>
      </w:r>
    </w:p>
    <w:p w:rsidR="004D242C" w:rsidRDefault="00DF2938">
      <w:pPr>
        <w:pStyle w:val="BodyA"/>
        <w:spacing w:before="120"/>
        <w:rPr>
          <w:rStyle w:val="None"/>
          <w:rFonts w:ascii="Bookman Old Style" w:eastAsia="Bookman Old Style" w:hAnsi="Bookman Old Style" w:cs="Bookman Old Style"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color w:val="C00000"/>
          <w:sz w:val="19"/>
          <w:szCs w:val="19"/>
          <w:u w:val="single" w:color="C00000"/>
          <w:lang w:val="en-US"/>
        </w:rPr>
        <w:t>Program Chairman</w:t>
      </w:r>
      <w:r>
        <w:rPr>
          <w:rStyle w:val="None"/>
          <w:rFonts w:ascii="Bookman Old Style" w:hAnsi="Bookman Old Style"/>
          <w:b/>
          <w:bCs/>
          <w:sz w:val="19"/>
          <w:szCs w:val="19"/>
          <w:u w:val="single"/>
        </w:rPr>
        <w:t xml:space="preserve"> 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 xml:space="preserve">– </w:t>
      </w:r>
      <w:r>
        <w:rPr>
          <w:rStyle w:val="None"/>
          <w:rFonts w:ascii="Bookman Old Style" w:hAnsi="Bookman Old Style"/>
          <w:sz w:val="19"/>
          <w:szCs w:val="19"/>
          <w:lang w:val="en-US"/>
        </w:rPr>
        <w:t>Psychology and Philosophy, 2006-2007</w:t>
      </w:r>
    </w:p>
    <w:p w:rsidR="004D242C" w:rsidRDefault="00DF2938">
      <w:pPr>
        <w:pStyle w:val="BodyA"/>
        <w:spacing w:before="120"/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</w:pPr>
      <w:r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  <w:tab/>
        <w:t>In-charge of student recruitment for the program, career talks, design of curriculum, orient</w:t>
      </w:r>
      <w:r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  <w:t>a</w:t>
      </w:r>
      <w:r>
        <w:rPr>
          <w:rStyle w:val="None"/>
          <w:rFonts w:ascii="Bookman Old Style" w:eastAsia="Bookman Old Style" w:hAnsi="Bookman Old Style" w:cs="Bookman Old Style"/>
          <w:sz w:val="19"/>
          <w:szCs w:val="19"/>
          <w:lang w:val="en-US"/>
        </w:rPr>
        <w:t>tion and performance assessment of new hire faculty members.</w:t>
      </w:r>
    </w:p>
    <w:p w:rsidR="004D242C" w:rsidRDefault="004D242C">
      <w:pPr>
        <w:pStyle w:val="BodyA"/>
        <w:spacing w:before="120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DF2938">
      <w:pPr>
        <w:pStyle w:val="NoSpacing"/>
        <w:rPr>
          <w:rStyle w:val="None"/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Style w:val="None"/>
          <w:rFonts w:ascii="Bookman Old Style" w:hAnsi="Bookman Old Style"/>
          <w:b/>
          <w:bCs/>
          <w:sz w:val="21"/>
          <w:szCs w:val="21"/>
        </w:rPr>
        <w:t>PHILIPPINE STATESMAN COLLEGE- Cabanatuan City, Philippines</w:t>
      </w:r>
    </w:p>
    <w:p w:rsidR="004D242C" w:rsidRDefault="00DF2938">
      <w:pPr>
        <w:pStyle w:val="BodyA"/>
        <w:spacing w:before="120"/>
        <w:rPr>
          <w:rStyle w:val="None"/>
          <w:rFonts w:ascii="Bookman Old Style" w:eastAsia="Bookman Old Style" w:hAnsi="Bookman Old Style" w:cs="Bookman Old Style"/>
          <w:b/>
          <w:bCs/>
          <w:sz w:val="16"/>
          <w:szCs w:val="16"/>
        </w:rPr>
      </w:pPr>
      <w:r>
        <w:rPr>
          <w:rStyle w:val="None"/>
          <w:rFonts w:ascii="Bookman Old Style" w:hAnsi="Bookman Old Style"/>
          <w:b/>
          <w:bCs/>
          <w:color w:val="C00000"/>
          <w:sz w:val="20"/>
          <w:szCs w:val="20"/>
          <w:u w:val="single" w:color="C00000"/>
          <w:lang w:val="fr-FR"/>
        </w:rPr>
        <w:t>Assi</w:t>
      </w:r>
      <w:r>
        <w:rPr>
          <w:rStyle w:val="None"/>
          <w:rFonts w:ascii="Bookman Old Style" w:hAnsi="Bookman Old Style"/>
          <w:b/>
          <w:bCs/>
          <w:color w:val="C00000"/>
          <w:sz w:val="20"/>
          <w:szCs w:val="20"/>
          <w:u w:val="single" w:color="C00000"/>
          <w:lang w:val="fr-FR"/>
        </w:rPr>
        <w:t>stant Principal</w:t>
      </w:r>
      <w:r>
        <w:rPr>
          <w:rStyle w:val="None"/>
          <w:rFonts w:ascii="Bookman Old Style" w:hAnsi="Bookman Old Style"/>
          <w:b/>
          <w:bCs/>
          <w:sz w:val="16"/>
          <w:szCs w:val="16"/>
        </w:rPr>
        <w:t xml:space="preserve">, </w:t>
      </w:r>
      <w:r>
        <w:rPr>
          <w:rStyle w:val="None"/>
          <w:rFonts w:ascii="Bookman Old Style" w:hAnsi="Bookman Old Style"/>
          <w:sz w:val="16"/>
          <w:szCs w:val="16"/>
        </w:rPr>
        <w:t>2001-2003</w:t>
      </w:r>
    </w:p>
    <w:p w:rsidR="004D242C" w:rsidRDefault="00DF2938">
      <w:pPr>
        <w:pStyle w:val="NoSpacing"/>
        <w:rPr>
          <w:rStyle w:val="None"/>
          <w:rFonts w:ascii="Bookman Old Style" w:eastAsia="Bookman Old Style" w:hAnsi="Bookman Old Style" w:cs="Bookman Old Style"/>
          <w:sz w:val="19"/>
          <w:szCs w:val="19"/>
        </w:rPr>
      </w:pPr>
      <w:r>
        <w:rPr>
          <w:rStyle w:val="None"/>
          <w:rFonts w:ascii="Bookman Old Style" w:eastAsia="Bookman Old Style" w:hAnsi="Bookman Old Style" w:cs="Bookman Old Style"/>
          <w:b/>
          <w:bCs/>
        </w:rPr>
        <w:lastRenderedPageBreak/>
        <w:tab/>
      </w:r>
      <w:proofErr w:type="gramStart"/>
      <w:r>
        <w:rPr>
          <w:rStyle w:val="None"/>
          <w:rFonts w:ascii="Bookman Old Style" w:hAnsi="Bookman Old Style"/>
          <w:sz w:val="19"/>
          <w:szCs w:val="19"/>
        </w:rPr>
        <w:t>Ensures that the school program is compatible with the organizational structure of the instit</w:t>
      </w:r>
      <w:r>
        <w:rPr>
          <w:rStyle w:val="None"/>
          <w:rFonts w:ascii="Bookman Old Style" w:hAnsi="Bookman Old Style"/>
          <w:sz w:val="19"/>
          <w:szCs w:val="19"/>
        </w:rPr>
        <w:t>u</w:t>
      </w:r>
      <w:r>
        <w:rPr>
          <w:rStyle w:val="None"/>
          <w:rFonts w:ascii="Bookman Old Style" w:hAnsi="Bookman Old Style"/>
          <w:sz w:val="19"/>
          <w:szCs w:val="19"/>
        </w:rPr>
        <w:t>tion.</w:t>
      </w:r>
      <w:proofErr w:type="gramEnd"/>
      <w:r>
        <w:rPr>
          <w:rStyle w:val="None"/>
          <w:rFonts w:ascii="Bookman Old Style" w:hAnsi="Bookman Old Style"/>
          <w:sz w:val="19"/>
          <w:szCs w:val="19"/>
        </w:rPr>
        <w:t xml:space="preserve"> </w:t>
      </w:r>
      <w:proofErr w:type="gramStart"/>
      <w:r>
        <w:rPr>
          <w:rStyle w:val="None"/>
          <w:rFonts w:ascii="Bookman Old Style" w:hAnsi="Bookman Old Style"/>
          <w:sz w:val="19"/>
          <w:szCs w:val="19"/>
        </w:rPr>
        <w:t>Provides activities for the professional growth of the teachers.</w:t>
      </w:r>
      <w:proofErr w:type="gramEnd"/>
      <w:r>
        <w:rPr>
          <w:rStyle w:val="None"/>
          <w:rFonts w:ascii="Bookman Old Style" w:hAnsi="Bookman Old Style"/>
          <w:sz w:val="19"/>
          <w:szCs w:val="19"/>
        </w:rPr>
        <w:t xml:space="preserve"> </w:t>
      </w:r>
      <w:proofErr w:type="gramStart"/>
      <w:r>
        <w:rPr>
          <w:rStyle w:val="None"/>
          <w:rFonts w:ascii="Bookman Old Style" w:hAnsi="Bookman Old Style"/>
          <w:sz w:val="19"/>
          <w:szCs w:val="19"/>
        </w:rPr>
        <w:t>Monitors the implementation of i</w:t>
      </w:r>
      <w:r>
        <w:rPr>
          <w:rStyle w:val="None"/>
          <w:rFonts w:ascii="Bookman Old Style" w:hAnsi="Bookman Old Style"/>
          <w:sz w:val="19"/>
          <w:szCs w:val="19"/>
        </w:rPr>
        <w:t>n</w:t>
      </w:r>
      <w:r>
        <w:rPr>
          <w:rStyle w:val="None"/>
          <w:rFonts w:ascii="Bookman Old Style" w:hAnsi="Bookman Old Style"/>
          <w:sz w:val="19"/>
          <w:szCs w:val="19"/>
        </w:rPr>
        <w:t>structional objectives.</w:t>
      </w:r>
      <w:proofErr w:type="gramEnd"/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NoSpacing"/>
        <w:rPr>
          <w:rFonts w:ascii="Bookman Old Style" w:eastAsia="Bookman Old Style" w:hAnsi="Bookman Old Style" w:cs="Bookman Old Style"/>
          <w:sz w:val="19"/>
          <w:szCs w:val="19"/>
        </w:rPr>
      </w:pPr>
    </w:p>
    <w:p w:rsidR="004D242C" w:rsidRDefault="004D242C">
      <w:pPr>
        <w:pStyle w:val="BodyA"/>
        <w:tabs>
          <w:tab w:val="left" w:pos="1744"/>
          <w:tab w:val="left" w:pos="1980"/>
        </w:tabs>
        <w:rPr>
          <w:rFonts w:ascii="Bookman Old Style" w:eastAsia="Bookman Old Style" w:hAnsi="Bookman Old Style" w:cs="Bookman Old Style"/>
          <w:sz w:val="20"/>
          <w:szCs w:val="20"/>
        </w:rPr>
      </w:pPr>
    </w:p>
    <w:p w:rsidR="004D242C" w:rsidRDefault="00DF2938">
      <w:pPr>
        <w:pStyle w:val="PlainText"/>
        <w:pBdr>
          <w:top w:val="single" w:sz="12" w:space="0" w:color="000000"/>
          <w:bottom w:val="single" w:sz="12" w:space="0" w:color="000000"/>
        </w:pBdr>
        <w:jc w:val="center"/>
        <w:rPr>
          <w:rStyle w:val="None"/>
          <w:rFonts w:ascii="Bookman Old Style" w:eastAsia="Bookman Old Style" w:hAnsi="Bookman Old Style" w:cs="Bookman Old Style"/>
          <w:b/>
          <w:bCs/>
          <w:smallCaps/>
          <w:sz w:val="24"/>
          <w:szCs w:val="24"/>
        </w:rPr>
      </w:pPr>
      <w:r>
        <w:rPr>
          <w:rStyle w:val="None"/>
          <w:rFonts w:ascii="Bookman Old Style" w:hAnsi="Bookman Old Style"/>
          <w:b/>
          <w:bCs/>
          <w:smallCaps/>
          <w:sz w:val="24"/>
          <w:szCs w:val="24"/>
        </w:rPr>
        <w:t>Education &amp; Certifications</w:t>
      </w:r>
    </w:p>
    <w:p w:rsidR="004D242C" w:rsidRDefault="004D242C">
      <w:pPr>
        <w:pStyle w:val="BodyA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D242C" w:rsidRDefault="00DF2938">
      <w:pPr>
        <w:pStyle w:val="BodyA"/>
        <w:spacing w:after="60"/>
        <w:jc w:val="both"/>
        <w:rPr>
          <w:rStyle w:val="None"/>
          <w:rFonts w:ascii="Bookman Old Style" w:eastAsia="Bookman Old Style" w:hAnsi="Bookman Old Style" w:cs="Bookman Old Style"/>
          <w:color w:val="C00000"/>
          <w:sz w:val="21"/>
          <w:szCs w:val="21"/>
          <w:u w:color="C00000"/>
        </w:rPr>
      </w:pPr>
      <w:r>
        <w:rPr>
          <w:rStyle w:val="None"/>
          <w:rFonts w:ascii="Bookman Old Style" w:hAnsi="Bookman Old Style"/>
          <w:caps/>
          <w:color w:val="C00000"/>
          <w:sz w:val="21"/>
          <w:szCs w:val="21"/>
          <w:u w:color="C00000"/>
          <w:lang w:val="en-US"/>
        </w:rPr>
        <w:t xml:space="preserve">UNIVERSITY OF SANTO TOMAS, </w:t>
      </w:r>
      <w:r>
        <w:rPr>
          <w:rStyle w:val="None"/>
          <w:rFonts w:ascii="Bookman Old Style" w:hAnsi="Bookman Old Style"/>
          <w:color w:val="C00000"/>
          <w:sz w:val="21"/>
          <w:szCs w:val="21"/>
          <w:u w:color="C00000"/>
        </w:rPr>
        <w:t>Manila, Philippines</w:t>
      </w:r>
    </w:p>
    <w:p w:rsidR="004D242C" w:rsidRDefault="00DF2938">
      <w:pPr>
        <w:pStyle w:val="BodyA"/>
        <w:spacing w:before="20" w:after="60"/>
        <w:rPr>
          <w:rStyle w:val="None"/>
          <w:rFonts w:ascii="Bookman Old Style" w:eastAsia="Bookman Old Style" w:hAnsi="Bookman Old Style" w:cs="Bookman Old Style"/>
          <w:sz w:val="19"/>
          <w:szCs w:val="19"/>
        </w:rPr>
      </w:pPr>
      <w:r>
        <w:rPr>
          <w:rStyle w:val="None"/>
          <w:rFonts w:ascii="Bookman Old Style" w:hAnsi="Bookman Old Style"/>
          <w:b/>
          <w:bCs/>
          <w:sz w:val="19"/>
          <w:szCs w:val="19"/>
          <w:lang w:val="en-US"/>
        </w:rPr>
        <w:t>Doctor of Philosophy major in Psychology</w:t>
      </w:r>
      <w:r>
        <w:rPr>
          <w:rStyle w:val="None"/>
          <w:rFonts w:ascii="Bookman Old Style" w:hAnsi="Bookman Old Style"/>
          <w:sz w:val="19"/>
          <w:szCs w:val="19"/>
        </w:rPr>
        <w:t xml:space="preserve"> (</w:t>
      </w:r>
      <w:r>
        <w:rPr>
          <w:rStyle w:val="None"/>
          <w:rFonts w:ascii="Bookman Old Style" w:hAnsi="Bookman Old Style"/>
          <w:b/>
          <w:bCs/>
          <w:i/>
          <w:iCs/>
          <w:sz w:val="19"/>
          <w:szCs w:val="19"/>
        </w:rPr>
        <w:t>Magna Cum Laude</w:t>
      </w:r>
      <w:r>
        <w:rPr>
          <w:rStyle w:val="None"/>
          <w:rFonts w:ascii="Bookman Old Style" w:hAnsi="Bookman Old Style"/>
          <w:sz w:val="19"/>
          <w:szCs w:val="19"/>
        </w:rPr>
        <w:t>), 2011</w:t>
      </w:r>
    </w:p>
    <w:p w:rsidR="004D242C" w:rsidRDefault="00DF2938">
      <w:pPr>
        <w:pStyle w:val="BodyA"/>
        <w:tabs>
          <w:tab w:val="left" w:pos="1744"/>
          <w:tab w:val="left" w:pos="1980"/>
        </w:tabs>
        <w:rPr>
          <w:rStyle w:val="None"/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 xml:space="preserve">Master of Arts in Psychology, </w:t>
      </w:r>
      <w:r>
        <w:rPr>
          <w:rStyle w:val="None"/>
          <w:rFonts w:ascii="Bookman Old Style" w:hAnsi="Bookman Old Style"/>
          <w:sz w:val="20"/>
          <w:szCs w:val="20"/>
        </w:rPr>
        <w:t>2006</w:t>
      </w:r>
    </w:p>
    <w:p w:rsidR="004D242C" w:rsidRDefault="004D242C">
      <w:pPr>
        <w:pStyle w:val="BodyA"/>
        <w:tabs>
          <w:tab w:val="left" w:pos="1744"/>
          <w:tab w:val="left" w:pos="1980"/>
        </w:tabs>
        <w:rPr>
          <w:rFonts w:ascii="Bookman Old Style" w:eastAsia="Bookman Old Style" w:hAnsi="Bookman Old Style" w:cs="Bookman Old Style"/>
          <w:sz w:val="20"/>
          <w:szCs w:val="20"/>
        </w:rPr>
      </w:pPr>
    </w:p>
    <w:p w:rsidR="004D242C" w:rsidRDefault="00DF2938">
      <w:pPr>
        <w:pStyle w:val="BodyA"/>
        <w:tabs>
          <w:tab w:val="left" w:pos="1744"/>
          <w:tab w:val="left" w:pos="1980"/>
        </w:tabs>
        <w:rPr>
          <w:rStyle w:val="None"/>
          <w:rFonts w:ascii="Bookman Old Style" w:eastAsia="Bookman Old Style" w:hAnsi="Bookman Old Style" w:cs="Bookman Old Style"/>
          <w:color w:val="C00000"/>
          <w:sz w:val="20"/>
          <w:szCs w:val="20"/>
          <w:u w:color="C00000"/>
          <w:lang w:val="en-US"/>
        </w:rPr>
      </w:pPr>
      <w:r>
        <w:rPr>
          <w:rStyle w:val="None"/>
          <w:rFonts w:ascii="Bookman Old Style" w:hAnsi="Bookman Old Style"/>
          <w:color w:val="C00000"/>
          <w:sz w:val="20"/>
          <w:szCs w:val="20"/>
          <w:u w:color="C00000"/>
          <w:lang w:val="en-US"/>
        </w:rPr>
        <w:t>ST. PAUL UNIVERSITY, Manila, Philippines</w:t>
      </w:r>
    </w:p>
    <w:p w:rsidR="004D242C" w:rsidRDefault="00DF2938">
      <w:pPr>
        <w:pStyle w:val="BodyA"/>
        <w:tabs>
          <w:tab w:val="left" w:pos="1744"/>
          <w:tab w:val="left" w:pos="1980"/>
        </w:tabs>
        <w:rPr>
          <w:rStyle w:val="None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 xml:space="preserve">Bachelor of Science in Psychology, </w:t>
      </w:r>
      <w:r>
        <w:rPr>
          <w:rStyle w:val="None"/>
          <w:rFonts w:ascii="Bookman Old Style" w:hAnsi="Bookman Old Style"/>
          <w:sz w:val="20"/>
          <w:szCs w:val="20"/>
        </w:rPr>
        <w:t>1997</w:t>
      </w:r>
    </w:p>
    <w:p w:rsidR="004D242C" w:rsidRDefault="004D242C">
      <w:pPr>
        <w:pStyle w:val="BodyA"/>
        <w:spacing w:after="60"/>
        <w:rPr>
          <w:rStyle w:val="None"/>
          <w:rFonts w:ascii="Bookman Old Style" w:eastAsia="Bookman Old Style" w:hAnsi="Bookman Old Style" w:cs="Bookman Old Style"/>
          <w:b/>
          <w:bCs/>
          <w:sz w:val="19"/>
          <w:szCs w:val="19"/>
          <w:u w:val="single"/>
        </w:rPr>
      </w:pPr>
    </w:p>
    <w:p w:rsidR="004D242C" w:rsidRDefault="00DF2938">
      <w:pPr>
        <w:pStyle w:val="BodyA"/>
        <w:rPr>
          <w:rStyle w:val="None"/>
          <w:rFonts w:ascii="Bookman Old Style" w:eastAsia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>Affiliations</w:t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b/>
          <w:bCs/>
          <w:sz w:val="20"/>
          <w:szCs w:val="20"/>
          <w:lang w:val="en-US"/>
        </w:rPr>
        <w:tab/>
        <w:t>Computer Skills</w:t>
      </w:r>
    </w:p>
    <w:p w:rsidR="004D242C" w:rsidRDefault="00DF2938">
      <w:pPr>
        <w:pStyle w:val="BodyA"/>
        <w:rPr>
          <w:rStyle w:val="None"/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Style w:val="None"/>
          <w:rFonts w:ascii="Bookman Old Style" w:hAnsi="Bookman Old Style"/>
          <w:sz w:val="20"/>
          <w:szCs w:val="20"/>
          <w:lang w:val="en-US"/>
        </w:rPr>
        <w:t>American Psychological Association</w:t>
      </w:r>
      <w:r>
        <w:rPr>
          <w:rStyle w:val="None"/>
          <w:rFonts w:ascii="Bookman Old Style" w:hAnsi="Bookman Old Style"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sz w:val="20"/>
          <w:szCs w:val="20"/>
          <w:lang w:val="en-US"/>
        </w:rPr>
        <w:tab/>
        <w:t xml:space="preserve">MS Office (Word, Excel, </w:t>
      </w:r>
      <w:proofErr w:type="spellStart"/>
      <w:r>
        <w:rPr>
          <w:rStyle w:val="None"/>
          <w:rFonts w:ascii="Bookman Old Style" w:hAnsi="Bookman Old Style"/>
          <w:sz w:val="20"/>
          <w:szCs w:val="20"/>
          <w:lang w:val="en-US"/>
        </w:rPr>
        <w:t>Powerpoint</w:t>
      </w:r>
      <w:proofErr w:type="spellEnd"/>
      <w:r>
        <w:rPr>
          <w:rStyle w:val="None"/>
          <w:rFonts w:ascii="Bookman Old Style" w:hAnsi="Bookman Old Style"/>
          <w:sz w:val="20"/>
          <w:szCs w:val="20"/>
          <w:lang w:val="en-US"/>
        </w:rPr>
        <w:t>)</w:t>
      </w:r>
    </w:p>
    <w:p w:rsidR="004D242C" w:rsidRDefault="00DF2938">
      <w:pPr>
        <w:pStyle w:val="BodyA"/>
        <w:rPr>
          <w:rStyle w:val="None"/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Style w:val="None"/>
          <w:rFonts w:ascii="Bookman Old Style" w:hAnsi="Bookman Old Style"/>
          <w:sz w:val="20"/>
          <w:szCs w:val="20"/>
          <w:lang w:val="en-US"/>
        </w:rPr>
        <w:t>Society for Industrial Organizational Psychology</w:t>
      </w:r>
      <w:r>
        <w:rPr>
          <w:rStyle w:val="None"/>
          <w:rFonts w:ascii="Bookman Old Style" w:hAnsi="Bookman Old Style"/>
          <w:sz w:val="20"/>
          <w:szCs w:val="20"/>
          <w:lang w:val="en-US"/>
        </w:rPr>
        <w:tab/>
      </w:r>
      <w:r>
        <w:rPr>
          <w:rStyle w:val="None"/>
          <w:rFonts w:ascii="Bookman Old Style" w:hAnsi="Bookman Old Style"/>
          <w:sz w:val="20"/>
          <w:szCs w:val="20"/>
          <w:lang w:val="en-US"/>
        </w:rPr>
        <w:tab/>
        <w:t>Research Tools (SPSS)</w:t>
      </w:r>
    </w:p>
    <w:p w:rsidR="004D242C" w:rsidRDefault="00DF2938">
      <w:pPr>
        <w:pStyle w:val="BodyA"/>
        <w:rPr>
          <w:rStyle w:val="None"/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Style w:val="None"/>
          <w:rFonts w:ascii="Bookman Old Style" w:hAnsi="Bookman Old Style"/>
          <w:sz w:val="20"/>
          <w:szCs w:val="20"/>
          <w:lang w:val="en-US"/>
        </w:rPr>
        <w:t>Psychological Association of the Philippines</w:t>
      </w:r>
    </w:p>
    <w:p w:rsidR="004D242C" w:rsidRDefault="004D242C">
      <w:pPr>
        <w:pStyle w:val="CaptionA"/>
        <w:jc w:val="both"/>
        <w:rPr>
          <w:rFonts w:ascii="Bookman Old Style" w:eastAsia="Bookman Old Style" w:hAnsi="Bookman Old Style" w:cs="Bookman Old Style"/>
        </w:rPr>
      </w:pPr>
    </w:p>
    <w:p w:rsidR="004D242C" w:rsidRDefault="004D242C">
      <w:pPr>
        <w:pStyle w:val="CaptionA"/>
        <w:jc w:val="both"/>
        <w:rPr>
          <w:rFonts w:ascii="Bookman Old Style" w:eastAsia="Bookman Old Style" w:hAnsi="Bookman Old Style" w:cs="Bookman Old Style"/>
        </w:rPr>
      </w:pPr>
    </w:p>
    <w:p w:rsidR="004D242C" w:rsidRDefault="004D242C">
      <w:pPr>
        <w:pStyle w:val="CaptionA"/>
        <w:jc w:val="both"/>
        <w:rPr>
          <w:rFonts w:ascii="Bookman Old Style" w:eastAsia="Bookman Old Style" w:hAnsi="Bookman Old Style" w:cs="Bookman Old Style"/>
        </w:rPr>
      </w:pPr>
    </w:p>
    <w:p w:rsidR="004D242C" w:rsidRDefault="00DF2938">
      <w:pPr>
        <w:pStyle w:val="PlainText"/>
        <w:pBdr>
          <w:top w:val="single" w:sz="12" w:space="0" w:color="000000"/>
          <w:bottom w:val="single" w:sz="12" w:space="0" w:color="000000"/>
        </w:pBdr>
        <w:jc w:val="center"/>
        <w:rPr>
          <w:rStyle w:val="None"/>
          <w:rFonts w:ascii="Bookman Old Style" w:eastAsia="Bookman Old Style" w:hAnsi="Bookman Old Style" w:cs="Bookman Old Style"/>
          <w:b/>
          <w:bCs/>
          <w:smallCaps/>
          <w:sz w:val="24"/>
          <w:szCs w:val="24"/>
        </w:rPr>
      </w:pPr>
      <w:r>
        <w:rPr>
          <w:rStyle w:val="None"/>
          <w:rFonts w:ascii="Bookman Old Style" w:hAnsi="Bookman Old Style"/>
          <w:b/>
          <w:bCs/>
          <w:smallCaps/>
          <w:sz w:val="24"/>
          <w:szCs w:val="24"/>
        </w:rPr>
        <w:t>RESEARCH AFFILIATIONS</w:t>
      </w:r>
    </w:p>
    <w:p w:rsidR="004D242C" w:rsidRDefault="004D242C">
      <w:pPr>
        <w:pStyle w:val="BodyA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D242C" w:rsidRDefault="004D242C">
      <w:pPr>
        <w:pStyle w:val="BodyA"/>
      </w:pP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Section Editor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>AOSIS Journals (</w:t>
      </w:r>
      <w:r>
        <w:rPr>
          <w:rStyle w:val="None"/>
          <w:b/>
          <w:bCs/>
          <w:i/>
          <w:iCs/>
          <w:lang w:val="en-US"/>
        </w:rPr>
        <w:t xml:space="preserve">South Africa Journal of Human </w:t>
      </w:r>
      <w:r>
        <w:rPr>
          <w:rStyle w:val="None"/>
          <w:b/>
          <w:bCs/>
          <w:i/>
          <w:iCs/>
          <w:lang w:val="en-US"/>
        </w:rPr>
        <w:tab/>
      </w:r>
      <w:r>
        <w:rPr>
          <w:rStyle w:val="None"/>
          <w:i/>
          <w:iCs/>
          <w:lang w:val="en-US"/>
        </w:rPr>
        <w:t>December 2016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 xml:space="preserve">      </w:t>
      </w:r>
      <w:r>
        <w:rPr>
          <w:rStyle w:val="None"/>
          <w:b/>
          <w:bCs/>
          <w:i/>
          <w:iCs/>
          <w:lang w:val="en-US"/>
        </w:rPr>
        <w:t>Resource Management</w:t>
      </w:r>
      <w:r>
        <w:rPr>
          <w:rStyle w:val="None"/>
          <w:lang w:val="en-US"/>
        </w:rPr>
        <w:t>)</w:t>
      </w:r>
    </w:p>
    <w:p w:rsidR="004D242C" w:rsidRDefault="004D242C">
      <w:pPr>
        <w:pStyle w:val="BodyA"/>
      </w:pPr>
    </w:p>
    <w:p w:rsidR="004D242C" w:rsidRDefault="00DF2938">
      <w:pPr>
        <w:pStyle w:val="BodyA"/>
        <w:rPr>
          <w:rStyle w:val="None"/>
          <w:i/>
          <w:iCs/>
          <w:lang w:val="en-US"/>
        </w:rPr>
      </w:pPr>
      <w:r>
        <w:rPr>
          <w:rStyle w:val="None"/>
          <w:lang w:val="en-US"/>
        </w:rPr>
        <w:t>Editorial Board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 xml:space="preserve">SAGE </w:t>
      </w:r>
      <w:r>
        <w:rPr>
          <w:rStyle w:val="None"/>
          <w:i/>
          <w:iCs/>
          <w:lang w:val="en-US"/>
        </w:rPr>
        <w:t>Open USA</w:t>
      </w: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i/>
          <w:iCs/>
          <w:lang w:val="en-US"/>
        </w:rPr>
        <w:t>December 2013- present</w:t>
      </w:r>
    </w:p>
    <w:p w:rsidR="004D242C" w:rsidRDefault="004D242C">
      <w:pPr>
        <w:pStyle w:val="BodyA"/>
      </w:pP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Scientific Review Committee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 xml:space="preserve">World Academy of Science, Engineering and </w:t>
      </w:r>
      <w:r>
        <w:rPr>
          <w:rStyle w:val="None"/>
          <w:lang w:val="en-US"/>
        </w:rPr>
        <w:tab/>
      </w:r>
      <w:r>
        <w:rPr>
          <w:rStyle w:val="None"/>
          <w:i/>
          <w:iCs/>
          <w:lang w:val="en-US"/>
        </w:rPr>
        <w:t xml:space="preserve">July </w:t>
      </w:r>
      <w:r>
        <w:rPr>
          <w:rStyle w:val="None"/>
          <w:i/>
          <w:iCs/>
          <w:lang w:val="en-US"/>
        </w:rPr>
        <w:t>2015-present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>Technology</w:t>
      </w:r>
    </w:p>
    <w:p w:rsidR="004D242C" w:rsidRDefault="004D242C">
      <w:pPr>
        <w:pStyle w:val="BodyA"/>
      </w:pP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Editorial Member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  <w:t>Association of Social Sciences and Humanities</w:t>
      </w:r>
    </w:p>
    <w:p w:rsidR="004D242C" w:rsidRDefault="00DF2938">
      <w:pPr>
        <w:pStyle w:val="BodyA"/>
        <w:rPr>
          <w:rStyle w:val="None"/>
          <w:i/>
          <w:iCs/>
          <w:lang w:val="en-US"/>
        </w:rPr>
      </w:pPr>
      <w:r>
        <w:rPr>
          <w:rStyle w:val="None"/>
          <w:i/>
          <w:iCs/>
          <w:lang w:val="en-US"/>
        </w:rPr>
        <w:t>September 2016</w:t>
      </w:r>
    </w:p>
    <w:p w:rsidR="004D242C" w:rsidRDefault="004D242C">
      <w:pPr>
        <w:pStyle w:val="BodyA"/>
        <w:rPr>
          <w:i/>
          <w:iCs/>
        </w:rPr>
      </w:pP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Editor-in-Chief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proofErr w:type="spellStart"/>
      <w:r>
        <w:rPr>
          <w:rStyle w:val="None"/>
          <w:lang w:val="en-US"/>
        </w:rPr>
        <w:t>Antorcha</w:t>
      </w:r>
      <w:proofErr w:type="spellEnd"/>
      <w:r>
        <w:rPr>
          <w:rStyle w:val="None"/>
          <w:lang w:val="en-US"/>
        </w:rPr>
        <w:t xml:space="preserve"> (Journal of Student Researches)</w:t>
      </w: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June 2014- June 2015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proofErr w:type="spellStart"/>
      <w:r>
        <w:rPr>
          <w:rStyle w:val="None"/>
          <w:i/>
          <w:iCs/>
          <w:lang w:val="en-US"/>
        </w:rPr>
        <w:t>Colegio</w:t>
      </w:r>
      <w:proofErr w:type="spellEnd"/>
      <w:r>
        <w:rPr>
          <w:rStyle w:val="None"/>
          <w:i/>
          <w:iCs/>
          <w:lang w:val="en-US"/>
        </w:rPr>
        <w:t xml:space="preserve"> De San Juan De </w:t>
      </w:r>
      <w:proofErr w:type="spellStart"/>
      <w:r>
        <w:rPr>
          <w:rStyle w:val="None"/>
          <w:i/>
          <w:iCs/>
          <w:lang w:val="en-US"/>
        </w:rPr>
        <w:t>Letran</w:t>
      </w:r>
      <w:proofErr w:type="spellEnd"/>
      <w:r>
        <w:rPr>
          <w:rStyle w:val="None"/>
          <w:i/>
          <w:iCs/>
          <w:lang w:val="en-US"/>
        </w:rPr>
        <w:t>- Manila</w:t>
      </w:r>
    </w:p>
    <w:p w:rsidR="004D242C" w:rsidRDefault="004D242C">
      <w:pPr>
        <w:pStyle w:val="BodyA"/>
      </w:pPr>
    </w:p>
    <w:p w:rsidR="004D242C" w:rsidRDefault="00DF2938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Associate Editor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>Luz y Saber (Journal of Faculty Researches)</w:t>
      </w:r>
    </w:p>
    <w:p w:rsidR="004D242C" w:rsidRDefault="00DF2938">
      <w:pPr>
        <w:pStyle w:val="BodyA"/>
        <w:rPr>
          <w:rStyle w:val="None"/>
          <w:i/>
          <w:iCs/>
          <w:lang w:val="en-US"/>
        </w:rPr>
      </w:pPr>
      <w:r>
        <w:rPr>
          <w:rStyle w:val="None"/>
          <w:lang w:val="en-US"/>
        </w:rPr>
        <w:t>November 2008- June 2015</w:t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r>
        <w:rPr>
          <w:rStyle w:val="None"/>
          <w:lang w:val="en-US"/>
        </w:rPr>
        <w:tab/>
      </w:r>
      <w:proofErr w:type="spellStart"/>
      <w:r>
        <w:rPr>
          <w:rStyle w:val="None"/>
          <w:i/>
          <w:iCs/>
          <w:lang w:val="en-US"/>
        </w:rPr>
        <w:t>Colegio</w:t>
      </w:r>
      <w:proofErr w:type="spellEnd"/>
      <w:r>
        <w:rPr>
          <w:rStyle w:val="None"/>
          <w:i/>
          <w:iCs/>
          <w:lang w:val="en-US"/>
        </w:rPr>
        <w:t xml:space="preserve"> De San Juan De </w:t>
      </w:r>
      <w:proofErr w:type="spellStart"/>
      <w:r>
        <w:rPr>
          <w:rStyle w:val="None"/>
          <w:i/>
          <w:iCs/>
          <w:lang w:val="en-US"/>
        </w:rPr>
        <w:t>Letran</w:t>
      </w:r>
      <w:proofErr w:type="spellEnd"/>
      <w:r>
        <w:rPr>
          <w:rStyle w:val="None"/>
          <w:i/>
          <w:iCs/>
          <w:lang w:val="en-US"/>
        </w:rPr>
        <w:t>- Manila</w:t>
      </w:r>
    </w:p>
    <w:p w:rsidR="004D242C" w:rsidRDefault="004D242C">
      <w:pPr>
        <w:pStyle w:val="BodyA"/>
        <w:rPr>
          <w:i/>
          <w:iCs/>
        </w:rPr>
      </w:pPr>
    </w:p>
    <w:p w:rsidR="004D242C" w:rsidRDefault="004D242C">
      <w:pPr>
        <w:pStyle w:val="BodyA"/>
      </w:pPr>
    </w:p>
    <w:p w:rsidR="004D242C" w:rsidRDefault="00DF2938">
      <w:pPr>
        <w:pStyle w:val="Heading2"/>
        <w:rPr>
          <w:rStyle w:val="None"/>
          <w:i/>
          <w:iCs/>
          <w:color w:val="000000"/>
          <w:u w:color="000000"/>
        </w:rPr>
      </w:pPr>
      <w:r>
        <w:rPr>
          <w:rStyle w:val="None"/>
          <w:i/>
          <w:iCs/>
          <w:color w:val="000000"/>
          <w:u w:color="000000"/>
        </w:rPr>
        <w:t>Papers Presented</w:t>
      </w:r>
    </w:p>
    <w:p w:rsidR="004D242C" w:rsidRDefault="004D242C">
      <w:pPr>
        <w:pStyle w:val="BodyA"/>
        <w:rPr>
          <w:rStyle w:val="None"/>
        </w:rPr>
      </w:pPr>
    </w:p>
    <w:p w:rsidR="004D242C" w:rsidRDefault="00DF2938">
      <w:pPr>
        <w:pStyle w:val="BodyA"/>
      </w:pPr>
      <w:r>
        <w:rPr>
          <w:rStyle w:val="None"/>
        </w:rPr>
        <w:t xml:space="preserve">     “ </w:t>
      </w:r>
      <w:r>
        <w:rPr>
          <w:rStyle w:val="None"/>
          <w:b/>
          <w:bCs/>
          <w:lang w:val="en-US"/>
        </w:rPr>
        <w:t>Validation of Dimensions of Learning Organization Questionnaire</w:t>
      </w:r>
      <w:r>
        <w:rPr>
          <w:rStyle w:val="None"/>
        </w:rPr>
        <w:t>”</w:t>
      </w:r>
    </w:p>
    <w:p w:rsidR="004D242C" w:rsidRDefault="00DF2938">
      <w:pPr>
        <w:pStyle w:val="BodyA"/>
        <w:numPr>
          <w:ilvl w:val="0"/>
          <w:numId w:val="19"/>
        </w:numPr>
      </w:pPr>
      <w:r>
        <w:rPr>
          <w:rStyle w:val="None"/>
        </w:rPr>
        <w:t>2</w:t>
      </w:r>
      <w:r>
        <w:rPr>
          <w:rStyle w:val="None"/>
          <w:vertAlign w:val="superscript"/>
        </w:rPr>
        <w:t>nd</w:t>
      </w:r>
      <w:r>
        <w:rPr>
          <w:rStyle w:val="None"/>
          <w:lang w:val="en-US"/>
        </w:rPr>
        <w:t xml:space="preserve"> International Conference on Educational Measurement and Evaluation</w:t>
      </w:r>
    </w:p>
    <w:p w:rsidR="004D242C" w:rsidRDefault="00DF2938">
      <w:pPr>
        <w:pStyle w:val="BodyA"/>
        <w:ind w:left="690"/>
      </w:pPr>
      <w:r>
        <w:t>Hotel H2O, Manila, Philippines,    September 24-26, 2014</w:t>
      </w:r>
    </w:p>
    <w:p w:rsidR="004D242C" w:rsidRDefault="00DF2938">
      <w:pPr>
        <w:pStyle w:val="Heading2"/>
        <w:rPr>
          <w:rStyle w:val="None"/>
          <w:i/>
          <w:iCs/>
          <w:color w:val="000000"/>
          <w:sz w:val="28"/>
          <w:szCs w:val="28"/>
          <w:u w:color="000000"/>
        </w:rPr>
      </w:pPr>
      <w:r>
        <w:rPr>
          <w:rStyle w:val="None"/>
          <w:b w:val="0"/>
          <w:bCs w:val="0"/>
          <w:color w:val="000000"/>
          <w:sz w:val="28"/>
          <w:szCs w:val="28"/>
          <w:u w:color="000000"/>
        </w:rPr>
        <w:lastRenderedPageBreak/>
        <w:t>“</w:t>
      </w:r>
      <w:proofErr w:type="spellStart"/>
      <w:r>
        <w:rPr>
          <w:rStyle w:val="None"/>
          <w:color w:val="000000"/>
          <w:sz w:val="22"/>
          <w:szCs w:val="22"/>
          <w:u w:color="000000"/>
        </w:rPr>
        <w:t>Ano</w:t>
      </w:r>
      <w:proofErr w:type="spellEnd"/>
      <w:r>
        <w:rPr>
          <w:rStyle w:val="Non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None"/>
          <w:color w:val="000000"/>
          <w:sz w:val="22"/>
          <w:szCs w:val="22"/>
          <w:u w:color="000000"/>
        </w:rPr>
        <w:t>Ka</w:t>
      </w:r>
      <w:proofErr w:type="spellEnd"/>
      <w:r>
        <w:rPr>
          <w:rStyle w:val="None"/>
          <w:color w:val="000000"/>
          <w:sz w:val="22"/>
          <w:szCs w:val="22"/>
          <w:u w:color="000000"/>
        </w:rPr>
        <w:t xml:space="preserve"> Ba </w:t>
      </w:r>
      <w:proofErr w:type="spellStart"/>
      <w:r>
        <w:rPr>
          <w:rStyle w:val="None"/>
          <w:color w:val="000000"/>
          <w:sz w:val="22"/>
          <w:szCs w:val="22"/>
          <w:u w:color="000000"/>
        </w:rPr>
        <w:t>Talaga</w:t>
      </w:r>
      <w:proofErr w:type="spellEnd"/>
      <w:r>
        <w:rPr>
          <w:rStyle w:val="Non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None"/>
          <w:color w:val="000000"/>
          <w:sz w:val="22"/>
          <w:szCs w:val="22"/>
          <w:u w:color="000000"/>
        </w:rPr>
        <w:t>Kuya</w:t>
      </w:r>
      <w:proofErr w:type="spellEnd"/>
      <w:r>
        <w:rPr>
          <w:rStyle w:val="None"/>
          <w:color w:val="000000"/>
          <w:sz w:val="22"/>
          <w:szCs w:val="22"/>
          <w:u w:color="000000"/>
        </w:rPr>
        <w:t>? A Phenomenological Study of Self-Identified Bisexual Male Adole</w:t>
      </w:r>
      <w:r>
        <w:rPr>
          <w:rStyle w:val="None"/>
          <w:color w:val="000000"/>
          <w:sz w:val="22"/>
          <w:szCs w:val="22"/>
          <w:u w:color="000000"/>
        </w:rPr>
        <w:t>s</w:t>
      </w:r>
      <w:r>
        <w:rPr>
          <w:rStyle w:val="None"/>
          <w:color w:val="000000"/>
          <w:sz w:val="22"/>
          <w:szCs w:val="22"/>
          <w:u w:color="000000"/>
        </w:rPr>
        <w:t>cents</w:t>
      </w:r>
      <w:r>
        <w:rPr>
          <w:rStyle w:val="None"/>
          <w:i/>
          <w:iCs/>
          <w:color w:val="000000"/>
          <w:sz w:val="28"/>
          <w:szCs w:val="28"/>
          <w:u w:color="000000"/>
        </w:rPr>
        <w:t>”</w:t>
      </w:r>
    </w:p>
    <w:p w:rsidR="004D242C" w:rsidRDefault="00DF2938">
      <w:pPr>
        <w:pStyle w:val="NoSpacing"/>
        <w:numPr>
          <w:ilvl w:val="0"/>
          <w:numId w:val="19"/>
        </w:numPr>
      </w:pPr>
      <w:r>
        <w:t>4</w:t>
      </w:r>
      <w:r>
        <w:rPr>
          <w:rStyle w:val="None"/>
          <w:vertAlign w:val="superscript"/>
        </w:rPr>
        <w:t>th</w:t>
      </w:r>
      <w:r>
        <w:t xml:space="preserve"> Congress, ASEAN Regional Union of Psychological Societies</w:t>
      </w:r>
    </w:p>
    <w:p w:rsidR="004D242C" w:rsidRDefault="00DF2938">
      <w:pPr>
        <w:pStyle w:val="NoSpacing"/>
        <w:numPr>
          <w:ilvl w:val="0"/>
          <w:numId w:val="19"/>
        </w:numPr>
      </w:pPr>
      <w:r>
        <w:t>50</w:t>
      </w:r>
      <w:r>
        <w:rPr>
          <w:rStyle w:val="None"/>
          <w:vertAlign w:val="superscript"/>
        </w:rPr>
        <w:t>th</w:t>
      </w:r>
      <w:r>
        <w:t xml:space="preserve"> Annual Convention, Psychological Association of the Philippines</w:t>
      </w:r>
    </w:p>
    <w:p w:rsidR="004D242C" w:rsidRDefault="00DF2938">
      <w:pPr>
        <w:pStyle w:val="NoSpacing"/>
        <w:ind w:left="690"/>
      </w:pPr>
      <w:r>
        <w:t xml:space="preserve">                Miriam College, Philippines, October 23-26, 2013</w:t>
      </w:r>
    </w:p>
    <w:p w:rsidR="004D242C" w:rsidRDefault="00DF2938">
      <w:pPr>
        <w:pStyle w:val="Heading2"/>
        <w:rPr>
          <w:rStyle w:val="None"/>
          <w:i/>
          <w:iCs/>
          <w:color w:val="000000"/>
          <w:sz w:val="24"/>
          <w:szCs w:val="24"/>
          <w:u w:color="000000"/>
        </w:rPr>
      </w:pPr>
      <w:r>
        <w:rPr>
          <w:rStyle w:val="None"/>
          <w:i/>
          <w:iCs/>
          <w:color w:val="000000"/>
          <w:sz w:val="24"/>
          <w:szCs w:val="24"/>
          <w:u w:color="000000"/>
        </w:rPr>
        <w:t>“</w:t>
      </w:r>
      <w:r>
        <w:rPr>
          <w:rStyle w:val="None"/>
          <w:color w:val="000000"/>
          <w:sz w:val="24"/>
          <w:szCs w:val="24"/>
          <w:u w:color="000000"/>
        </w:rPr>
        <w:t>Culture, Climate and Leadership as Predictors for Organization</w:t>
      </w:r>
      <w:r>
        <w:rPr>
          <w:rStyle w:val="None"/>
          <w:color w:val="000000"/>
          <w:sz w:val="24"/>
          <w:szCs w:val="24"/>
          <w:u w:color="000000"/>
        </w:rPr>
        <w:t>al Performance: t</w:t>
      </w:r>
      <w:r>
        <w:rPr>
          <w:rStyle w:val="None"/>
          <w:color w:val="000000"/>
          <w:sz w:val="24"/>
          <w:szCs w:val="24"/>
          <w:u w:color="000000"/>
        </w:rPr>
        <w:t>o</w:t>
      </w:r>
      <w:r>
        <w:rPr>
          <w:rStyle w:val="None"/>
          <w:color w:val="000000"/>
          <w:sz w:val="24"/>
          <w:szCs w:val="24"/>
          <w:u w:color="000000"/>
        </w:rPr>
        <w:t>wards the creation of OD Model for DPP Higher Education Institutions</w:t>
      </w:r>
      <w:r>
        <w:rPr>
          <w:rStyle w:val="None"/>
          <w:i/>
          <w:iCs/>
          <w:color w:val="000000"/>
          <w:sz w:val="24"/>
          <w:szCs w:val="24"/>
          <w:u w:color="000000"/>
        </w:rPr>
        <w:t>”</w:t>
      </w:r>
    </w:p>
    <w:p w:rsidR="004D242C" w:rsidRDefault="00DF2938">
      <w:pPr>
        <w:pStyle w:val="NoSpacing"/>
        <w:numPr>
          <w:ilvl w:val="0"/>
          <w:numId w:val="19"/>
        </w:numPr>
      </w:pPr>
      <w:r>
        <w:t>3</w:t>
      </w:r>
      <w:r>
        <w:rPr>
          <w:rStyle w:val="None"/>
          <w:vertAlign w:val="superscript"/>
        </w:rPr>
        <w:t>rd</w:t>
      </w:r>
      <w:r>
        <w:t xml:space="preserve"> International Conference of Education, Economy and Society</w:t>
      </w:r>
    </w:p>
    <w:p w:rsidR="004D242C" w:rsidRDefault="00DF2938">
      <w:pPr>
        <w:pStyle w:val="NoSpacing"/>
      </w:pPr>
      <w:r>
        <w:t xml:space="preserve">                                          Paris, France – July 23-28, 2012</w:t>
      </w:r>
    </w:p>
    <w:p w:rsidR="004D242C" w:rsidRDefault="00DF2938">
      <w:pPr>
        <w:pStyle w:val="NoSpacing"/>
        <w:numPr>
          <w:ilvl w:val="0"/>
          <w:numId w:val="19"/>
        </w:numPr>
        <w:rPr>
          <w:b/>
          <w:bCs/>
        </w:rPr>
      </w:pPr>
      <w:r>
        <w:rPr>
          <w:rStyle w:val="None"/>
        </w:rPr>
        <w:t>Keynote address in the 2</w:t>
      </w:r>
      <w:r>
        <w:rPr>
          <w:rStyle w:val="None"/>
          <w:vertAlign w:val="superscript"/>
        </w:rPr>
        <w:t>nd</w:t>
      </w:r>
      <w:r>
        <w:rPr>
          <w:rStyle w:val="None"/>
        </w:rPr>
        <w:t xml:space="preserve"> </w:t>
      </w:r>
      <w:proofErr w:type="spellStart"/>
      <w:r>
        <w:rPr>
          <w:rStyle w:val="None"/>
        </w:rPr>
        <w:t>Dis</w:t>
      </w:r>
      <w:r>
        <w:rPr>
          <w:rStyle w:val="None"/>
        </w:rPr>
        <w:t>curso</w:t>
      </w:r>
      <w:proofErr w:type="spellEnd"/>
      <w:r>
        <w:rPr>
          <w:rStyle w:val="None"/>
        </w:rPr>
        <w:t xml:space="preserve"> de </w:t>
      </w:r>
      <w:proofErr w:type="spellStart"/>
      <w:r>
        <w:rPr>
          <w:rStyle w:val="None"/>
        </w:rPr>
        <w:t>Apertura</w:t>
      </w:r>
      <w:proofErr w:type="spellEnd"/>
      <w:r>
        <w:rPr>
          <w:rStyle w:val="None"/>
        </w:rPr>
        <w:t xml:space="preserve"> </w:t>
      </w:r>
    </w:p>
    <w:p w:rsidR="004D242C" w:rsidRDefault="00DF2938">
      <w:pPr>
        <w:pStyle w:val="NoSpacing"/>
      </w:pPr>
      <w:r>
        <w:t xml:space="preserve">                                         </w:t>
      </w:r>
      <w:proofErr w:type="spellStart"/>
      <w:r>
        <w:t>Colegio</w:t>
      </w:r>
      <w:proofErr w:type="spellEnd"/>
      <w:r>
        <w:t xml:space="preserve"> De San Juan De </w:t>
      </w:r>
      <w:proofErr w:type="spellStart"/>
      <w:r>
        <w:t>Letran</w:t>
      </w:r>
      <w:proofErr w:type="spellEnd"/>
      <w:r>
        <w:t>, Manila</w:t>
      </w:r>
      <w:r>
        <w:tab/>
      </w:r>
    </w:p>
    <w:p w:rsidR="004D242C" w:rsidRDefault="00DF2938">
      <w:pPr>
        <w:pStyle w:val="Heading2"/>
        <w:rPr>
          <w:rStyle w:val="None"/>
          <w:i/>
          <w:iCs/>
          <w:color w:val="000000"/>
          <w:sz w:val="24"/>
          <w:szCs w:val="24"/>
          <w:u w:color="000000"/>
        </w:rPr>
      </w:pPr>
      <w:r>
        <w:rPr>
          <w:rStyle w:val="None"/>
          <w:i/>
          <w:iCs/>
          <w:color w:val="000000"/>
          <w:sz w:val="24"/>
          <w:szCs w:val="24"/>
          <w:u w:color="000000"/>
        </w:rPr>
        <w:t>“</w:t>
      </w:r>
      <w:r>
        <w:rPr>
          <w:rStyle w:val="None"/>
          <w:color w:val="000000"/>
          <w:sz w:val="24"/>
          <w:szCs w:val="24"/>
          <w:u w:color="000000"/>
        </w:rPr>
        <w:t>Personal and Psychological Profile of Separated Couple’s Adolescent Children: A Basis for a Proposed Proactive Values Program</w:t>
      </w:r>
      <w:r>
        <w:rPr>
          <w:rStyle w:val="None"/>
          <w:i/>
          <w:iCs/>
          <w:color w:val="000000"/>
          <w:sz w:val="24"/>
          <w:szCs w:val="24"/>
          <w:u w:color="000000"/>
        </w:rPr>
        <w:t>”</w:t>
      </w:r>
    </w:p>
    <w:p w:rsidR="004D242C" w:rsidRDefault="00DF2938">
      <w:pPr>
        <w:pStyle w:val="NoSpacing"/>
        <w:numPr>
          <w:ilvl w:val="0"/>
          <w:numId w:val="19"/>
        </w:numPr>
        <w:rPr>
          <w:b/>
          <w:bCs/>
        </w:rPr>
      </w:pPr>
      <w:r>
        <w:rPr>
          <w:rStyle w:val="None"/>
        </w:rPr>
        <w:t>16</w:t>
      </w:r>
      <w:r>
        <w:rPr>
          <w:rStyle w:val="None"/>
          <w:vertAlign w:val="superscript"/>
        </w:rPr>
        <w:t>th</w:t>
      </w:r>
      <w:r>
        <w:rPr>
          <w:rStyle w:val="None"/>
        </w:rPr>
        <w:t xml:space="preserve"> Biennial Conference Workshop, APECA, </w:t>
      </w:r>
    </w:p>
    <w:p w:rsidR="004D242C" w:rsidRDefault="00DF2938">
      <w:pPr>
        <w:pStyle w:val="NoSpacing"/>
        <w:rPr>
          <w:rStyle w:val="None"/>
          <w:b/>
          <w:bCs/>
        </w:rPr>
      </w:pPr>
      <w:r>
        <w:t xml:space="preserve">                         Cebu City</w:t>
      </w:r>
      <w:r>
        <w:rPr>
          <w:rStyle w:val="None"/>
          <w:b/>
          <w:bCs/>
        </w:rPr>
        <w:t>, July 26-28, 2006</w:t>
      </w: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DF2938">
      <w:pPr>
        <w:pStyle w:val="NoSpacing"/>
        <w:numPr>
          <w:ilvl w:val="0"/>
          <w:numId w:val="19"/>
        </w:numPr>
      </w:pPr>
      <w:r>
        <w:t>43</w:t>
      </w:r>
      <w:r>
        <w:rPr>
          <w:rStyle w:val="None"/>
          <w:vertAlign w:val="superscript"/>
        </w:rPr>
        <w:t>rd</w:t>
      </w:r>
      <w:r>
        <w:t xml:space="preserve"> PAP Annual Convention, </w:t>
      </w:r>
    </w:p>
    <w:p w:rsidR="004D242C" w:rsidRDefault="00DF2938">
      <w:pPr>
        <w:pStyle w:val="NoSpacing"/>
      </w:pPr>
      <w:r>
        <w:t xml:space="preserve">                          Quezon City</w:t>
      </w:r>
      <w:r>
        <w:rPr>
          <w:rStyle w:val="None"/>
          <w:b/>
          <w:bCs/>
        </w:rPr>
        <w:t xml:space="preserve">, </w:t>
      </w:r>
      <w:r>
        <w:t>August 17-19, 2006</w:t>
      </w:r>
    </w:p>
    <w:p w:rsidR="004D242C" w:rsidRDefault="00DF2938">
      <w:pPr>
        <w:pStyle w:val="NoSpacing"/>
        <w:numPr>
          <w:ilvl w:val="0"/>
          <w:numId w:val="19"/>
        </w:numPr>
      </w:pPr>
      <w:r>
        <w:t>PGCA Annual Convention</w:t>
      </w:r>
      <w:r>
        <w:rPr>
          <w:rStyle w:val="None"/>
          <w:b/>
          <w:bCs/>
        </w:rPr>
        <w:t xml:space="preserve">, </w:t>
      </w:r>
    </w:p>
    <w:p w:rsidR="004D242C" w:rsidRDefault="00DF2938">
      <w:pPr>
        <w:pStyle w:val="NoSpacing"/>
      </w:pPr>
      <w:r>
        <w:t xml:space="preserve">                           Quezon City, May 23-25, </w:t>
      </w:r>
      <w:r>
        <w:t>2007</w:t>
      </w:r>
    </w:p>
    <w:p w:rsidR="004D242C" w:rsidRDefault="00DF2938">
      <w:pPr>
        <w:pStyle w:val="NoSpacing"/>
        <w:numPr>
          <w:ilvl w:val="0"/>
          <w:numId w:val="19"/>
        </w:numPr>
      </w:pPr>
      <w:r>
        <w:t>4</w:t>
      </w:r>
      <w:r>
        <w:rPr>
          <w:rStyle w:val="None"/>
          <w:vertAlign w:val="superscript"/>
        </w:rPr>
        <w:t>th</w:t>
      </w:r>
      <w:r>
        <w:t xml:space="preserve"> INTERNATIONAL CONVENTION OF SOCIAL PSYCHOLOGY</w:t>
      </w:r>
    </w:p>
    <w:p w:rsidR="004D242C" w:rsidRDefault="00DF2938">
      <w:pPr>
        <w:pStyle w:val="NoSpacing"/>
      </w:pPr>
      <w:r>
        <w:t xml:space="preserve">                        Kota </w:t>
      </w:r>
      <w:proofErr w:type="spellStart"/>
      <w:r>
        <w:t>Kinabalu</w:t>
      </w:r>
      <w:proofErr w:type="spellEnd"/>
      <w:r>
        <w:t>, Sabah, Malaysia, July 25-28, 2007</w:t>
      </w:r>
    </w:p>
    <w:p w:rsidR="004D242C" w:rsidRDefault="00DF2938">
      <w:pPr>
        <w:pStyle w:val="NoSpacing"/>
        <w:numPr>
          <w:ilvl w:val="0"/>
          <w:numId w:val="19"/>
        </w:numPr>
      </w:pPr>
      <w:r>
        <w:t>44</w:t>
      </w:r>
      <w:r>
        <w:rPr>
          <w:rStyle w:val="None"/>
          <w:vertAlign w:val="superscript"/>
        </w:rPr>
        <w:t>th</w:t>
      </w:r>
      <w:r>
        <w:t xml:space="preserve"> PAP Annual Convention  </w:t>
      </w:r>
      <w:r>
        <w:rPr>
          <w:rStyle w:val="None"/>
          <w:i/>
          <w:iCs/>
        </w:rPr>
        <w:t>( POSTER PRESENTER),</w:t>
      </w:r>
      <w:r>
        <w:t xml:space="preserve"> </w:t>
      </w:r>
    </w:p>
    <w:p w:rsidR="004D242C" w:rsidRDefault="00DF2938">
      <w:pPr>
        <w:pStyle w:val="NoSpacing"/>
      </w:pPr>
      <w:r>
        <w:t xml:space="preserve">                         </w:t>
      </w:r>
      <w:proofErr w:type="spellStart"/>
      <w:r>
        <w:t>Tagbilaran</w:t>
      </w:r>
      <w:proofErr w:type="spellEnd"/>
      <w:r>
        <w:t xml:space="preserve"> City, Bohol, August 16-18, 2007</w:t>
      </w:r>
    </w:p>
    <w:p w:rsidR="004D242C" w:rsidRDefault="00DF2938">
      <w:pPr>
        <w:pStyle w:val="NoSpacing"/>
        <w:numPr>
          <w:ilvl w:val="0"/>
          <w:numId w:val="19"/>
        </w:numPr>
      </w:pPr>
      <w:r>
        <w:t>2</w:t>
      </w:r>
      <w:r>
        <w:rPr>
          <w:rStyle w:val="None"/>
          <w:vertAlign w:val="superscript"/>
        </w:rPr>
        <w:t>nd</w:t>
      </w:r>
      <w:r>
        <w:t xml:space="preserve">  PAIR NATIONAL CONFERENCE</w:t>
      </w:r>
    </w:p>
    <w:p w:rsidR="004D242C" w:rsidRDefault="00DF2938">
      <w:pPr>
        <w:pStyle w:val="NoSpacing"/>
      </w:pPr>
      <w:r>
        <w:t xml:space="preserve">                         Davao City, November 26-27</w:t>
      </w:r>
      <w:proofErr w:type="gramStart"/>
      <w:r>
        <w:t>,2008</w:t>
      </w:r>
      <w:proofErr w:type="gramEnd"/>
    </w:p>
    <w:p w:rsidR="004D242C" w:rsidRDefault="004D242C">
      <w:pPr>
        <w:pStyle w:val="NoSpacing"/>
      </w:pPr>
    </w:p>
    <w:p w:rsidR="004D242C" w:rsidRDefault="00DF2938">
      <w:pPr>
        <w:pStyle w:val="NoSpacing"/>
        <w:rPr>
          <w:rStyle w:val="None"/>
          <w:b/>
          <w:bCs/>
          <w:i/>
          <w:iCs/>
          <w:sz w:val="26"/>
          <w:szCs w:val="26"/>
        </w:rPr>
      </w:pPr>
      <w:r>
        <w:rPr>
          <w:rStyle w:val="None"/>
          <w:b/>
          <w:bCs/>
          <w:i/>
          <w:iCs/>
          <w:sz w:val="26"/>
          <w:szCs w:val="26"/>
        </w:rPr>
        <w:t>Publications</w:t>
      </w:r>
    </w:p>
    <w:p w:rsidR="004D242C" w:rsidRDefault="00DF2938">
      <w:pPr>
        <w:pStyle w:val="BodyA"/>
        <w:numPr>
          <w:ilvl w:val="0"/>
          <w:numId w:val="21"/>
        </w:numPr>
        <w:rPr>
          <w:rStyle w:val="None"/>
          <w:rFonts w:ascii="Arial Narrow" w:eastAsia="Arial Narrow" w:hAnsi="Arial Narrow" w:cs="Arial Narrow"/>
          <w:b/>
          <w:bCs/>
          <w:i/>
          <w:iCs/>
          <w:sz w:val="18"/>
          <w:szCs w:val="18"/>
          <w:lang w:val="en-US"/>
        </w:rPr>
      </w:pPr>
      <w:r>
        <w:rPr>
          <w:rStyle w:val="None"/>
          <w:rFonts w:ascii="Arial Narrow" w:hAnsi="Arial Narrow"/>
          <w:b/>
          <w:bCs/>
          <w:i/>
          <w:iCs/>
          <w:lang w:val="en-US"/>
        </w:rPr>
        <w:t>Personal and Psychological Profile of Separated Couple</w:t>
      </w:r>
      <w:r>
        <w:rPr>
          <w:rStyle w:val="None"/>
          <w:rFonts w:ascii="Arial Narrow" w:hAnsi="Arial Narrow"/>
          <w:b/>
          <w:bCs/>
          <w:i/>
          <w:iCs/>
          <w:lang w:val="en-US"/>
        </w:rPr>
        <w:t>’</w:t>
      </w:r>
      <w:r>
        <w:rPr>
          <w:rStyle w:val="None"/>
          <w:rFonts w:ascii="Arial Narrow" w:hAnsi="Arial Narrow"/>
          <w:b/>
          <w:bCs/>
          <w:i/>
          <w:iCs/>
          <w:lang w:val="en-US"/>
        </w:rPr>
        <w:t>s Adolescent Children: A Basis for a Proposed Proactive Values Program</w:t>
      </w:r>
    </w:p>
    <w:p w:rsidR="004D242C" w:rsidRDefault="00DF2938">
      <w:pPr>
        <w:pStyle w:val="BodyA"/>
        <w:ind w:left="1440"/>
        <w:rPr>
          <w:rStyle w:val="None"/>
          <w:rFonts w:ascii="Arial Narrow" w:eastAsia="Arial Narrow" w:hAnsi="Arial Narrow" w:cs="Arial Narrow"/>
          <w:b/>
          <w:bCs/>
          <w:i/>
          <w:iCs/>
          <w:sz w:val="18"/>
          <w:szCs w:val="18"/>
          <w:lang w:val="es-ES_tradnl"/>
        </w:rPr>
      </w:pPr>
      <w:r>
        <w:rPr>
          <w:rStyle w:val="None"/>
          <w:rFonts w:ascii="Arial Narrow" w:hAnsi="Arial Narrow"/>
          <w:i/>
          <w:iCs/>
          <w:lang w:val="es-ES_tradnl"/>
        </w:rPr>
        <w:t xml:space="preserve">  Luz y Saber Vol. 2 No.2</w:t>
      </w:r>
    </w:p>
    <w:p w:rsidR="004D242C" w:rsidRDefault="00DF2938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Perception on Pre-marital Sex as Correlate to Adolescents’ Concept of Marriage</w:t>
      </w:r>
    </w:p>
    <w:p w:rsidR="004D242C" w:rsidRDefault="00DF2938">
      <w:pPr>
        <w:pStyle w:val="BodyText"/>
        <w:ind w:left="144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Luz y Saber Vol.3 No.1</w:t>
      </w:r>
    </w:p>
    <w:p w:rsidR="004D242C" w:rsidRDefault="00DF2938">
      <w:pPr>
        <w:pStyle w:val="BodyText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Leadership, Culture and Climate as Predictors of Organizational Performance</w:t>
      </w:r>
    </w:p>
    <w:p w:rsidR="004D242C" w:rsidRDefault="00DF2938">
      <w:pPr>
        <w:pStyle w:val="BodyText"/>
        <w:ind w:left="144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Luz y Saber Vol. 6</w:t>
      </w:r>
    </w:p>
    <w:p w:rsidR="004D242C" w:rsidRDefault="004D242C">
      <w:pPr>
        <w:pStyle w:val="BodyA"/>
      </w:pP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DF2938">
      <w:pPr>
        <w:pStyle w:val="BodyA"/>
        <w:rPr>
          <w:rStyle w:val="None"/>
          <w:rFonts w:ascii="Bookman Old Style" w:eastAsia="Bookman Old Style" w:hAnsi="Bookman Old Style" w:cs="Bookman Old Style"/>
          <w:b/>
          <w:bCs/>
          <w:i/>
          <w:iCs/>
          <w:sz w:val="22"/>
          <w:szCs w:val="22"/>
          <w:lang w:val="en-US"/>
        </w:rPr>
      </w:pPr>
      <w:r>
        <w:rPr>
          <w:rStyle w:val="None"/>
          <w:rFonts w:ascii="Bookman Old Style" w:hAnsi="Bookman Old Style"/>
          <w:b/>
          <w:bCs/>
          <w:i/>
          <w:iCs/>
          <w:sz w:val="22"/>
          <w:szCs w:val="22"/>
          <w:lang w:val="en-US"/>
        </w:rPr>
        <w:t>OTHER AFFILIATIONS</w:t>
      </w: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DF2938">
      <w:pPr>
        <w:pStyle w:val="BodyA"/>
        <w:numPr>
          <w:ilvl w:val="0"/>
          <w:numId w:val="24"/>
        </w:numPr>
        <w:rPr>
          <w:rStyle w:val="None"/>
          <w:rFonts w:ascii="Bookman Old Style" w:eastAsia="Bookman Old Style" w:hAnsi="Bookman Old Style" w:cs="Bookman Old Style"/>
          <w:sz w:val="22"/>
          <w:szCs w:val="22"/>
          <w:lang w:val="en-US"/>
        </w:rPr>
      </w:pPr>
      <w:r>
        <w:rPr>
          <w:rStyle w:val="None"/>
          <w:rFonts w:ascii="Bookman Old Style" w:hAnsi="Bookman Old Style"/>
          <w:sz w:val="22"/>
          <w:szCs w:val="22"/>
          <w:lang w:val="en-US"/>
        </w:rPr>
        <w:t xml:space="preserve">American Psychological Association </w:t>
      </w:r>
    </w:p>
    <w:p w:rsidR="004D242C" w:rsidRDefault="00DF2938">
      <w:pPr>
        <w:pStyle w:val="BodyA"/>
        <w:numPr>
          <w:ilvl w:val="0"/>
          <w:numId w:val="24"/>
        </w:numPr>
        <w:rPr>
          <w:rStyle w:val="None"/>
          <w:rFonts w:ascii="Bookman Old Style" w:eastAsia="Bookman Old Style" w:hAnsi="Bookman Old Style" w:cs="Bookman Old Style"/>
          <w:sz w:val="22"/>
          <w:szCs w:val="22"/>
          <w:lang w:val="en-US"/>
        </w:rPr>
      </w:pPr>
      <w:r>
        <w:rPr>
          <w:rStyle w:val="None"/>
          <w:rFonts w:ascii="Bookman Old Style" w:hAnsi="Bookman Old Style"/>
          <w:sz w:val="22"/>
          <w:szCs w:val="22"/>
          <w:lang w:val="en-US"/>
        </w:rPr>
        <w:t>Psychological Association of the Philippines</w:t>
      </w:r>
    </w:p>
    <w:p w:rsidR="004D242C" w:rsidRDefault="00DF2938">
      <w:pPr>
        <w:pStyle w:val="BodyA"/>
        <w:numPr>
          <w:ilvl w:val="0"/>
          <w:numId w:val="24"/>
        </w:numPr>
        <w:rPr>
          <w:rStyle w:val="None"/>
          <w:rFonts w:ascii="Bookman Old Style" w:eastAsia="Bookman Old Style" w:hAnsi="Bookman Old Style" w:cs="Bookman Old Style"/>
          <w:sz w:val="22"/>
          <w:szCs w:val="22"/>
          <w:lang w:val="en-US"/>
        </w:rPr>
      </w:pPr>
      <w:r>
        <w:rPr>
          <w:rStyle w:val="None"/>
          <w:rFonts w:ascii="Bookman Old Style" w:hAnsi="Bookman Old Style"/>
          <w:sz w:val="22"/>
          <w:szCs w:val="22"/>
          <w:lang w:val="en-US"/>
        </w:rPr>
        <w:t>EMDR Philippines</w:t>
      </w:r>
    </w:p>
    <w:p w:rsidR="004D242C" w:rsidRDefault="00DF2938">
      <w:pPr>
        <w:pStyle w:val="BodyA"/>
        <w:numPr>
          <w:ilvl w:val="0"/>
          <w:numId w:val="24"/>
        </w:numPr>
        <w:rPr>
          <w:rStyle w:val="None"/>
          <w:rFonts w:ascii="Bookman Old Style" w:eastAsia="Bookman Old Style" w:hAnsi="Bookman Old Style" w:cs="Bookman Old Style"/>
          <w:sz w:val="22"/>
          <w:szCs w:val="22"/>
          <w:lang w:val="en-US"/>
        </w:rPr>
      </w:pPr>
      <w:r>
        <w:rPr>
          <w:rStyle w:val="None"/>
          <w:rFonts w:ascii="Bookman Old Style" w:hAnsi="Bookman Old Style"/>
          <w:sz w:val="22"/>
          <w:szCs w:val="22"/>
          <w:lang w:val="en-US"/>
        </w:rPr>
        <w:t>Society of Industrial/Organizational Psychology</w:t>
      </w: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4D242C">
      <w:pPr>
        <w:pStyle w:val="BodyA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4D242C" w:rsidRDefault="00DF2938">
      <w:pPr>
        <w:pStyle w:val="BodyA"/>
      </w:pPr>
      <w:r>
        <w:rPr>
          <w:rStyle w:val="None"/>
          <w:rFonts w:ascii="Bookman Old Style" w:hAnsi="Bookman Old Style"/>
          <w:b/>
          <w:bCs/>
          <w:sz w:val="22"/>
          <w:szCs w:val="22"/>
          <w:lang w:val="en-US"/>
        </w:rPr>
        <w:t>Professional References</w:t>
      </w:r>
      <w:r>
        <w:rPr>
          <w:rStyle w:val="None"/>
        </w:rPr>
        <w:t xml:space="preserve">- </w:t>
      </w:r>
      <w:r>
        <w:rPr>
          <w:rStyle w:val="None"/>
          <w:rFonts w:ascii="Bookman Old Style" w:hAnsi="Bookman Old Style"/>
          <w:sz w:val="20"/>
          <w:szCs w:val="20"/>
          <w:lang w:val="en-US"/>
        </w:rPr>
        <w:t>available upon request</w:t>
      </w:r>
    </w:p>
    <w:sectPr w:rsidR="004D242C">
      <w:headerReference w:type="default" r:id="rId9"/>
      <w:footerReference w:type="default" r:id="rId10"/>
      <w:pgSz w:w="11900" w:h="16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38" w:rsidRDefault="00DF2938">
      <w:r>
        <w:separator/>
      </w:r>
    </w:p>
  </w:endnote>
  <w:endnote w:type="continuationSeparator" w:id="0">
    <w:p w:rsidR="00DF2938" w:rsidRDefault="00D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2C" w:rsidRDefault="00DF293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926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38" w:rsidRDefault="00DF2938">
      <w:r>
        <w:separator/>
      </w:r>
    </w:p>
  </w:footnote>
  <w:footnote w:type="continuationSeparator" w:id="0">
    <w:p w:rsidR="00DF2938" w:rsidRDefault="00D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2C" w:rsidRDefault="004D242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E37"/>
    <w:multiLevelType w:val="hybridMultilevel"/>
    <w:tmpl w:val="ADFC154C"/>
    <w:styleLink w:val="ImportedStyle1"/>
    <w:lvl w:ilvl="0" w:tplc="60FC1ABC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8DB24">
      <w:start w:val="1"/>
      <w:numFmt w:val="bullet"/>
      <w:lvlText w:val="o"/>
      <w:lvlJc w:val="left"/>
      <w:pPr>
        <w:ind w:left="15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5E77B6">
      <w:start w:val="1"/>
      <w:numFmt w:val="bullet"/>
      <w:lvlText w:val="▪"/>
      <w:lvlJc w:val="left"/>
      <w:pPr>
        <w:ind w:left="22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6C872">
      <w:start w:val="1"/>
      <w:numFmt w:val="bullet"/>
      <w:lvlText w:val="•"/>
      <w:lvlJc w:val="left"/>
      <w:pPr>
        <w:ind w:left="29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2A290">
      <w:start w:val="1"/>
      <w:numFmt w:val="bullet"/>
      <w:lvlText w:val="o"/>
      <w:lvlJc w:val="left"/>
      <w:pPr>
        <w:ind w:left="36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0FEF6">
      <w:start w:val="1"/>
      <w:numFmt w:val="bullet"/>
      <w:lvlText w:val="▪"/>
      <w:lvlJc w:val="left"/>
      <w:pPr>
        <w:ind w:left="43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A09E8">
      <w:start w:val="1"/>
      <w:numFmt w:val="bullet"/>
      <w:lvlText w:val="•"/>
      <w:lvlJc w:val="left"/>
      <w:pPr>
        <w:ind w:left="51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E9562">
      <w:start w:val="1"/>
      <w:numFmt w:val="bullet"/>
      <w:lvlText w:val="o"/>
      <w:lvlJc w:val="left"/>
      <w:pPr>
        <w:ind w:left="58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8AD78">
      <w:start w:val="1"/>
      <w:numFmt w:val="bullet"/>
      <w:lvlText w:val="▪"/>
      <w:lvlJc w:val="left"/>
      <w:pPr>
        <w:ind w:left="65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4174D6"/>
    <w:multiLevelType w:val="hybridMultilevel"/>
    <w:tmpl w:val="298672DC"/>
    <w:styleLink w:val="ImportedStyle70"/>
    <w:lvl w:ilvl="0" w:tplc="BC4E9DE6">
      <w:start w:val="1"/>
      <w:numFmt w:val="bullet"/>
      <w:lvlText w:val="•"/>
      <w:lvlJc w:val="left"/>
      <w:pPr>
        <w:ind w:left="3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E43B6">
      <w:start w:val="1"/>
      <w:numFmt w:val="bullet"/>
      <w:lvlText w:val="•"/>
      <w:lvlJc w:val="left"/>
      <w:pPr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073A0">
      <w:start w:val="1"/>
      <w:numFmt w:val="bullet"/>
      <w:lvlText w:val="•"/>
      <w:lvlJc w:val="left"/>
      <w:pPr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CD3D2">
      <w:start w:val="1"/>
      <w:numFmt w:val="bullet"/>
      <w:lvlText w:val="•"/>
      <w:lvlJc w:val="left"/>
      <w:pPr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69120">
      <w:start w:val="1"/>
      <w:numFmt w:val="bullet"/>
      <w:lvlText w:val="•"/>
      <w:lvlJc w:val="left"/>
      <w:pPr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CB16A">
      <w:start w:val="1"/>
      <w:numFmt w:val="bullet"/>
      <w:lvlText w:val="•"/>
      <w:lvlJc w:val="left"/>
      <w:pPr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0F474">
      <w:start w:val="1"/>
      <w:numFmt w:val="bullet"/>
      <w:lvlText w:val="•"/>
      <w:lvlJc w:val="left"/>
      <w:pPr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ABA6A">
      <w:start w:val="1"/>
      <w:numFmt w:val="bullet"/>
      <w:lvlText w:val="•"/>
      <w:lvlJc w:val="left"/>
      <w:pPr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C424A">
      <w:start w:val="1"/>
      <w:numFmt w:val="bullet"/>
      <w:lvlText w:val="•"/>
      <w:lvlJc w:val="left"/>
      <w:pPr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651379"/>
    <w:multiLevelType w:val="hybridMultilevel"/>
    <w:tmpl w:val="9248574C"/>
    <w:lvl w:ilvl="0" w:tplc="69E602B8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81E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8DE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825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827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4B2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EF8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4B5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45F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2630C2"/>
    <w:multiLevelType w:val="hybridMultilevel"/>
    <w:tmpl w:val="6744FBC6"/>
    <w:lvl w:ilvl="0" w:tplc="71C88996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62F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272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451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2FF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CC3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CFA1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01A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49F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6802A1"/>
    <w:multiLevelType w:val="hybridMultilevel"/>
    <w:tmpl w:val="ADFC154C"/>
    <w:numStyleLink w:val="ImportedStyle1"/>
  </w:abstractNum>
  <w:abstractNum w:abstractNumId="5">
    <w:nsid w:val="18A47B8A"/>
    <w:multiLevelType w:val="hybridMultilevel"/>
    <w:tmpl w:val="65E6B670"/>
    <w:lvl w:ilvl="0" w:tplc="7B701D0C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A76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A24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277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2EC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29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C8B6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A3F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E9F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767C8B"/>
    <w:multiLevelType w:val="hybridMultilevel"/>
    <w:tmpl w:val="47282E1A"/>
    <w:styleLink w:val="ImportedStyle6"/>
    <w:lvl w:ilvl="0" w:tplc="E05A8A70">
      <w:start w:val="1"/>
      <w:numFmt w:val="bullet"/>
      <w:lvlText w:val="-"/>
      <w:lvlJc w:val="left"/>
      <w:pPr>
        <w:ind w:left="69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4032E">
      <w:start w:val="1"/>
      <w:numFmt w:val="bullet"/>
      <w:lvlText w:val="o"/>
      <w:lvlJc w:val="left"/>
      <w:pPr>
        <w:ind w:left="141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C168E">
      <w:start w:val="1"/>
      <w:numFmt w:val="bullet"/>
      <w:lvlText w:val="▪"/>
      <w:lvlJc w:val="left"/>
      <w:pPr>
        <w:ind w:left="213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C2B60">
      <w:start w:val="1"/>
      <w:numFmt w:val="bullet"/>
      <w:lvlText w:val="•"/>
      <w:lvlJc w:val="left"/>
      <w:pPr>
        <w:ind w:left="285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28971C">
      <w:start w:val="1"/>
      <w:numFmt w:val="bullet"/>
      <w:lvlText w:val="o"/>
      <w:lvlJc w:val="left"/>
      <w:pPr>
        <w:ind w:left="357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A9FC">
      <w:start w:val="1"/>
      <w:numFmt w:val="bullet"/>
      <w:lvlText w:val="▪"/>
      <w:lvlJc w:val="left"/>
      <w:pPr>
        <w:ind w:left="429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C21CE">
      <w:start w:val="1"/>
      <w:numFmt w:val="bullet"/>
      <w:lvlText w:val="•"/>
      <w:lvlJc w:val="left"/>
      <w:pPr>
        <w:ind w:left="501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44F44">
      <w:start w:val="1"/>
      <w:numFmt w:val="bullet"/>
      <w:lvlText w:val="o"/>
      <w:lvlJc w:val="left"/>
      <w:pPr>
        <w:ind w:left="573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03F44">
      <w:start w:val="1"/>
      <w:numFmt w:val="bullet"/>
      <w:lvlText w:val="▪"/>
      <w:lvlJc w:val="left"/>
      <w:pPr>
        <w:ind w:left="645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AC0BB0"/>
    <w:multiLevelType w:val="hybridMultilevel"/>
    <w:tmpl w:val="FF2863C8"/>
    <w:numStyleLink w:val="ImportedStyle5"/>
  </w:abstractNum>
  <w:abstractNum w:abstractNumId="8">
    <w:nsid w:val="2ED96E22"/>
    <w:multiLevelType w:val="hybridMultilevel"/>
    <w:tmpl w:val="B73E3520"/>
    <w:lvl w:ilvl="0" w:tplc="633EA244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0B5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0E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240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C93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884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C71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876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41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ED7985"/>
    <w:multiLevelType w:val="hybridMultilevel"/>
    <w:tmpl w:val="892CC00E"/>
    <w:styleLink w:val="ImportedStyle2"/>
    <w:lvl w:ilvl="0" w:tplc="6450F02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AE7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079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8A91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025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C1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6FF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498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674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FAA51E1"/>
    <w:multiLevelType w:val="hybridMultilevel"/>
    <w:tmpl w:val="892CC00E"/>
    <w:numStyleLink w:val="ImportedStyle2"/>
  </w:abstractNum>
  <w:abstractNum w:abstractNumId="11">
    <w:nsid w:val="3E724EAA"/>
    <w:multiLevelType w:val="hybridMultilevel"/>
    <w:tmpl w:val="298672DC"/>
    <w:numStyleLink w:val="ImportedStyle70"/>
  </w:abstractNum>
  <w:abstractNum w:abstractNumId="12">
    <w:nsid w:val="3EA80593"/>
    <w:multiLevelType w:val="hybridMultilevel"/>
    <w:tmpl w:val="EE82B382"/>
    <w:styleLink w:val="ImportedStyle3"/>
    <w:lvl w:ilvl="0" w:tplc="0A1AFFE4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69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41F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6C01B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8D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CD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EF03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6A1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C81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DD4951"/>
    <w:multiLevelType w:val="hybridMultilevel"/>
    <w:tmpl w:val="834692E4"/>
    <w:numStyleLink w:val="ImportedStyle4"/>
  </w:abstractNum>
  <w:abstractNum w:abstractNumId="14">
    <w:nsid w:val="4A40331F"/>
    <w:multiLevelType w:val="hybridMultilevel"/>
    <w:tmpl w:val="EB9C45CA"/>
    <w:styleLink w:val="ImportedStyle7"/>
    <w:lvl w:ilvl="0" w:tplc="C74AE64C">
      <w:start w:val="1"/>
      <w:numFmt w:val="bullet"/>
      <w:lvlText w:val="•"/>
      <w:lvlJc w:val="left"/>
      <w:pPr>
        <w:ind w:left="1232" w:hanging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84FA2">
      <w:start w:val="1"/>
      <w:numFmt w:val="bullet"/>
      <w:lvlText w:val="o"/>
      <w:lvlJc w:val="left"/>
      <w:pPr>
        <w:ind w:left="1952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C0E44">
      <w:start w:val="1"/>
      <w:numFmt w:val="bullet"/>
      <w:lvlText w:val="▪"/>
      <w:lvlJc w:val="left"/>
      <w:pPr>
        <w:ind w:left="2672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42C44">
      <w:start w:val="1"/>
      <w:numFmt w:val="bullet"/>
      <w:lvlText w:val="•"/>
      <w:lvlJc w:val="left"/>
      <w:pPr>
        <w:ind w:left="3392" w:hanging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C52A2">
      <w:start w:val="1"/>
      <w:numFmt w:val="bullet"/>
      <w:lvlText w:val="o"/>
      <w:lvlJc w:val="left"/>
      <w:pPr>
        <w:ind w:left="4112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E0338">
      <w:start w:val="1"/>
      <w:numFmt w:val="bullet"/>
      <w:lvlText w:val="▪"/>
      <w:lvlJc w:val="left"/>
      <w:pPr>
        <w:ind w:left="4832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0DFBC">
      <w:start w:val="1"/>
      <w:numFmt w:val="bullet"/>
      <w:lvlText w:val="•"/>
      <w:lvlJc w:val="left"/>
      <w:pPr>
        <w:ind w:left="5552" w:hanging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C40D8">
      <w:start w:val="1"/>
      <w:numFmt w:val="bullet"/>
      <w:lvlText w:val="o"/>
      <w:lvlJc w:val="left"/>
      <w:pPr>
        <w:ind w:left="6272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6F7EA">
      <w:start w:val="1"/>
      <w:numFmt w:val="bullet"/>
      <w:lvlText w:val="▪"/>
      <w:lvlJc w:val="left"/>
      <w:pPr>
        <w:ind w:left="6992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9645EE"/>
    <w:multiLevelType w:val="hybridMultilevel"/>
    <w:tmpl w:val="ED9CFE32"/>
    <w:lvl w:ilvl="0" w:tplc="673AA82A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1A51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4CE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8D9F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27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828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60C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241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27D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D987993"/>
    <w:multiLevelType w:val="hybridMultilevel"/>
    <w:tmpl w:val="834692E4"/>
    <w:styleLink w:val="ImportedStyle4"/>
    <w:lvl w:ilvl="0" w:tplc="BE544AEA">
      <w:start w:val="1"/>
      <w:numFmt w:val="bullet"/>
      <w:lvlText w:val="◆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646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6A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2E7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075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4B7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0E0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861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4FC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050329"/>
    <w:multiLevelType w:val="hybridMultilevel"/>
    <w:tmpl w:val="EB9C45CA"/>
    <w:numStyleLink w:val="ImportedStyle7"/>
  </w:abstractNum>
  <w:abstractNum w:abstractNumId="18">
    <w:nsid w:val="69E13056"/>
    <w:multiLevelType w:val="hybridMultilevel"/>
    <w:tmpl w:val="FF2863C8"/>
    <w:styleLink w:val="ImportedStyle5"/>
    <w:lvl w:ilvl="0" w:tplc="76C0461C">
      <w:start w:val="1"/>
      <w:numFmt w:val="bullet"/>
      <w:lvlText w:val="◆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C6C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EC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654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011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C60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A844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C04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752274"/>
    <w:multiLevelType w:val="hybridMultilevel"/>
    <w:tmpl w:val="E042EC6C"/>
    <w:lvl w:ilvl="0" w:tplc="70DABA14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414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880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4F0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4DE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C93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E06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11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A00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A531A99"/>
    <w:multiLevelType w:val="hybridMultilevel"/>
    <w:tmpl w:val="EE82B382"/>
    <w:numStyleLink w:val="ImportedStyle3"/>
  </w:abstractNum>
  <w:abstractNum w:abstractNumId="21">
    <w:nsid w:val="7D8B0F1D"/>
    <w:multiLevelType w:val="hybridMultilevel"/>
    <w:tmpl w:val="47282E1A"/>
    <w:numStyleLink w:val="ImportedStyle6"/>
  </w:abstractNum>
  <w:num w:numId="1">
    <w:abstractNumId w:val="0"/>
  </w:num>
  <w:num w:numId="2">
    <w:abstractNumId w:val="4"/>
  </w:num>
  <w:num w:numId="3">
    <w:abstractNumId w:val="4"/>
    <w:lvlOverride w:ilvl="0">
      <w:lvl w:ilvl="0" w:tplc="875AEFFE">
        <w:start w:val="1"/>
        <w:numFmt w:val="bullet"/>
        <w:lvlText w:val="◆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0E56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B2997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5C1C92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30E09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6CAB4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9CCD36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563FC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02048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5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17"/>
    <w:lvlOverride w:ilvl="0">
      <w:lvl w:ilvl="0" w:tplc="A0242C58">
        <w:start w:val="1"/>
        <w:numFmt w:val="bullet"/>
        <w:lvlText w:val="•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B04F0C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D4D0C8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E62AC6">
        <w:start w:val="1"/>
        <w:numFmt w:val="bullet"/>
        <w:lvlText w:val="•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289FAA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A0A822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B8A9AE">
        <w:start w:val="1"/>
        <w:numFmt w:val="bullet"/>
        <w:lvlText w:val="•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DAFBCE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4278AA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242C"/>
    <w:rsid w:val="004D242C"/>
    <w:rsid w:val="00B9264F"/>
    <w:rsid w:val="00D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Gill Sans MT" w:eastAsia="Gill Sans MT" w:hAnsi="Gill Sans MT" w:cs="Gill Sans MT"/>
      <w:b/>
      <w:bCs/>
      <w:color w:val="000000"/>
      <w:spacing w:val="56"/>
      <w:sz w:val="36"/>
      <w:szCs w:val="36"/>
      <w:u w:color="000000"/>
      <w:lang w:val="it-IT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it-IT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PlainText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CaptionA">
    <w:name w:val="Caption A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</w:r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BodyText">
    <w:name w:val="Body Text"/>
    <w:rPr>
      <w:rFonts w:ascii="Arial Narrow" w:hAnsi="Arial Narrow" w:cs="Arial Unicode MS"/>
      <w:i/>
      <w:iCs/>
      <w:color w:val="000000"/>
      <w:u w:color="000000"/>
    </w:rPr>
  </w:style>
  <w:style w:type="numbering" w:customStyle="1" w:styleId="ImportedStyle70">
    <w:name w:val="Imported Style 7.0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Gill Sans MT" w:eastAsia="Gill Sans MT" w:hAnsi="Gill Sans MT" w:cs="Gill Sans MT"/>
      <w:b/>
      <w:bCs/>
      <w:color w:val="000000"/>
      <w:spacing w:val="56"/>
      <w:sz w:val="36"/>
      <w:szCs w:val="36"/>
      <w:u w:color="000000"/>
      <w:lang w:val="it-IT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it-IT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PlainText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CaptionA">
    <w:name w:val="Caption A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</w:r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BodyText">
    <w:name w:val="Body Text"/>
    <w:rPr>
      <w:rFonts w:ascii="Arial Narrow" w:hAnsi="Arial Narrow" w:cs="Arial Unicode MS"/>
      <w:i/>
      <w:iCs/>
      <w:color w:val="000000"/>
      <w:u w:color="000000"/>
    </w:rPr>
  </w:style>
  <w:style w:type="numbering" w:customStyle="1" w:styleId="ImportedStyle70">
    <w:name w:val="Imported Style 7.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a.3366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2017-12-05T10:06:00Z</dcterms:created>
  <dcterms:modified xsi:type="dcterms:W3CDTF">2017-12-05T10:06:00Z</dcterms:modified>
</cp:coreProperties>
</file>