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2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150"/>
        <w:gridCol w:w="6200"/>
        <w:gridCol w:w="370"/>
      </w:tblGrid>
      <w:tr w:rsidR="006C4205" w:rsidRPr="006C4205" w:rsidTr="005947A5">
        <w:tc>
          <w:tcPr>
            <w:tcW w:w="3150" w:type="dxa"/>
            <w:shd w:val="clear" w:color="auto" w:fill="D9D9D9" w:themeFill="background1" w:themeFillShade="D9"/>
          </w:tcPr>
          <w:p w:rsidR="00DA358F" w:rsidRPr="00A51278" w:rsidRDefault="00DA358F" w:rsidP="00DA358F">
            <w:pPr>
              <w:rPr>
                <w:rFonts w:cs="Arabic Typesetting"/>
                <w:b/>
                <w:color w:val="2E74B5" w:themeColor="accent1" w:themeShade="BF"/>
                <w:sz w:val="32"/>
                <w:szCs w:val="32"/>
              </w:rPr>
            </w:pPr>
            <w:r w:rsidRPr="00A51278">
              <w:rPr>
                <w:rFonts w:cs="Arabic Typesetting"/>
                <w:b/>
                <w:color w:val="2E74B5" w:themeColor="accent1" w:themeShade="BF"/>
                <w:sz w:val="32"/>
                <w:szCs w:val="32"/>
              </w:rPr>
              <w:t>PERSONAL PROFILE</w:t>
            </w:r>
          </w:p>
        </w:tc>
        <w:tc>
          <w:tcPr>
            <w:tcW w:w="6570" w:type="dxa"/>
            <w:gridSpan w:val="2"/>
          </w:tcPr>
          <w:p w:rsidR="00DA358F" w:rsidRPr="00A51278" w:rsidRDefault="00DA358F" w:rsidP="00DA358F">
            <w:pPr>
              <w:rPr>
                <w:rFonts w:cs="Arabic Typesetting"/>
                <w:b/>
                <w:color w:val="2E74B5" w:themeColor="accent1" w:themeShade="BF"/>
                <w:sz w:val="32"/>
                <w:szCs w:val="32"/>
              </w:rPr>
            </w:pPr>
            <w:r w:rsidRPr="00A51278">
              <w:rPr>
                <w:rFonts w:cs="Arabic Typesetting"/>
                <w:b/>
                <w:color w:val="2E74B5" w:themeColor="accent1" w:themeShade="BF"/>
                <w:sz w:val="32"/>
                <w:szCs w:val="32"/>
              </w:rPr>
              <w:t>CAREER OBJECTIVE</w:t>
            </w:r>
          </w:p>
        </w:tc>
      </w:tr>
      <w:tr w:rsidR="006C4205" w:rsidRPr="006C4205" w:rsidTr="001E2F46">
        <w:trPr>
          <w:trHeight w:val="11789"/>
        </w:trPr>
        <w:tc>
          <w:tcPr>
            <w:tcW w:w="3150" w:type="dxa"/>
            <w:shd w:val="clear" w:color="auto" w:fill="D9D9D9" w:themeFill="background1" w:themeFillShade="D9"/>
          </w:tcPr>
          <w:p w:rsidR="00DA358F" w:rsidRPr="006C4205" w:rsidRDefault="008B74B4" w:rsidP="008B74B4">
            <w:pPr>
              <w:jc w:val="center"/>
            </w:pPr>
            <w:r w:rsidRPr="006C4205">
              <w:rPr>
                <w:noProof/>
              </w:rPr>
              <w:drawing>
                <wp:inline distT="0" distB="0" distL="0" distR="0">
                  <wp:extent cx="1062466" cy="1366029"/>
                  <wp:effectExtent l="95250" t="76200" r="99695" b="1200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IRA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466" cy="136602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8575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431246" w:rsidRPr="006C4205" w:rsidRDefault="00431246" w:rsidP="00431246"/>
          <w:p w:rsidR="00376464" w:rsidRPr="006C4205" w:rsidRDefault="00376464" w:rsidP="00376464"/>
          <w:p w:rsidR="00376464" w:rsidRPr="004B534A" w:rsidRDefault="00376464" w:rsidP="00376464">
            <w:pPr>
              <w:rPr>
                <w:b/>
                <w:color w:val="2E74B5" w:themeColor="accent1" w:themeShade="BF"/>
              </w:rPr>
            </w:pPr>
            <w:r w:rsidRPr="004B534A">
              <w:rPr>
                <w:b/>
                <w:color w:val="2E74B5" w:themeColor="accent1" w:themeShade="BF"/>
              </w:rPr>
              <w:t>Personal Data:</w:t>
            </w:r>
          </w:p>
          <w:p w:rsidR="00376464" w:rsidRPr="006C4205" w:rsidRDefault="00376464" w:rsidP="00BD0E43">
            <w:r w:rsidRPr="006C4205">
              <w:t>Age : 25 years</w:t>
            </w:r>
          </w:p>
          <w:p w:rsidR="00376464" w:rsidRPr="006C4205" w:rsidRDefault="007A374E" w:rsidP="00BD0E43">
            <w:r>
              <w:t>Date of Birth: 16</w:t>
            </w:r>
            <w:r w:rsidR="00376464" w:rsidRPr="006C4205">
              <w:t xml:space="preserve"> - Oct - 1991</w:t>
            </w:r>
          </w:p>
          <w:p w:rsidR="00376464" w:rsidRPr="006C4205" w:rsidRDefault="00376464" w:rsidP="00BD0E43">
            <w:r w:rsidRPr="006C4205">
              <w:t>Sex : Male</w:t>
            </w:r>
          </w:p>
          <w:p w:rsidR="00376464" w:rsidRPr="006C4205" w:rsidRDefault="00376464" w:rsidP="00BD0E43">
            <w:r w:rsidRPr="006C4205">
              <w:t>Marital Status: Single</w:t>
            </w:r>
          </w:p>
          <w:p w:rsidR="00376464" w:rsidRPr="006C4205" w:rsidRDefault="00376464" w:rsidP="00BD0E43">
            <w:r w:rsidRPr="006C4205">
              <w:t>Religion : Hindu</w:t>
            </w:r>
          </w:p>
          <w:p w:rsidR="00376464" w:rsidRPr="006C4205" w:rsidRDefault="00376464" w:rsidP="00BD0E43">
            <w:r w:rsidRPr="006C4205">
              <w:t>Nationality : Indian</w:t>
            </w:r>
          </w:p>
          <w:p w:rsidR="00376464" w:rsidRPr="006C4205" w:rsidRDefault="00376464" w:rsidP="00BD0E43">
            <w:r w:rsidRPr="006C4205">
              <w:t xml:space="preserve">Visa Status : </w:t>
            </w:r>
            <w:r w:rsidR="00304923">
              <w:t>Free</w:t>
            </w:r>
            <w:r w:rsidR="007F7985" w:rsidRPr="006C4205">
              <w:t xml:space="preserve"> </w:t>
            </w:r>
            <w:r w:rsidR="00304923">
              <w:t xml:space="preserve">Zone </w:t>
            </w:r>
            <w:r w:rsidR="007F7985" w:rsidRPr="006C4205">
              <w:t>Visa</w:t>
            </w:r>
          </w:p>
          <w:p w:rsidR="00376464" w:rsidRPr="006C4205" w:rsidRDefault="00376464" w:rsidP="00BD0E43">
            <w:r w:rsidRPr="006C4205">
              <w:t xml:space="preserve">Profession: </w:t>
            </w:r>
            <w:r w:rsidR="007A374E">
              <w:t>Electrical &amp; Instrumentation</w:t>
            </w:r>
            <w:r w:rsidRPr="006C4205">
              <w:t xml:space="preserve"> Engineer</w:t>
            </w:r>
          </w:p>
          <w:p w:rsidR="00376464" w:rsidRPr="004B534A" w:rsidRDefault="00376464" w:rsidP="00376464">
            <w:pPr>
              <w:rPr>
                <w:b/>
                <w:color w:val="2E74B5" w:themeColor="accent1" w:themeShade="BF"/>
              </w:rPr>
            </w:pPr>
            <w:r w:rsidRPr="004B534A">
              <w:rPr>
                <w:b/>
                <w:color w:val="2E74B5" w:themeColor="accent1" w:themeShade="BF"/>
              </w:rPr>
              <w:t>Languages Known:</w:t>
            </w:r>
          </w:p>
          <w:p w:rsidR="00376464" w:rsidRPr="006C4205" w:rsidRDefault="00376464" w:rsidP="007F7985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 w:rsidRPr="006C4205">
              <w:t>English (Read, Write &amp; Speak)</w:t>
            </w:r>
          </w:p>
          <w:p w:rsidR="00376464" w:rsidRPr="006C4205" w:rsidRDefault="00376464" w:rsidP="007F7985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 w:rsidRPr="006C4205">
              <w:t>Tamil (Read, Write &amp; Speak)</w:t>
            </w:r>
          </w:p>
          <w:p w:rsidR="00376464" w:rsidRPr="006C4205" w:rsidRDefault="007A374E" w:rsidP="007F7985">
            <w:pPr>
              <w:pStyle w:val="ListParagraph"/>
              <w:numPr>
                <w:ilvl w:val="0"/>
                <w:numId w:val="1"/>
              </w:numPr>
              <w:ind w:left="162" w:hanging="162"/>
            </w:pPr>
            <w:r>
              <w:t>H</w:t>
            </w:r>
            <w:r w:rsidR="00795698">
              <w:t>indi</w:t>
            </w:r>
            <w:r>
              <w:t>, Malayalam</w:t>
            </w:r>
            <w:r w:rsidR="00376464" w:rsidRPr="006C4205">
              <w:t xml:space="preserve"> (Speak</w:t>
            </w:r>
            <w:r w:rsidR="007F7985" w:rsidRPr="006C4205">
              <w:t>)</w:t>
            </w:r>
          </w:p>
          <w:p w:rsidR="007F7985" w:rsidRPr="006C4205" w:rsidRDefault="007F7985" w:rsidP="007F7985"/>
          <w:p w:rsidR="007F7985" w:rsidRPr="004B534A" w:rsidRDefault="007F7985" w:rsidP="007F7985">
            <w:pPr>
              <w:rPr>
                <w:color w:val="2E74B5" w:themeColor="accent1" w:themeShade="BF"/>
              </w:rPr>
            </w:pPr>
            <w:r w:rsidRPr="004B534A">
              <w:rPr>
                <w:color w:val="2E74B5" w:themeColor="accent1" w:themeShade="BF"/>
              </w:rPr>
              <w:t>Software Skills:</w:t>
            </w:r>
          </w:p>
          <w:p w:rsidR="007F7985" w:rsidRPr="006C4205" w:rsidRDefault="007F7985" w:rsidP="00587854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 w:rsidRPr="006C4205">
              <w:t>AUTOCAD</w:t>
            </w:r>
          </w:p>
          <w:p w:rsidR="00376464" w:rsidRPr="006C4205" w:rsidRDefault="007F7985" w:rsidP="00587854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 w:rsidRPr="006C4205">
              <w:t>MS OFFICE</w:t>
            </w:r>
          </w:p>
          <w:p w:rsidR="00587854" w:rsidRPr="006C4205" w:rsidRDefault="00C57B50" w:rsidP="00587854">
            <w:pPr>
              <w:pStyle w:val="ListParagraph"/>
              <w:numPr>
                <w:ilvl w:val="0"/>
                <w:numId w:val="2"/>
              </w:numPr>
              <w:ind w:left="252" w:hanging="270"/>
            </w:pPr>
            <w:r>
              <w:t>Ladder Logic, HMI, SCADA</w:t>
            </w:r>
          </w:p>
          <w:p w:rsidR="00587854" w:rsidRPr="006C4205" w:rsidRDefault="00587854" w:rsidP="00EB0800"/>
        </w:tc>
        <w:tc>
          <w:tcPr>
            <w:tcW w:w="6570" w:type="dxa"/>
            <w:gridSpan w:val="2"/>
          </w:tcPr>
          <w:p w:rsidR="00587854" w:rsidRPr="005947A5" w:rsidRDefault="00587854" w:rsidP="003D295B">
            <w:pPr>
              <w:jc w:val="both"/>
            </w:pPr>
            <w:r w:rsidRPr="005947A5">
              <w:t xml:space="preserve">To be involved in a post at an established organization where I can utilize my skills </w:t>
            </w:r>
            <w:r w:rsidR="00E26562" w:rsidRPr="005947A5">
              <w:t xml:space="preserve">as well as </w:t>
            </w:r>
            <w:r w:rsidR="00E26562">
              <w:t>to gain knowledge</w:t>
            </w:r>
            <w:r w:rsidR="00E26562" w:rsidRPr="005947A5">
              <w:t xml:space="preserve"> </w:t>
            </w:r>
            <w:r w:rsidRPr="005947A5">
              <w:t>and have a mutual growing relationship with the organization.</w:t>
            </w:r>
          </w:p>
          <w:p w:rsidR="00DA358F" w:rsidRPr="006C4205" w:rsidRDefault="00DA358F" w:rsidP="00DA358F"/>
          <w:p w:rsidR="00587854" w:rsidRDefault="00587854" w:rsidP="00DA358F">
            <w:pPr>
              <w:rPr>
                <w:b/>
                <w:color w:val="2E74B5" w:themeColor="accent1" w:themeShade="BF"/>
              </w:rPr>
            </w:pPr>
            <w:r w:rsidRPr="004B534A">
              <w:rPr>
                <w:b/>
                <w:color w:val="2E74B5" w:themeColor="accent1" w:themeShade="BF"/>
              </w:rPr>
              <w:t>PROFILE:</w:t>
            </w:r>
          </w:p>
          <w:p w:rsidR="00D02DF5" w:rsidRPr="004B534A" w:rsidRDefault="00D02DF5" w:rsidP="00DA358F">
            <w:pPr>
              <w:rPr>
                <w:b/>
                <w:color w:val="2E74B5" w:themeColor="accent1" w:themeShade="BF"/>
              </w:rPr>
            </w:pPr>
          </w:p>
          <w:p w:rsidR="00587854" w:rsidRPr="006C4205" w:rsidRDefault="00587854" w:rsidP="003D295B">
            <w:pPr>
              <w:jc w:val="both"/>
              <w:rPr>
                <w:rStyle w:val="apple-converted-space"/>
                <w:rFonts w:cs="Arial"/>
              </w:rPr>
            </w:pPr>
            <w:r w:rsidRPr="006C4205">
              <w:t xml:space="preserve">I possess </w:t>
            </w:r>
            <w:r w:rsidR="00DE3E8F">
              <w:t>3</w:t>
            </w:r>
            <w:r w:rsidR="00EB0800">
              <w:t>+ years of experience in</w:t>
            </w:r>
            <w:r w:rsidRPr="006C4205">
              <w:t xml:space="preserve"> </w:t>
            </w:r>
            <w:r w:rsidR="00DE3E8F">
              <w:t>Electrical</w:t>
            </w:r>
            <w:r w:rsidRPr="006C4205">
              <w:t xml:space="preserve"> &amp; </w:t>
            </w:r>
            <w:r w:rsidR="00DE3E8F">
              <w:t>Instrumentation</w:t>
            </w:r>
            <w:r w:rsidRPr="006C4205">
              <w:t xml:space="preserve"> Industry</w:t>
            </w:r>
            <w:r w:rsidR="00EB0800">
              <w:t xml:space="preserve"> in Gulf-UAE</w:t>
            </w:r>
            <w:r w:rsidRPr="006C4205">
              <w:t xml:space="preserve">. </w:t>
            </w:r>
            <w:r w:rsidR="00BD57D3" w:rsidRPr="006C4205">
              <w:t xml:space="preserve">Provided proactive </w:t>
            </w:r>
            <w:r w:rsidR="00DE3E8F">
              <w:t>technical</w:t>
            </w:r>
            <w:r w:rsidR="00BD57D3" w:rsidRPr="006C4205">
              <w:t xml:space="preserve"> support to internal and external customers for office and working site facilities. Monitored and prevented potential workplace through </w:t>
            </w:r>
            <w:r w:rsidR="00DE3E8F">
              <w:t xml:space="preserve">technical skills, </w:t>
            </w:r>
            <w:r w:rsidR="00BD57D3" w:rsidRPr="006C4205">
              <w:t>routine inspections and training</w:t>
            </w:r>
            <w:r w:rsidR="00DE3E8F">
              <w:t xml:space="preserve"> on technical </w:t>
            </w:r>
            <w:r w:rsidR="00B7264D">
              <w:t>skill</w:t>
            </w:r>
            <w:r w:rsidR="00BD57D3" w:rsidRPr="006C4205">
              <w:t xml:space="preserve"> and up-to-date documentation of policies</w:t>
            </w:r>
            <w:r w:rsidR="00DE3E8F">
              <w:t xml:space="preserve"> &amp; technical details</w:t>
            </w:r>
            <w:r w:rsidR="00BD57D3" w:rsidRPr="006C4205">
              <w:t>, procedu</w:t>
            </w:r>
            <w:r w:rsidR="00B7264D">
              <w:t>res and data and investigations, providing a safety work completion.</w:t>
            </w:r>
          </w:p>
          <w:p w:rsidR="00016839" w:rsidRPr="006C4205" w:rsidRDefault="00016839" w:rsidP="00DA358F">
            <w:pPr>
              <w:rPr>
                <w:rStyle w:val="apple-converted-space"/>
                <w:rFonts w:cs="Arial"/>
              </w:rPr>
            </w:pPr>
          </w:p>
          <w:p w:rsidR="005811B4" w:rsidRPr="00092920" w:rsidRDefault="00016839" w:rsidP="003723CD">
            <w:pPr>
              <w:tabs>
                <w:tab w:val="left" w:pos="4530"/>
              </w:tabs>
              <w:rPr>
                <w:rStyle w:val="apple-converted-space"/>
                <w:rFonts w:cs="Arial"/>
                <w:color w:val="2E74B5" w:themeColor="accent1" w:themeShade="BF"/>
              </w:rPr>
            </w:pPr>
            <w:r w:rsidRPr="004B534A">
              <w:rPr>
                <w:rStyle w:val="apple-converted-space"/>
                <w:rFonts w:cs="Arial"/>
                <w:b/>
                <w:color w:val="2E74B5" w:themeColor="accent1" w:themeShade="BF"/>
              </w:rPr>
              <w:t>EDUCATION:</w:t>
            </w:r>
            <w:r w:rsidR="003723CD">
              <w:rPr>
                <w:rStyle w:val="apple-converted-space"/>
                <w:rFonts w:cs="Arial"/>
                <w:b/>
                <w:color w:val="2E74B5" w:themeColor="accent1" w:themeShade="BF"/>
              </w:rPr>
              <w:tab/>
            </w:r>
          </w:p>
          <w:p w:rsidR="00921A65" w:rsidRPr="00B50B97" w:rsidRDefault="00921A65" w:rsidP="00DA358F">
            <w:pPr>
              <w:rPr>
                <w:rStyle w:val="apple-converted-space"/>
                <w:rFonts w:cs="Arial"/>
              </w:rPr>
            </w:pPr>
          </w:p>
          <w:p w:rsidR="00BD57D3" w:rsidRPr="006C4205" w:rsidRDefault="00016839" w:rsidP="00DA358F">
            <w:pPr>
              <w:rPr>
                <w:rStyle w:val="apple-converted-space"/>
                <w:rFonts w:cs="Arial"/>
                <w:b/>
              </w:rPr>
            </w:pPr>
            <w:r w:rsidRPr="006C4205">
              <w:rPr>
                <w:rStyle w:val="apple-converted-space"/>
                <w:rFonts w:cs="Arial"/>
                <w:b/>
              </w:rPr>
              <w:t>B.</w:t>
            </w:r>
            <w:r w:rsidR="00DE3E8F">
              <w:rPr>
                <w:rStyle w:val="apple-converted-space"/>
                <w:rFonts w:cs="Arial"/>
                <w:b/>
              </w:rPr>
              <w:t>E.</w:t>
            </w:r>
            <w:r w:rsidRPr="006C4205">
              <w:rPr>
                <w:rStyle w:val="apple-converted-space"/>
                <w:rFonts w:cs="Arial"/>
                <w:b/>
              </w:rPr>
              <w:t xml:space="preserve"> – </w:t>
            </w:r>
            <w:r w:rsidR="00DE3E8F">
              <w:rPr>
                <w:rStyle w:val="apple-converted-space"/>
                <w:rFonts w:cs="Arial"/>
                <w:b/>
              </w:rPr>
              <w:t xml:space="preserve">ELECTRICAL &amp; </w:t>
            </w:r>
            <w:r w:rsidR="007A374E">
              <w:rPr>
                <w:rStyle w:val="apple-converted-space"/>
                <w:rFonts w:cs="Arial"/>
                <w:b/>
              </w:rPr>
              <w:t>ELECTRONICS</w:t>
            </w:r>
            <w:r w:rsidRPr="006C4205">
              <w:rPr>
                <w:rStyle w:val="apple-converted-space"/>
                <w:rFonts w:cs="Arial"/>
                <w:b/>
              </w:rPr>
              <w:t xml:space="preserve"> ENGINEER</w:t>
            </w:r>
            <w:r w:rsidR="00E82D95">
              <w:rPr>
                <w:rStyle w:val="apple-converted-space"/>
                <w:rFonts w:cs="Arial"/>
                <w:b/>
              </w:rPr>
              <w:t>(</w:t>
            </w:r>
            <w:r w:rsidR="00E82D95">
              <w:rPr>
                <w:rFonts w:cs="Times New Roman"/>
                <w:bCs/>
              </w:rPr>
              <w:t>7.36 GPA</w:t>
            </w:r>
            <w:r w:rsidR="00E82D95" w:rsidRPr="00E82D95">
              <w:rPr>
                <w:rFonts w:cs="Times New Roman"/>
                <w:b/>
                <w:bCs/>
              </w:rPr>
              <w:t>)</w:t>
            </w:r>
          </w:p>
          <w:p w:rsidR="00016839" w:rsidRPr="006C4205" w:rsidRDefault="007A374E" w:rsidP="00016839">
            <w:pPr>
              <w:pStyle w:val="HTMLPreformatted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Anna</w:t>
            </w:r>
            <w:r w:rsidR="00016839" w:rsidRPr="006C4205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University, 2013</w:t>
            </w:r>
            <w:r w:rsidR="00016839" w:rsidRPr="006C4205">
              <w:rPr>
                <w:rFonts w:asciiTheme="minorHAnsi" w:hAnsiTheme="minorHAnsi" w:cs="Times New Roman"/>
                <w:bCs/>
                <w:sz w:val="22"/>
                <w:szCs w:val="22"/>
              </w:rPr>
              <w:t>.</w:t>
            </w:r>
          </w:p>
          <w:p w:rsidR="00016839" w:rsidRPr="003D295B" w:rsidRDefault="00016839" w:rsidP="00016839">
            <w:pPr>
              <w:pStyle w:val="HTMLPreformatted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:rsidR="00016839" w:rsidRPr="003D295B" w:rsidRDefault="007A374E" w:rsidP="00016839">
            <w:pPr>
              <w:pStyle w:val="HTMLPreformatted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H.S.C</w:t>
            </w:r>
            <w:r w:rsidR="00016839" w:rsidRPr="003D295B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(Grade 12</w:t>
            </w:r>
            <w:r w:rsidR="00E82D9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– 91%</w:t>
            </w: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)</w:t>
            </w:r>
          </w:p>
          <w:p w:rsidR="00016839" w:rsidRDefault="009A38B1" w:rsidP="00016839">
            <w:pPr>
              <w:pStyle w:val="HTMLPreformatted"/>
              <w:rPr>
                <w:rFonts w:asciiTheme="minorHAnsi" w:hAnsiTheme="minorHAnsi" w:cs="Times New Roman"/>
                <w:sz w:val="22"/>
                <w:szCs w:val="22"/>
                <w:lang w:bidi="he-IL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bidi="he-IL"/>
              </w:rPr>
              <w:t>Green P</w:t>
            </w:r>
            <w:r w:rsidR="007A374E">
              <w:rPr>
                <w:rFonts w:asciiTheme="minorHAnsi" w:hAnsiTheme="minorHAnsi" w:cs="Times New Roman"/>
                <w:sz w:val="22"/>
                <w:szCs w:val="22"/>
                <w:lang w:bidi="he-IL"/>
              </w:rPr>
              <w:t>ark Matric. Hr. Sec. School, 2009</w:t>
            </w:r>
            <w:r w:rsidR="00016839" w:rsidRPr="003D295B">
              <w:rPr>
                <w:rFonts w:asciiTheme="minorHAnsi" w:hAnsiTheme="minorHAnsi" w:cs="Times New Roman"/>
                <w:sz w:val="22"/>
                <w:szCs w:val="22"/>
                <w:lang w:bidi="he-IL"/>
              </w:rPr>
              <w:t>.</w:t>
            </w:r>
          </w:p>
          <w:p w:rsidR="007A374E" w:rsidRPr="003D295B" w:rsidRDefault="007A374E" w:rsidP="00016839">
            <w:pPr>
              <w:pStyle w:val="HTMLPreformatted"/>
              <w:rPr>
                <w:rFonts w:asciiTheme="minorHAnsi" w:hAnsiTheme="minorHAnsi" w:cs="Times New Roman"/>
                <w:sz w:val="22"/>
                <w:szCs w:val="22"/>
                <w:lang w:bidi="he-IL"/>
              </w:rPr>
            </w:pPr>
          </w:p>
          <w:p w:rsidR="00B50B97" w:rsidRPr="003D295B" w:rsidRDefault="00B50B97" w:rsidP="00B50B97">
            <w:pPr>
              <w:rPr>
                <w:rStyle w:val="apple-converted-space"/>
                <w:rFonts w:cs="Arial"/>
                <w:b/>
                <w:color w:val="2E74B5" w:themeColor="accent1" w:themeShade="BF"/>
              </w:rPr>
            </w:pPr>
            <w:r w:rsidRPr="003D295B">
              <w:rPr>
                <w:rStyle w:val="apple-converted-space"/>
                <w:rFonts w:cs="Arial"/>
                <w:b/>
                <w:color w:val="2E74B5" w:themeColor="accent1" w:themeShade="BF"/>
              </w:rPr>
              <w:t>TRAINING &amp; CERTIFICATIONS:</w:t>
            </w:r>
          </w:p>
          <w:p w:rsidR="00B50B97" w:rsidRPr="003D295B" w:rsidRDefault="00B50B97" w:rsidP="00016839">
            <w:pPr>
              <w:pStyle w:val="HTMLPreformatted"/>
              <w:rPr>
                <w:rFonts w:asciiTheme="minorHAnsi" w:hAnsiTheme="minorHAnsi" w:cs="Times New Roman"/>
                <w:sz w:val="22"/>
                <w:szCs w:val="22"/>
                <w:lang w:bidi="he-IL"/>
              </w:rPr>
            </w:pPr>
          </w:p>
          <w:p w:rsidR="00B50B97" w:rsidRPr="003D295B" w:rsidRDefault="007A374E" w:rsidP="003D295B">
            <w:pPr>
              <w:jc w:val="both"/>
              <w:rPr>
                <w:rStyle w:val="apple-converted-space"/>
                <w:rFonts w:cs="Arial"/>
                <w:b/>
              </w:rPr>
            </w:pPr>
            <w:r>
              <w:rPr>
                <w:rStyle w:val="apple-converted-space"/>
                <w:rFonts w:cs="Arial"/>
                <w:b/>
              </w:rPr>
              <w:t>Advanced Diploma in Industrial Automation</w:t>
            </w:r>
          </w:p>
          <w:p w:rsidR="00B50B97" w:rsidRPr="003D295B" w:rsidRDefault="00BD0E43" w:rsidP="00B50B97">
            <w:pPr>
              <w:rPr>
                <w:rStyle w:val="apple-converted-space"/>
                <w:rFonts w:cs="Arial"/>
                <w:sz w:val="24"/>
              </w:rPr>
            </w:pPr>
            <w:r w:rsidRPr="003D295B">
              <w:rPr>
                <w:rStyle w:val="apple-converted-space"/>
                <w:rFonts w:cs="Arial"/>
                <w:sz w:val="24"/>
              </w:rPr>
              <w:t>Has</w:t>
            </w:r>
            <w:r w:rsidR="00B50B97" w:rsidRPr="003D295B">
              <w:rPr>
                <w:rStyle w:val="apple-converted-space"/>
                <w:rFonts w:cs="Arial"/>
                <w:sz w:val="24"/>
              </w:rPr>
              <w:t xml:space="preserve"> </w:t>
            </w:r>
            <w:r w:rsidR="007A374E">
              <w:rPr>
                <w:rStyle w:val="apple-converted-space"/>
                <w:rFonts w:cs="Arial"/>
                <w:sz w:val="24"/>
              </w:rPr>
              <w:t>completed</w:t>
            </w:r>
            <w:r w:rsidR="003D295B">
              <w:rPr>
                <w:rStyle w:val="apple-converted-space"/>
                <w:rFonts w:cs="Arial"/>
                <w:sz w:val="24"/>
              </w:rPr>
              <w:t xml:space="preserve"> the </w:t>
            </w:r>
            <w:r w:rsidR="007A374E">
              <w:rPr>
                <w:rStyle w:val="apple-converted-space"/>
                <w:rFonts w:cs="Arial"/>
                <w:sz w:val="24"/>
              </w:rPr>
              <w:t>course</w:t>
            </w:r>
            <w:r w:rsidR="003D295B">
              <w:rPr>
                <w:rStyle w:val="apple-converted-space"/>
                <w:rFonts w:cs="Arial"/>
                <w:sz w:val="24"/>
              </w:rPr>
              <w:t xml:space="preserve"> </w:t>
            </w:r>
            <w:proofErr w:type="spellStart"/>
            <w:r w:rsidR="003D295B">
              <w:rPr>
                <w:rStyle w:val="apple-converted-space"/>
                <w:rFonts w:cs="Arial"/>
                <w:sz w:val="24"/>
              </w:rPr>
              <w:t>programme</w:t>
            </w:r>
            <w:proofErr w:type="spellEnd"/>
            <w:r w:rsidR="003D295B">
              <w:rPr>
                <w:rStyle w:val="apple-converted-space"/>
                <w:rFonts w:cs="Arial"/>
                <w:sz w:val="24"/>
              </w:rPr>
              <w:t xml:space="preserve"> from</w:t>
            </w:r>
            <w:r w:rsidR="007A374E">
              <w:rPr>
                <w:rStyle w:val="apple-converted-space"/>
                <w:rFonts w:cs="Arial"/>
                <w:sz w:val="24"/>
              </w:rPr>
              <w:t xml:space="preserve"> </w:t>
            </w:r>
            <w:r w:rsidR="007A374E">
              <w:rPr>
                <w:rStyle w:val="apple-converted-space"/>
                <w:rFonts w:cs="Arial"/>
                <w:b/>
              </w:rPr>
              <w:t xml:space="preserve">WIZTECH Automation Solutions </w:t>
            </w:r>
            <w:proofErr w:type="spellStart"/>
            <w:r w:rsidR="007A374E">
              <w:rPr>
                <w:rStyle w:val="apple-converted-space"/>
                <w:rFonts w:cs="Arial"/>
                <w:b/>
              </w:rPr>
              <w:t>Pvt</w:t>
            </w:r>
            <w:proofErr w:type="spellEnd"/>
            <w:r w:rsidR="007A374E">
              <w:rPr>
                <w:rStyle w:val="apple-converted-space"/>
                <w:rFonts w:cs="Arial"/>
                <w:b/>
              </w:rPr>
              <w:t xml:space="preserve"> Ltd</w:t>
            </w:r>
            <w:r w:rsidR="009F5C3A">
              <w:rPr>
                <w:rStyle w:val="apple-converted-space"/>
                <w:rFonts w:cs="Arial"/>
                <w:b/>
              </w:rPr>
              <w:t>.</w:t>
            </w:r>
          </w:p>
          <w:p w:rsidR="00B50B97" w:rsidRPr="003D295B" w:rsidRDefault="00B50B97" w:rsidP="00B50B97">
            <w:pPr>
              <w:rPr>
                <w:rStyle w:val="apple-converted-space"/>
                <w:rFonts w:cs="Arial"/>
                <w:b/>
                <w:color w:val="FF0000"/>
                <w:sz w:val="24"/>
              </w:rPr>
            </w:pPr>
          </w:p>
          <w:p w:rsidR="00B50B97" w:rsidRPr="003D295B" w:rsidRDefault="007A374E" w:rsidP="00B50B97">
            <w:pPr>
              <w:rPr>
                <w:rStyle w:val="apple-converted-space"/>
                <w:rFonts w:cs="Arial"/>
                <w:b/>
              </w:rPr>
            </w:pPr>
            <w:r>
              <w:rPr>
                <w:rStyle w:val="apple-converted-space"/>
                <w:rFonts w:cs="Arial"/>
                <w:b/>
              </w:rPr>
              <w:t>MATLAB</w:t>
            </w:r>
            <w:r w:rsidR="00EB0800">
              <w:rPr>
                <w:rStyle w:val="apple-converted-space"/>
                <w:rFonts w:cs="Arial"/>
                <w:b/>
              </w:rPr>
              <w:t xml:space="preserve"> on Electrical</w:t>
            </w:r>
          </w:p>
          <w:p w:rsidR="00B50B97" w:rsidRDefault="00BD0E43" w:rsidP="00B50B97">
            <w:pPr>
              <w:rPr>
                <w:rStyle w:val="apple-converted-space"/>
                <w:rFonts w:cs="Arial"/>
                <w:b/>
              </w:rPr>
            </w:pPr>
            <w:r w:rsidRPr="003D295B">
              <w:rPr>
                <w:rStyle w:val="apple-converted-space"/>
                <w:rFonts w:cs="Arial"/>
                <w:sz w:val="24"/>
              </w:rPr>
              <w:t>Has</w:t>
            </w:r>
            <w:r w:rsidR="007A374E">
              <w:rPr>
                <w:rStyle w:val="apple-converted-space"/>
                <w:rFonts w:cs="Arial"/>
                <w:sz w:val="24"/>
              </w:rPr>
              <w:t xml:space="preserve"> co</w:t>
            </w:r>
            <w:r>
              <w:rPr>
                <w:rStyle w:val="apple-converted-space"/>
                <w:rFonts w:cs="Arial"/>
                <w:sz w:val="24"/>
              </w:rPr>
              <w:t xml:space="preserve">mpleted the course from </w:t>
            </w:r>
            <w:r w:rsidR="007A374E">
              <w:rPr>
                <w:rStyle w:val="apple-converted-space"/>
                <w:rFonts w:cs="Arial"/>
                <w:b/>
              </w:rPr>
              <w:t>Spiro Solutions</w:t>
            </w:r>
            <w:r w:rsidR="00C57B50">
              <w:rPr>
                <w:rStyle w:val="apple-converted-space"/>
                <w:rFonts w:cs="Arial"/>
                <w:b/>
              </w:rPr>
              <w:t xml:space="preserve"> </w:t>
            </w:r>
            <w:proofErr w:type="spellStart"/>
            <w:r w:rsidR="00C57B50">
              <w:rPr>
                <w:rStyle w:val="apple-converted-space"/>
                <w:rFonts w:cs="Arial"/>
                <w:b/>
              </w:rPr>
              <w:t>Pvt</w:t>
            </w:r>
            <w:proofErr w:type="spellEnd"/>
            <w:r w:rsidR="00C57B50">
              <w:rPr>
                <w:rStyle w:val="apple-converted-space"/>
                <w:rFonts w:cs="Arial"/>
                <w:b/>
              </w:rPr>
              <w:t xml:space="preserve"> Ltd</w:t>
            </w:r>
            <w:r>
              <w:rPr>
                <w:rStyle w:val="apple-converted-space"/>
                <w:rFonts w:cs="Arial"/>
                <w:b/>
              </w:rPr>
              <w:t>.</w:t>
            </w:r>
          </w:p>
          <w:p w:rsidR="00C57B50" w:rsidRDefault="00C57B50" w:rsidP="00B50B97">
            <w:pPr>
              <w:rPr>
                <w:rStyle w:val="apple-converted-space"/>
                <w:rFonts w:cs="Arial"/>
                <w:b/>
              </w:rPr>
            </w:pPr>
          </w:p>
          <w:p w:rsidR="00C57B50" w:rsidRPr="00C57B50" w:rsidRDefault="00C57B50" w:rsidP="00B50B97">
            <w:pPr>
              <w:rPr>
                <w:rStyle w:val="apple-converted-space"/>
                <w:rFonts w:cs="Arial"/>
                <w:b/>
              </w:rPr>
            </w:pPr>
            <w:r w:rsidRPr="00C57B50">
              <w:rPr>
                <w:rStyle w:val="apple-converted-space"/>
                <w:rFonts w:cs="Arial"/>
                <w:b/>
              </w:rPr>
              <w:t>ROCKWELL AUTOMATION</w:t>
            </w:r>
          </w:p>
          <w:p w:rsidR="00C57B50" w:rsidRDefault="00C57B50" w:rsidP="00B50B97">
            <w:pPr>
              <w:rPr>
                <w:rStyle w:val="apple-converted-space"/>
                <w:rFonts w:cs="Arial"/>
              </w:rPr>
            </w:pPr>
            <w:r>
              <w:rPr>
                <w:rStyle w:val="apple-converted-space"/>
                <w:rFonts w:cs="Arial"/>
              </w:rPr>
              <w:t xml:space="preserve">Has participated the training on </w:t>
            </w:r>
            <w:r w:rsidR="00F74BDA">
              <w:rPr>
                <w:rStyle w:val="apple-converted-space"/>
                <w:rFonts w:cs="Arial"/>
              </w:rPr>
              <w:t>Rockwell Software</w:t>
            </w:r>
            <w:r>
              <w:rPr>
                <w:rStyle w:val="apple-converted-space"/>
                <w:rFonts w:cs="Arial"/>
              </w:rPr>
              <w:t>.</w:t>
            </w:r>
          </w:p>
          <w:p w:rsidR="00F74BDA" w:rsidRPr="003D295B" w:rsidRDefault="00F74BDA" w:rsidP="00B50B97">
            <w:pPr>
              <w:rPr>
                <w:rStyle w:val="apple-converted-space"/>
                <w:rFonts w:cs="Arial"/>
              </w:rPr>
            </w:pPr>
          </w:p>
          <w:p w:rsidR="00016839" w:rsidRPr="006C4205" w:rsidRDefault="00016839" w:rsidP="00DA358F">
            <w:pPr>
              <w:rPr>
                <w:rStyle w:val="apple-converted-space"/>
                <w:rFonts w:cs="Arial"/>
              </w:rPr>
            </w:pPr>
          </w:p>
          <w:p w:rsidR="00BD57D3" w:rsidRDefault="00016839" w:rsidP="00DA358F">
            <w:pPr>
              <w:rPr>
                <w:b/>
                <w:color w:val="2E74B5" w:themeColor="accent1" w:themeShade="BF"/>
              </w:rPr>
            </w:pPr>
            <w:r w:rsidRPr="004B534A">
              <w:rPr>
                <w:b/>
                <w:color w:val="2E74B5" w:themeColor="accent1" w:themeShade="BF"/>
              </w:rPr>
              <w:t>PROFESSIONAL EXPERIENCE:</w:t>
            </w:r>
          </w:p>
          <w:p w:rsidR="00016839" w:rsidRPr="006C4205" w:rsidRDefault="00AB0EDD" w:rsidP="00016839">
            <w:pPr>
              <w:rPr>
                <w:b/>
              </w:rPr>
            </w:pPr>
            <w:r>
              <w:rPr>
                <w:b/>
              </w:rPr>
              <w:t xml:space="preserve">Company     </w:t>
            </w:r>
            <w:r w:rsidR="001451F8">
              <w:rPr>
                <w:b/>
              </w:rPr>
              <w:t xml:space="preserve">: </w:t>
            </w:r>
            <w:r w:rsidR="00C57B50">
              <w:rPr>
                <w:b/>
              </w:rPr>
              <w:t>The Integrator FZE</w:t>
            </w:r>
          </w:p>
          <w:p w:rsidR="00016839" w:rsidRPr="006C4205" w:rsidRDefault="001451F8" w:rsidP="00016839">
            <w:r>
              <w:t xml:space="preserve">Project </w:t>
            </w:r>
            <w:r w:rsidR="00C57B50">
              <w:t>Site</w:t>
            </w:r>
            <w:r>
              <w:t xml:space="preserve">  : </w:t>
            </w:r>
            <w:r w:rsidR="00C57B50">
              <w:t>Emirates Global Aluminum</w:t>
            </w:r>
          </w:p>
          <w:p w:rsidR="00016839" w:rsidRPr="006C4205" w:rsidRDefault="00016839" w:rsidP="00016839">
            <w:r w:rsidRPr="006C4205">
              <w:t xml:space="preserve">Role        </w:t>
            </w:r>
            <w:r w:rsidR="000E22F1">
              <w:t xml:space="preserve">      : </w:t>
            </w:r>
            <w:r w:rsidR="00832A61">
              <w:t xml:space="preserve">Trainee Service </w:t>
            </w:r>
            <w:r w:rsidR="00C57B50">
              <w:t>Engineer</w:t>
            </w:r>
          </w:p>
          <w:p w:rsidR="00016839" w:rsidRPr="00EB0800" w:rsidRDefault="000E22F1" w:rsidP="00016839">
            <w:r>
              <w:t xml:space="preserve">Experience </w:t>
            </w:r>
            <w:r w:rsidR="00795698">
              <w:t xml:space="preserve"> : </w:t>
            </w:r>
            <w:r w:rsidR="00C57B50">
              <w:t xml:space="preserve">Dec 2013 – </w:t>
            </w:r>
            <w:r w:rsidR="007C2DD0">
              <w:t>Dec</w:t>
            </w:r>
            <w:r w:rsidR="00C57B50">
              <w:t xml:space="preserve"> 2014</w:t>
            </w:r>
          </w:p>
          <w:p w:rsidR="00EB0800" w:rsidRDefault="00EB0800" w:rsidP="00C57B50">
            <w:pPr>
              <w:rPr>
                <w:b/>
              </w:rPr>
            </w:pPr>
          </w:p>
          <w:p w:rsidR="00EB0800" w:rsidRDefault="00C57B50" w:rsidP="00C57B50">
            <w:r>
              <w:t>Project Site  : Emirates Global Aluminum</w:t>
            </w:r>
            <w:r w:rsidR="00EB0800">
              <w:t xml:space="preserve">, Crown Emirates, </w:t>
            </w:r>
          </w:p>
          <w:p w:rsidR="00C57B50" w:rsidRPr="006C4205" w:rsidRDefault="00EB0800" w:rsidP="00C57B50">
            <w:r>
              <w:t xml:space="preserve">                         </w:t>
            </w:r>
            <w:proofErr w:type="spellStart"/>
            <w:r>
              <w:t>Mabani</w:t>
            </w:r>
            <w:proofErr w:type="spellEnd"/>
            <w:r>
              <w:t xml:space="preserve"> Steel LLC</w:t>
            </w:r>
          </w:p>
          <w:p w:rsidR="00016839" w:rsidRPr="006C4205" w:rsidRDefault="00016839" w:rsidP="00016839">
            <w:r w:rsidRPr="006C4205">
              <w:t xml:space="preserve">Role    </w:t>
            </w:r>
            <w:r w:rsidR="00C57B50">
              <w:t xml:space="preserve">           </w:t>
            </w:r>
            <w:r w:rsidR="00BD0E43">
              <w:t xml:space="preserve">: </w:t>
            </w:r>
            <w:r w:rsidR="00C57B50">
              <w:t>Electrical &amp; Instrumentation Engineer</w:t>
            </w:r>
          </w:p>
          <w:p w:rsidR="00016839" w:rsidRPr="006C4205" w:rsidRDefault="00016839" w:rsidP="007C2DD0">
            <w:r w:rsidRPr="006C4205">
              <w:lastRenderedPageBreak/>
              <w:t xml:space="preserve">Experience  </w:t>
            </w:r>
            <w:r w:rsidR="00C57B50">
              <w:t xml:space="preserve"> </w:t>
            </w:r>
            <w:r w:rsidRPr="006C4205">
              <w:t xml:space="preserve">: </w:t>
            </w:r>
            <w:r w:rsidR="007C2DD0">
              <w:t>Jan</w:t>
            </w:r>
            <w:r w:rsidR="006C4205" w:rsidRPr="006C4205">
              <w:t xml:space="preserve"> </w:t>
            </w:r>
            <w:r w:rsidR="007C2DD0">
              <w:t>2015</w:t>
            </w:r>
            <w:r w:rsidRPr="006C4205">
              <w:t xml:space="preserve"> </w:t>
            </w:r>
            <w:r w:rsidR="006C4205" w:rsidRPr="006C4205">
              <w:t>–</w:t>
            </w:r>
            <w:r w:rsidR="00C57B50">
              <w:t xml:space="preserve"> Present</w:t>
            </w:r>
          </w:p>
        </w:tc>
      </w:tr>
      <w:tr w:rsidR="00AB0EDD" w:rsidTr="00AB0EDD">
        <w:trPr>
          <w:gridAfter w:val="1"/>
          <w:wAfter w:w="370" w:type="dxa"/>
        </w:trPr>
        <w:tc>
          <w:tcPr>
            <w:tcW w:w="9350" w:type="dxa"/>
            <w:gridSpan w:val="2"/>
          </w:tcPr>
          <w:p w:rsidR="004B534A" w:rsidRDefault="004B534A" w:rsidP="004B534A">
            <w:pPr>
              <w:rPr>
                <w:b/>
                <w:color w:val="2E74B5" w:themeColor="accent1" w:themeShade="BF"/>
              </w:rPr>
            </w:pPr>
            <w:r w:rsidRPr="004B534A">
              <w:rPr>
                <w:b/>
                <w:color w:val="2E74B5" w:themeColor="accent1" w:themeShade="BF"/>
              </w:rPr>
              <w:lastRenderedPageBreak/>
              <w:t>DUTIES &amp; RESPONSIBILITIES:</w:t>
            </w:r>
          </w:p>
          <w:p w:rsidR="00304923" w:rsidRPr="004B534A" w:rsidRDefault="00304923" w:rsidP="004B534A">
            <w:pPr>
              <w:rPr>
                <w:b/>
                <w:color w:val="2E74B5" w:themeColor="accent1" w:themeShade="BF"/>
              </w:rPr>
            </w:pPr>
          </w:p>
          <w:p w:rsidR="00EB0800" w:rsidRDefault="00EB0800" w:rsidP="00730E80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Preparation of Project Schedule</w:t>
            </w:r>
          </w:p>
          <w:p w:rsidR="00832A61" w:rsidRDefault="00832A61" w:rsidP="00730E80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Troubleshooting of Electrical &amp; PLC Panel</w:t>
            </w:r>
          </w:p>
          <w:p w:rsidR="00832A61" w:rsidRDefault="00832A61" w:rsidP="00730E80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Maintenance Planning on shutdown</w:t>
            </w:r>
          </w:p>
          <w:p w:rsidR="00832A61" w:rsidRDefault="00832A61" w:rsidP="00832A61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Erection – Panel &amp; Cable</w:t>
            </w:r>
          </w:p>
          <w:p w:rsidR="00832A61" w:rsidRDefault="00EB0800" w:rsidP="00832A61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Loop checking for Panel</w:t>
            </w:r>
          </w:p>
          <w:p w:rsidR="00832A61" w:rsidRDefault="00832A61" w:rsidP="00832A61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Troubleshooting on Hydraulic system</w:t>
            </w:r>
          </w:p>
          <w:p w:rsidR="00F43507" w:rsidRDefault="00F43507" w:rsidP="00730E80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Motor Manager - Installation, configuration, testing &amp; commissioning</w:t>
            </w:r>
          </w:p>
          <w:p w:rsidR="00730E80" w:rsidRDefault="00730E80" w:rsidP="00730E80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Instrumentation – Installation, Calibration, testing &amp; commissioning</w:t>
            </w:r>
          </w:p>
          <w:p w:rsidR="00730E80" w:rsidRDefault="00730E80" w:rsidP="00730E80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Calibri" w:hAnsi="Calibri" w:cs="Calibri"/>
              </w:rPr>
            </w:pPr>
          </w:p>
          <w:p w:rsidR="00730E80" w:rsidRDefault="00730E80" w:rsidP="00730E80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Testing &amp; Commissioning of PLC &amp; Electrical Panel </w:t>
            </w:r>
          </w:p>
          <w:p w:rsidR="00832A61" w:rsidRPr="00832A61" w:rsidRDefault="00832A61" w:rsidP="00832A61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Design of Electrical &amp; PLC Panel</w:t>
            </w:r>
          </w:p>
          <w:p w:rsidR="00730E80" w:rsidRDefault="00730E80" w:rsidP="00730E80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Calibri" w:hAnsi="Calibri" w:cs="Calibri"/>
              </w:rPr>
            </w:pPr>
          </w:p>
          <w:p w:rsidR="00730E80" w:rsidRDefault="00730E80" w:rsidP="00730E80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Preparing System Architecture </w:t>
            </w:r>
          </w:p>
          <w:p w:rsidR="00730E80" w:rsidRDefault="00730E80" w:rsidP="00730E80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Calibri" w:hAnsi="Calibri" w:cs="Calibri"/>
              </w:rPr>
            </w:pPr>
          </w:p>
          <w:p w:rsidR="00730E80" w:rsidRDefault="00730E80" w:rsidP="00730E80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Calibri" w:hAnsi="Calibri" w:cs="Calibri"/>
              </w:rPr>
            </w:pPr>
          </w:p>
          <w:p w:rsidR="00730E80" w:rsidRDefault="00730E80" w:rsidP="00730E80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Bill of Material Preparation &amp; Verification </w:t>
            </w:r>
          </w:p>
          <w:p w:rsidR="00EB0800" w:rsidRDefault="00EB0800" w:rsidP="00EB0800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Conducting Factory Acceptance Test</w:t>
            </w:r>
          </w:p>
          <w:p w:rsidR="00730E80" w:rsidRDefault="00730E80" w:rsidP="00730E80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Calibri" w:hAnsi="Calibri" w:cs="Calibri"/>
              </w:rPr>
            </w:pPr>
          </w:p>
          <w:p w:rsidR="00730E80" w:rsidRDefault="00730E80" w:rsidP="00730E80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Programming, testing, commissioning of PLC </w:t>
            </w:r>
          </w:p>
          <w:p w:rsidR="00730E80" w:rsidRDefault="00730E80" w:rsidP="00730E80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Calibri" w:hAnsi="Calibri" w:cs="Calibri"/>
              </w:rPr>
            </w:pPr>
          </w:p>
          <w:p w:rsidR="00730E80" w:rsidRDefault="00730E80" w:rsidP="00730E80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Calibri" w:hAnsi="Calibri" w:cs="Calibri"/>
              </w:rPr>
            </w:pPr>
          </w:p>
          <w:p w:rsidR="00730E80" w:rsidRDefault="00730E80" w:rsidP="00730E80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Calibri" w:hAnsi="Calibri" w:cs="Calibri"/>
              </w:rPr>
            </w:pPr>
          </w:p>
          <w:p w:rsidR="00730E80" w:rsidRDefault="00832A61" w:rsidP="00730E80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Troubleshooting</w:t>
            </w:r>
            <w:r w:rsidR="00730E80">
              <w:rPr>
                <w:rFonts w:ascii="Calibri" w:hAnsi="Calibri" w:cs="Calibri"/>
              </w:rPr>
              <w:t xml:space="preserve"> of PLC Progra</w:t>
            </w:r>
            <w:r>
              <w:rPr>
                <w:rFonts w:ascii="Calibri" w:hAnsi="Calibri" w:cs="Calibri"/>
              </w:rPr>
              <w:t>m and HMI</w:t>
            </w:r>
          </w:p>
          <w:p w:rsidR="00730E80" w:rsidRDefault="00730E80" w:rsidP="00730E80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Calibri" w:hAnsi="Calibri" w:cs="Calibri"/>
              </w:rPr>
            </w:pPr>
          </w:p>
          <w:p w:rsidR="00730E80" w:rsidRDefault="00730E80" w:rsidP="00730E80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Document preparation (FDS, FAT and OEM) </w:t>
            </w:r>
          </w:p>
          <w:p w:rsidR="00730E80" w:rsidRDefault="00730E80" w:rsidP="00730E80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Calibri" w:hAnsi="Calibri" w:cs="Calibri"/>
              </w:rPr>
            </w:pPr>
          </w:p>
          <w:p w:rsidR="00730E80" w:rsidRDefault="00730E80" w:rsidP="00730E80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Prepara</w:t>
            </w:r>
            <w:r w:rsidR="00C94467">
              <w:rPr>
                <w:rFonts w:ascii="Calibri" w:hAnsi="Calibri" w:cs="Calibri"/>
              </w:rPr>
              <w:t>tion of Work Permit</w:t>
            </w:r>
            <w:r>
              <w:rPr>
                <w:rFonts w:ascii="Calibri" w:hAnsi="Calibri" w:cs="Calibri"/>
              </w:rPr>
              <w:t xml:space="preserve"> </w:t>
            </w:r>
            <w:r w:rsidR="001403F8">
              <w:rPr>
                <w:rFonts w:ascii="Calibri" w:hAnsi="Calibri" w:cs="Calibri"/>
              </w:rPr>
              <w:t>and getting approval</w:t>
            </w:r>
          </w:p>
          <w:p w:rsidR="00EB0800" w:rsidRDefault="00EB0800" w:rsidP="00EB0800">
            <w:pPr>
              <w:pStyle w:val="ListParagraph"/>
              <w:rPr>
                <w:rFonts w:ascii="Calibri" w:hAnsi="Calibri" w:cs="Calibri"/>
              </w:rPr>
            </w:pPr>
          </w:p>
          <w:p w:rsidR="00304923" w:rsidRPr="00CF3905" w:rsidRDefault="006D5698" w:rsidP="00730E80">
            <w:pPr>
              <w:pStyle w:val="ListParagraph"/>
              <w:ind w:left="1080"/>
              <w:rPr>
                <w:rFonts w:cstheme="minorHAnsi"/>
              </w:rPr>
            </w:pPr>
            <w:r w:rsidRPr="00CF3905">
              <w:rPr>
                <w:rFonts w:ascii="Arial" w:hAnsi="Arial" w:cs="Arial"/>
                <w:color w:val="2B2B2B"/>
                <w:sz w:val="20"/>
                <w:szCs w:val="20"/>
              </w:rPr>
              <w:br w:type="textWrapping" w:clear="all"/>
            </w:r>
          </w:p>
          <w:p w:rsidR="00304923" w:rsidRDefault="00304923" w:rsidP="00304923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Additional Information</w:t>
            </w:r>
            <w:r w:rsidRPr="004B534A">
              <w:rPr>
                <w:b/>
                <w:color w:val="2E74B5" w:themeColor="accent1" w:themeShade="BF"/>
              </w:rPr>
              <w:t>:</w:t>
            </w:r>
          </w:p>
          <w:p w:rsidR="00EB0800" w:rsidRDefault="00EB0800" w:rsidP="00304923">
            <w:pPr>
              <w:rPr>
                <w:b/>
                <w:color w:val="2E74B5" w:themeColor="accent1" w:themeShade="BF"/>
              </w:rPr>
            </w:pPr>
          </w:p>
          <w:p w:rsidR="00EB0800" w:rsidRPr="00EB0800" w:rsidRDefault="00EB0800" w:rsidP="00730E80">
            <w:pPr>
              <w:pStyle w:val="ListParagraph"/>
              <w:numPr>
                <w:ilvl w:val="0"/>
                <w:numId w:val="15"/>
              </w:numPr>
              <w:rPr>
                <w:color w:val="2E74B5" w:themeColor="accent1" w:themeShade="BF"/>
              </w:rPr>
            </w:pPr>
            <w:r>
              <w:t>Given maintenance service during shutdown to clients</w:t>
            </w:r>
          </w:p>
          <w:p w:rsidR="00EB0800" w:rsidRPr="00EB0800" w:rsidRDefault="00EB0800" w:rsidP="00730E80">
            <w:pPr>
              <w:pStyle w:val="ListParagraph"/>
              <w:numPr>
                <w:ilvl w:val="0"/>
                <w:numId w:val="15"/>
              </w:numPr>
              <w:rPr>
                <w:color w:val="2E74B5" w:themeColor="accent1" w:themeShade="BF"/>
              </w:rPr>
            </w:pPr>
            <w:r>
              <w:t xml:space="preserve">Provide technical support to customers during </w:t>
            </w:r>
            <w:r w:rsidR="00BB1D16">
              <w:t xml:space="preserve">emergency </w:t>
            </w:r>
            <w:r>
              <w:t>breakdown</w:t>
            </w:r>
          </w:p>
          <w:p w:rsidR="00304923" w:rsidRPr="00304923" w:rsidRDefault="00304923" w:rsidP="00730E80">
            <w:pPr>
              <w:pStyle w:val="ListParagraph"/>
              <w:numPr>
                <w:ilvl w:val="0"/>
                <w:numId w:val="15"/>
              </w:numPr>
              <w:rPr>
                <w:color w:val="2E74B5" w:themeColor="accent1" w:themeShade="BF"/>
              </w:rPr>
            </w:pPr>
            <w:r w:rsidRPr="00304923">
              <w:t>Holding a valid U.A.E. driving license</w:t>
            </w:r>
          </w:p>
          <w:p w:rsidR="00304923" w:rsidRPr="00304923" w:rsidRDefault="00304923" w:rsidP="00304923">
            <w:pPr>
              <w:rPr>
                <w:rFonts w:cstheme="minorHAnsi"/>
              </w:rPr>
            </w:pPr>
          </w:p>
          <w:p w:rsidR="00667B87" w:rsidRDefault="00667B87" w:rsidP="00667B87"/>
          <w:p w:rsidR="00667B87" w:rsidRDefault="00667B87" w:rsidP="00667B87"/>
          <w:p w:rsidR="00667B87" w:rsidRPr="001E2F46" w:rsidRDefault="001E2F46" w:rsidP="00667B87">
            <w:pPr>
              <w:rPr>
                <w:b/>
              </w:rPr>
            </w:pPr>
            <w:r w:rsidRPr="001E2F46">
              <w:rPr>
                <w:b/>
                <w:color w:val="2E74B5" w:themeColor="accent1" w:themeShade="BF"/>
              </w:rPr>
              <w:t xml:space="preserve">DECLARATION </w:t>
            </w:r>
          </w:p>
          <w:p w:rsidR="001E2F46" w:rsidRDefault="001E2F46" w:rsidP="00667B87"/>
          <w:p w:rsidR="001E2F46" w:rsidRDefault="001E2F46" w:rsidP="00667B87">
            <w:r>
              <w:t>I hereby declare that the above mentioned data are true to the best of my knowledge.</w:t>
            </w:r>
          </w:p>
          <w:p w:rsidR="001E2F46" w:rsidRDefault="001E2F46" w:rsidP="00667B87"/>
          <w:p w:rsidR="00EB0800" w:rsidRDefault="00EB0800" w:rsidP="00667B87"/>
          <w:p w:rsidR="00EB0800" w:rsidRDefault="00EB0800" w:rsidP="00667B87"/>
          <w:p w:rsidR="00667B87" w:rsidRDefault="00667B87" w:rsidP="00667B87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  <w:p w:rsidR="00EB0800" w:rsidRPr="00AB0EDD" w:rsidRDefault="00EB0800" w:rsidP="00667B87"/>
        </w:tc>
      </w:tr>
    </w:tbl>
    <w:p w:rsidR="005947A5" w:rsidRDefault="005947A5" w:rsidP="00DA358F"/>
    <w:p w:rsidR="00DA358F" w:rsidRPr="006C4205" w:rsidRDefault="00DA358F" w:rsidP="00DA358F"/>
    <w:sectPr w:rsidR="00DA358F" w:rsidRPr="006C4205" w:rsidSect="003D38B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95" w:rsidRDefault="008A1995" w:rsidP="00DA358F">
      <w:pPr>
        <w:spacing w:after="0" w:line="240" w:lineRule="auto"/>
      </w:pPr>
      <w:r>
        <w:separator/>
      </w:r>
    </w:p>
  </w:endnote>
  <w:endnote w:type="continuationSeparator" w:id="0">
    <w:p w:rsidR="008A1995" w:rsidRDefault="008A1995" w:rsidP="00DA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95" w:rsidRDefault="008A1995" w:rsidP="00DA358F">
      <w:pPr>
        <w:spacing w:after="0" w:line="240" w:lineRule="auto"/>
      </w:pPr>
      <w:r>
        <w:separator/>
      </w:r>
    </w:p>
  </w:footnote>
  <w:footnote w:type="continuationSeparator" w:id="0">
    <w:p w:rsidR="008A1995" w:rsidRDefault="008A1995" w:rsidP="00DA3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28" w:type="dxa"/>
      <w:tblInd w:w="2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002"/>
      <w:gridCol w:w="452"/>
      <w:gridCol w:w="5174"/>
    </w:tblGrid>
    <w:tr w:rsidR="00795698" w:rsidTr="00304923">
      <w:trPr>
        <w:trHeight w:val="273"/>
      </w:trPr>
      <w:tc>
        <w:tcPr>
          <w:tcW w:w="3555" w:type="dxa"/>
          <w:tcBorders>
            <w:top w:val="nil"/>
            <w:left w:val="nil"/>
            <w:bottom w:val="nil"/>
            <w:right w:val="nil"/>
          </w:tcBorders>
        </w:tcPr>
        <w:p w:rsidR="00795698" w:rsidRDefault="007A374E" w:rsidP="007A374E">
          <w:pPr>
            <w:pStyle w:val="Header"/>
            <w:rPr>
              <w:rFonts w:cs="Arabic Typesetting"/>
              <w:b/>
              <w:color w:val="2E74B5" w:themeColor="accent1" w:themeShade="BF"/>
              <w:sz w:val="28"/>
              <w:szCs w:val="28"/>
            </w:rPr>
          </w:pPr>
          <w:r w:rsidRPr="00304923">
            <w:rPr>
              <w:rFonts w:cs="Arabic Typesetting"/>
              <w:b/>
              <w:color w:val="2E74B5" w:themeColor="accent1" w:themeShade="BF"/>
              <w:sz w:val="28"/>
              <w:szCs w:val="28"/>
            </w:rPr>
            <w:t>DEEPAK</w:t>
          </w:r>
          <w:r w:rsidR="00795698" w:rsidRPr="00304923">
            <w:rPr>
              <w:rFonts w:cs="Arabic Typesetting"/>
              <w:b/>
              <w:color w:val="2E74B5" w:themeColor="accent1" w:themeShade="BF"/>
              <w:sz w:val="28"/>
              <w:szCs w:val="28"/>
            </w:rPr>
            <w:t xml:space="preserve"> </w:t>
          </w:r>
        </w:p>
        <w:p w:rsidR="003A071D" w:rsidRPr="00304923" w:rsidRDefault="003A071D" w:rsidP="007A374E">
          <w:pPr>
            <w:pStyle w:val="Header"/>
            <w:rPr>
              <w:rFonts w:cs="Arabic Typesetting"/>
              <w:b/>
              <w:color w:val="2E74B5" w:themeColor="accent1" w:themeShade="BF"/>
              <w:sz w:val="28"/>
              <w:szCs w:val="28"/>
            </w:rPr>
          </w:pPr>
          <w:hyperlink r:id="rId1" w:history="1">
            <w:r w:rsidRPr="00E97968">
              <w:rPr>
                <w:rStyle w:val="Hyperlink"/>
                <w:rFonts w:cs="Arabic Typesetting"/>
                <w:b/>
                <w:sz w:val="28"/>
                <w:szCs w:val="28"/>
              </w:rPr>
              <w:t>DEEPAK.336715@2freemail.com</w:t>
            </w:r>
          </w:hyperlink>
          <w:r w:rsidRPr="003A071D">
            <w:rPr>
              <w:rFonts w:cs="Arabic Typesetting"/>
              <w:b/>
              <w:color w:val="2E74B5" w:themeColor="accent1" w:themeShade="BF"/>
              <w:sz w:val="28"/>
              <w:szCs w:val="28"/>
            </w:rPr>
            <w:tab/>
          </w:r>
        </w:p>
      </w:tc>
      <w:tc>
        <w:tcPr>
          <w:tcW w:w="4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95698" w:rsidRPr="00304923" w:rsidRDefault="00795698">
          <w:pPr>
            <w:rPr>
              <w:rFonts w:ascii="Arabic Typesetting" w:hAnsi="Arabic Typesetting" w:cs="Arabic Typesetting"/>
              <w:b/>
              <w:color w:val="2E74B5" w:themeColor="accent1" w:themeShade="BF"/>
              <w:sz w:val="28"/>
              <w:szCs w:val="28"/>
            </w:rPr>
          </w:pPr>
        </w:p>
      </w:tc>
      <w:tc>
        <w:tcPr>
          <w:tcW w:w="55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95698" w:rsidRPr="00304923" w:rsidRDefault="00304923" w:rsidP="00304923">
          <w:pPr>
            <w:spacing w:after="0"/>
            <w:rPr>
              <w:rFonts w:ascii="Arabic Typesetting" w:hAnsi="Arabic Typesetting" w:cs="Arabic Typesetting"/>
              <w:b/>
              <w:color w:val="2E74B5" w:themeColor="accent1" w:themeShade="BF"/>
              <w:sz w:val="28"/>
              <w:szCs w:val="28"/>
            </w:rPr>
          </w:pPr>
          <w:r>
            <w:rPr>
              <w:rFonts w:cs="Arabic Typesetting"/>
              <w:b/>
              <w:color w:val="2E74B5" w:themeColor="accent1" w:themeShade="BF"/>
              <w:sz w:val="28"/>
              <w:szCs w:val="28"/>
            </w:rPr>
            <w:t>ELECTRICAL</w:t>
          </w:r>
          <w:r w:rsidR="00795698" w:rsidRPr="00304923">
            <w:rPr>
              <w:rFonts w:cs="Arabic Typesetting"/>
              <w:b/>
              <w:color w:val="2E74B5" w:themeColor="accent1" w:themeShade="BF"/>
              <w:sz w:val="28"/>
              <w:szCs w:val="28"/>
            </w:rPr>
            <w:t xml:space="preserve"> &amp; </w:t>
          </w:r>
          <w:r>
            <w:rPr>
              <w:rFonts w:cs="Arabic Typesetting"/>
              <w:b/>
              <w:color w:val="2E74B5" w:themeColor="accent1" w:themeShade="BF"/>
              <w:sz w:val="28"/>
              <w:szCs w:val="28"/>
            </w:rPr>
            <w:t>INSTRUMENTATION</w:t>
          </w:r>
          <w:r w:rsidR="00795698" w:rsidRPr="00304923">
            <w:rPr>
              <w:rFonts w:cs="Arabic Typesetting"/>
              <w:b/>
              <w:color w:val="2E74B5" w:themeColor="accent1" w:themeShade="BF"/>
              <w:sz w:val="28"/>
              <w:szCs w:val="28"/>
            </w:rPr>
            <w:t xml:space="preserve"> ENGINEER</w:t>
          </w:r>
        </w:p>
      </w:tc>
    </w:tr>
  </w:tbl>
  <w:p w:rsidR="00795698" w:rsidRPr="00DA358F" w:rsidRDefault="008A1995">
    <w:pPr>
      <w:pStyle w:val="Header"/>
      <w:rPr>
        <w:b/>
      </w:rPr>
    </w:pPr>
    <w:r>
      <w:rPr>
        <w:rFonts w:ascii="Arabic Typesetting" w:hAnsi="Arabic Typesetting" w:cs="Arabic Typesetting"/>
        <w:b/>
        <w:noProof/>
        <w:color w:val="2E74B5" w:themeColor="accent1" w:themeShade="BF"/>
        <w:sz w:val="24"/>
        <w:szCs w:val="24"/>
      </w:rPr>
      <w:pict>
        <v:rect id="Rectangle 2" o:spid="_x0000_s2050" style="position:absolute;margin-left:-29.35pt;margin-top:20.55pt;width:540.5pt;height:16.1pt;z-index:-251655168;visibility:visible;mso-wrap-distance-left:9.35pt;mso-wrap-distance-right:9.35pt;mso-position-horizontal-relative:margin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" o:allowoverlap="f" fillcolor="#5b9bd5 [3204]" stroked="f" strokeweight="1pt">
          <v:path arrowok="t"/>
          <v:textbox>
            <w:txbxContent>
              <w:sdt>
                <w:sdtPr>
                  <w:rPr>
                    <w:caps/>
                    <w:color w:val="FFFFFF" w:themeColor="background1"/>
                  </w:rPr>
                  <w:alias w:val="Title"/>
                  <w:tag w:val=""/>
                  <w:id w:val="1188959887"/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795698" w:rsidRDefault="00E71249" w:rsidP="00DA358F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     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  <w:p w:rsidR="00795698" w:rsidRPr="00DA358F" w:rsidRDefault="008A1995">
    <w:pPr>
      <w:pStyle w:val="Header"/>
      <w:rPr>
        <w:sz w:val="16"/>
        <w:szCs w:val="16"/>
      </w:rPr>
    </w:pPr>
    <w:r>
      <w:rPr>
        <w:noProof/>
      </w:rPr>
      <w:pict>
        <v:rect id="Rectangle 197" o:spid="_x0000_s2049" style="position:absolute;margin-left:-29.6pt;margin-top:63.9pt;width:540.5pt;height:16.1pt;z-index:-251657216;visibility:visible;mso-wrap-distance-left:9.35pt;mso-wrap-distance-right:9.35pt;mso-position-horizontal-relative:margin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" o:allowoverlap="f" fillcolor="#5b9bd5 [3204]" stroked="f" strokeweight="1pt">
          <v:path arrowok="t"/>
          <v:textbox>
            <w:txbxContent>
              <w:sdt>
                <w:sdtPr>
                  <w:rPr>
                    <w:caps/>
                    <w:color w:val="FFFFFF" w:themeColor="background1"/>
                  </w:rPr>
                  <w:alias w:val="Title"/>
                  <w:tag w:val=""/>
                  <w:id w:val="1189017394"/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795698" w:rsidRDefault="00E7124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     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0A6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14595828"/>
    <w:multiLevelType w:val="hybridMultilevel"/>
    <w:tmpl w:val="6D06166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5E07636"/>
    <w:multiLevelType w:val="hybridMultilevel"/>
    <w:tmpl w:val="89D88E1A"/>
    <w:lvl w:ilvl="0" w:tplc="3EB030A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82BB2"/>
    <w:multiLevelType w:val="multilevel"/>
    <w:tmpl w:val="51F0E79A"/>
    <w:lvl w:ilvl="0">
      <w:start w:val="1"/>
      <w:numFmt w:val="bullet"/>
      <w:pStyle w:val="Cog-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635A0C"/>
    <w:multiLevelType w:val="hybridMultilevel"/>
    <w:tmpl w:val="A870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7122F"/>
    <w:multiLevelType w:val="hybridMultilevel"/>
    <w:tmpl w:val="9E00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614B3"/>
    <w:multiLevelType w:val="hybridMultilevel"/>
    <w:tmpl w:val="E53E01CA"/>
    <w:lvl w:ilvl="0" w:tplc="3EB030A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83F50"/>
    <w:multiLevelType w:val="hybridMultilevel"/>
    <w:tmpl w:val="24CA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33834"/>
    <w:multiLevelType w:val="hybridMultilevel"/>
    <w:tmpl w:val="89D88E1A"/>
    <w:lvl w:ilvl="0" w:tplc="3EB030A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C1E9C"/>
    <w:multiLevelType w:val="hybridMultilevel"/>
    <w:tmpl w:val="661A6E44"/>
    <w:lvl w:ilvl="0" w:tplc="AFEED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925AF"/>
    <w:multiLevelType w:val="hybridMultilevel"/>
    <w:tmpl w:val="AC34C570"/>
    <w:lvl w:ilvl="0" w:tplc="3EB030AE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890748"/>
    <w:multiLevelType w:val="hybridMultilevel"/>
    <w:tmpl w:val="97AC0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93D8F"/>
    <w:multiLevelType w:val="hybridMultilevel"/>
    <w:tmpl w:val="BBF43362"/>
    <w:lvl w:ilvl="0" w:tplc="C3DEC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54568"/>
    <w:multiLevelType w:val="hybridMultilevel"/>
    <w:tmpl w:val="ED708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9333F"/>
    <w:multiLevelType w:val="hybridMultilevel"/>
    <w:tmpl w:val="4F04DB76"/>
    <w:lvl w:ilvl="0" w:tplc="CC4646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9"/>
  </w:num>
  <w:num w:numId="10">
    <w:abstractNumId w:val="3"/>
  </w:num>
  <w:num w:numId="11">
    <w:abstractNumId w:val="0"/>
  </w:num>
  <w:num w:numId="12">
    <w:abstractNumId w:val="12"/>
  </w:num>
  <w:num w:numId="13">
    <w:abstractNumId w:val="13"/>
  </w:num>
  <w:num w:numId="14">
    <w:abstractNumId w:val="10"/>
  </w:num>
  <w:num w:numId="15">
    <w:abstractNumId w:val="15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58F"/>
    <w:rsid w:val="00016839"/>
    <w:rsid w:val="00017C72"/>
    <w:rsid w:val="00062947"/>
    <w:rsid w:val="00092920"/>
    <w:rsid w:val="000969F6"/>
    <w:rsid w:val="000E22F1"/>
    <w:rsid w:val="00130CCF"/>
    <w:rsid w:val="00133A7E"/>
    <w:rsid w:val="001403F8"/>
    <w:rsid w:val="001451F8"/>
    <w:rsid w:val="001E2F46"/>
    <w:rsid w:val="00224DC0"/>
    <w:rsid w:val="00265FBC"/>
    <w:rsid w:val="002C6FC8"/>
    <w:rsid w:val="00304923"/>
    <w:rsid w:val="00334EAF"/>
    <w:rsid w:val="003649D0"/>
    <w:rsid w:val="003723CD"/>
    <w:rsid w:val="00376464"/>
    <w:rsid w:val="003A071D"/>
    <w:rsid w:val="003D295B"/>
    <w:rsid w:val="003D38BF"/>
    <w:rsid w:val="003F0BCB"/>
    <w:rsid w:val="00431246"/>
    <w:rsid w:val="00490684"/>
    <w:rsid w:val="004A341A"/>
    <w:rsid w:val="004B534A"/>
    <w:rsid w:val="00530225"/>
    <w:rsid w:val="0056093D"/>
    <w:rsid w:val="005811B4"/>
    <w:rsid w:val="00587854"/>
    <w:rsid w:val="005947A5"/>
    <w:rsid w:val="006568A5"/>
    <w:rsid w:val="00667B87"/>
    <w:rsid w:val="006C4205"/>
    <w:rsid w:val="006D5698"/>
    <w:rsid w:val="006E2AFF"/>
    <w:rsid w:val="00730E80"/>
    <w:rsid w:val="00795698"/>
    <w:rsid w:val="007A374E"/>
    <w:rsid w:val="007C2DD0"/>
    <w:rsid w:val="007F7985"/>
    <w:rsid w:val="00801721"/>
    <w:rsid w:val="00807CE8"/>
    <w:rsid w:val="00832A61"/>
    <w:rsid w:val="00871CA0"/>
    <w:rsid w:val="008A1995"/>
    <w:rsid w:val="008B3D2C"/>
    <w:rsid w:val="008B74B4"/>
    <w:rsid w:val="00904D46"/>
    <w:rsid w:val="00921A65"/>
    <w:rsid w:val="009A38B1"/>
    <w:rsid w:val="009E47BF"/>
    <w:rsid w:val="009F5C3A"/>
    <w:rsid w:val="00A51278"/>
    <w:rsid w:val="00A52433"/>
    <w:rsid w:val="00A9779E"/>
    <w:rsid w:val="00AB0EDD"/>
    <w:rsid w:val="00B41244"/>
    <w:rsid w:val="00B50B97"/>
    <w:rsid w:val="00B7264D"/>
    <w:rsid w:val="00B772F0"/>
    <w:rsid w:val="00BB1D16"/>
    <w:rsid w:val="00BD0E43"/>
    <w:rsid w:val="00BD57D3"/>
    <w:rsid w:val="00BF5C66"/>
    <w:rsid w:val="00C13AF7"/>
    <w:rsid w:val="00C371C6"/>
    <w:rsid w:val="00C5452E"/>
    <w:rsid w:val="00C57B50"/>
    <w:rsid w:val="00C94467"/>
    <w:rsid w:val="00CF3905"/>
    <w:rsid w:val="00D02DF5"/>
    <w:rsid w:val="00D228DF"/>
    <w:rsid w:val="00D2326F"/>
    <w:rsid w:val="00D24797"/>
    <w:rsid w:val="00D525AA"/>
    <w:rsid w:val="00DA358F"/>
    <w:rsid w:val="00DD787E"/>
    <w:rsid w:val="00DE3E8F"/>
    <w:rsid w:val="00DE449F"/>
    <w:rsid w:val="00DE77AD"/>
    <w:rsid w:val="00E26562"/>
    <w:rsid w:val="00E435C8"/>
    <w:rsid w:val="00E71249"/>
    <w:rsid w:val="00E82D95"/>
    <w:rsid w:val="00EB0800"/>
    <w:rsid w:val="00EC794F"/>
    <w:rsid w:val="00EE5487"/>
    <w:rsid w:val="00EF3FFD"/>
    <w:rsid w:val="00F004D8"/>
    <w:rsid w:val="00F43507"/>
    <w:rsid w:val="00F74BDA"/>
    <w:rsid w:val="00F81CF7"/>
    <w:rsid w:val="00F920E3"/>
    <w:rsid w:val="00FA142F"/>
    <w:rsid w:val="00FB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58F"/>
  </w:style>
  <w:style w:type="paragraph" w:styleId="Footer">
    <w:name w:val="footer"/>
    <w:basedOn w:val="Normal"/>
    <w:link w:val="FooterChar"/>
    <w:uiPriority w:val="99"/>
    <w:unhideWhenUsed/>
    <w:rsid w:val="00DA3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58F"/>
  </w:style>
  <w:style w:type="table" w:styleId="TableGrid">
    <w:name w:val="Table Grid"/>
    <w:basedOn w:val="TableNormal"/>
    <w:uiPriority w:val="39"/>
    <w:rsid w:val="00DA3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12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985"/>
    <w:pPr>
      <w:ind w:left="720"/>
      <w:contextualSpacing/>
    </w:pPr>
  </w:style>
  <w:style w:type="paragraph" w:styleId="BodyText">
    <w:name w:val="Body Text"/>
    <w:basedOn w:val="Normal"/>
    <w:link w:val="BodyTextChar"/>
    <w:rsid w:val="00587854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bidi="he-IL"/>
    </w:rPr>
  </w:style>
  <w:style w:type="character" w:customStyle="1" w:styleId="BodyTextChar">
    <w:name w:val="Body Text Char"/>
    <w:basedOn w:val="DefaultParagraphFont"/>
    <w:link w:val="BodyText"/>
    <w:rsid w:val="00587854"/>
    <w:rPr>
      <w:rFonts w:ascii="Times New Roman" w:eastAsia="Times New Roman" w:hAnsi="Times New Roman" w:cs="Times New Roman"/>
      <w:szCs w:val="20"/>
      <w:lang w:bidi="he-IL"/>
    </w:rPr>
  </w:style>
  <w:style w:type="paragraph" w:customStyle="1" w:styleId="Cog-bullet">
    <w:name w:val="Cog-bullet"/>
    <w:basedOn w:val="Normal"/>
    <w:rsid w:val="00587854"/>
    <w:pPr>
      <w:keepNext/>
      <w:numPr>
        <w:numId w:val="4"/>
      </w:numPr>
      <w:spacing w:before="60" w:after="60" w:line="260" w:lineRule="atLeast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apple-converted-space">
    <w:name w:val="apple-converted-space"/>
    <w:basedOn w:val="DefaultParagraphFont"/>
    <w:rsid w:val="00BD57D3"/>
  </w:style>
  <w:style w:type="paragraph" w:styleId="HTMLPreformatted">
    <w:name w:val="HTML Preformatted"/>
    <w:basedOn w:val="Normal"/>
    <w:link w:val="HTMLPreformattedChar"/>
    <w:rsid w:val="00016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016839"/>
    <w:rPr>
      <w:rFonts w:ascii="Courier New" w:eastAsia="Times New Roman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9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3D295B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EPAK.33671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 Rajasekaran</dc:creator>
  <cp:lastModifiedBy>602HRDESK</cp:lastModifiedBy>
  <cp:revision>7</cp:revision>
  <cp:lastPrinted>2017-07-18T15:46:00Z</cp:lastPrinted>
  <dcterms:created xsi:type="dcterms:W3CDTF">2017-07-18T15:44:00Z</dcterms:created>
  <dcterms:modified xsi:type="dcterms:W3CDTF">2017-08-24T08:53:00Z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-1030377509</vt:i4>
  </property>
</Properties>
</file>