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4A1" w:rsidRDefault="00D07969" w:rsidP="00D07969">
      <w:pPr>
        <w:spacing w:after="0" w:line="240" w:lineRule="auto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C4BF663" wp14:editId="393824FF">
            <wp:simplePos x="0" y="0"/>
            <wp:positionH relativeFrom="column">
              <wp:posOffset>5448300</wp:posOffset>
            </wp:positionH>
            <wp:positionV relativeFrom="paragraph">
              <wp:posOffset>-208915</wp:posOffset>
            </wp:positionV>
            <wp:extent cx="1038225" cy="124269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4A1">
        <w:rPr>
          <w:rFonts w:ascii="Cambria" w:eastAsia="Cambria" w:hAnsi="Cambria" w:cs="Cambria"/>
          <w:b/>
          <w:color w:val="0070C0"/>
          <w:sz w:val="32"/>
          <w:szCs w:val="32"/>
        </w:rPr>
        <w:t xml:space="preserve">PEGGY </w:t>
      </w:r>
    </w:p>
    <w:p w:rsidR="00D07969" w:rsidRDefault="00F874A1" w:rsidP="00D07969">
      <w:pPr>
        <w:spacing w:after="0" w:line="240" w:lineRule="auto"/>
      </w:pPr>
      <w:hyperlink r:id="rId9" w:history="1">
        <w:r w:rsidRPr="001E64B2">
          <w:rPr>
            <w:rStyle w:val="Hyperlink"/>
            <w:rFonts w:ascii="Cambria" w:eastAsia="Cambria" w:hAnsi="Cambria" w:cs="Cambria"/>
            <w:b/>
            <w:sz w:val="32"/>
            <w:szCs w:val="32"/>
          </w:rPr>
          <w:t>PEGGY.336835@2freemail.com</w:t>
        </w:r>
      </w:hyperlink>
      <w:r>
        <w:rPr>
          <w:rFonts w:ascii="Cambria" w:eastAsia="Cambria" w:hAnsi="Cambria" w:cs="Cambria"/>
          <w:b/>
          <w:color w:val="0070C0"/>
          <w:sz w:val="32"/>
          <w:szCs w:val="32"/>
        </w:rPr>
        <w:t xml:space="preserve"> </w:t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  <w:r w:rsidR="00D07969">
        <w:rPr>
          <w:rFonts w:ascii="Cambria" w:eastAsia="Cambria" w:hAnsi="Cambria" w:cs="Cambria"/>
          <w:b/>
          <w:color w:val="0070C0"/>
          <w:sz w:val="32"/>
          <w:szCs w:val="32"/>
        </w:rPr>
        <w:tab/>
      </w:r>
    </w:p>
    <w:p w:rsidR="00D07969" w:rsidRDefault="00D07969">
      <w:pPr>
        <w:spacing w:after="0" w:line="240" w:lineRule="auto"/>
        <w:rPr>
          <w:rFonts w:ascii="Cambria" w:eastAsia="Cambria" w:hAnsi="Cambria" w:cs="Cambria"/>
          <w:b/>
          <w:color w:val="1F4E79"/>
          <w:szCs w:val="18"/>
        </w:rPr>
      </w:pPr>
      <w:r w:rsidRPr="000C1B10">
        <w:rPr>
          <w:rFonts w:ascii="Cambria" w:eastAsia="Cambria" w:hAnsi="Cambria" w:cs="Cambria"/>
          <w:b/>
          <w:color w:val="1F4E79"/>
          <w:szCs w:val="18"/>
        </w:rPr>
        <w:t>Early Childhood Educator</w:t>
      </w:r>
    </w:p>
    <w:p w:rsidR="00D07969" w:rsidRDefault="00BD5B40">
      <w:pPr>
        <w:spacing w:after="0" w:line="240" w:lineRule="auto"/>
        <w:rPr>
          <w:rFonts w:ascii="Cambria" w:eastAsia="Cambria" w:hAnsi="Cambria" w:cs="Cambria"/>
          <w:b/>
          <w:color w:val="1F4E79"/>
          <w:sz w:val="18"/>
          <w:szCs w:val="18"/>
        </w:rPr>
      </w:pPr>
      <w:r>
        <w:rPr>
          <w:rFonts w:ascii="Cambria" w:eastAsia="Cambria" w:hAnsi="Cambria" w:cs="Cambria"/>
          <w:b/>
          <w:color w:val="1F4E79"/>
          <w:sz w:val="18"/>
          <w:szCs w:val="18"/>
        </w:rPr>
        <w:t xml:space="preserve">Child Development Associate </w:t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  <w:r w:rsidR="00D07969">
        <w:rPr>
          <w:rFonts w:ascii="Cambria" w:eastAsia="Cambria" w:hAnsi="Cambria" w:cs="Cambria"/>
          <w:b/>
          <w:color w:val="1F4E79"/>
          <w:sz w:val="18"/>
          <w:szCs w:val="18"/>
        </w:rPr>
        <w:tab/>
      </w:r>
    </w:p>
    <w:p w:rsidR="003873E3" w:rsidRDefault="00D07969">
      <w:pPr>
        <w:spacing w:after="0" w:line="240" w:lineRule="auto"/>
      </w:pPr>
      <w:r>
        <w:rPr>
          <w:rFonts w:ascii="Cambria" w:eastAsia="Cambria" w:hAnsi="Cambria" w:cs="Cambria"/>
          <w:b/>
          <w:color w:val="1F4E79"/>
          <w:sz w:val="18"/>
          <w:szCs w:val="18"/>
        </w:rPr>
        <w:t xml:space="preserve">             </w:t>
      </w:r>
    </w:p>
    <w:p w:rsidR="00D07969" w:rsidRDefault="00D07969">
      <w:pPr>
        <w:spacing w:after="0" w:line="240" w:lineRule="auto"/>
        <w:jc w:val="right"/>
      </w:pPr>
    </w:p>
    <w:p w:rsidR="00F874A1" w:rsidRDefault="00F874A1">
      <w:pPr>
        <w:spacing w:after="0" w:line="240" w:lineRule="auto"/>
        <w:jc w:val="right"/>
      </w:pPr>
    </w:p>
    <w:p w:rsidR="00F874A1" w:rsidRDefault="00F874A1">
      <w:pPr>
        <w:spacing w:after="0" w:line="240" w:lineRule="auto"/>
        <w:jc w:val="right"/>
      </w:pPr>
    </w:p>
    <w:p w:rsidR="003873E3" w:rsidRDefault="00BD5B40">
      <w:pPr>
        <w:spacing w:after="0" w:line="240" w:lineRule="auto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19050</wp:posOffset>
            </wp:positionH>
            <wp:positionV relativeFrom="paragraph">
              <wp:posOffset>73660</wp:posOffset>
            </wp:positionV>
            <wp:extent cx="1200150" cy="57150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667" cy="572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3E3" w:rsidRPr="00D07969" w:rsidRDefault="00BD5B40">
      <w:pPr>
        <w:spacing w:after="0" w:line="240" w:lineRule="auto"/>
        <w:jc w:val="both"/>
        <w:rPr>
          <w:rFonts w:ascii="Cambria" w:hAnsi="Cambria"/>
        </w:rPr>
      </w:pPr>
      <w:r w:rsidRPr="00D07969">
        <w:rPr>
          <w:rFonts w:ascii="Cambria" w:eastAsia="Cambria" w:hAnsi="Cambria" w:cs="Cambria"/>
          <w:color w:val="5B9BD5"/>
        </w:rPr>
        <w:t>_____________________________________________________________________________________________________________________________</w:t>
      </w:r>
      <w:r w:rsidRPr="00D07969">
        <w:rPr>
          <w:rFonts w:ascii="Cambria" w:eastAsia="Cambria" w:hAnsi="Cambria" w:cs="Cambria"/>
          <w:b/>
          <w:color w:val="5B9BD5"/>
        </w:rPr>
        <w:t xml:space="preserve"> </w:t>
      </w:r>
    </w:p>
    <w:p w:rsidR="003873E3" w:rsidRDefault="00BD5B40">
      <w:pPr>
        <w:spacing w:after="0" w:line="276" w:lineRule="auto"/>
        <w:jc w:val="both"/>
      </w:pPr>
      <w:r>
        <w:rPr>
          <w:rFonts w:ascii="Cambria" w:eastAsia="Cambria" w:hAnsi="Cambria" w:cs="Cambria"/>
          <w:b/>
          <w:color w:val="663300"/>
          <w:sz w:val="24"/>
          <w:szCs w:val="24"/>
        </w:rPr>
        <w:t>KEY RESPONSIBILITIES</w:t>
      </w:r>
    </w:p>
    <w:p w:rsidR="003873E3" w:rsidRDefault="00D07969">
      <w:pPr>
        <w:numPr>
          <w:ilvl w:val="0"/>
          <w:numId w:val="6"/>
        </w:numPr>
        <w:spacing w:after="0" w:line="240" w:lineRule="auto"/>
        <w:ind w:hanging="360"/>
        <w:contextualSpacing/>
        <w:jc w:val="both"/>
      </w:pPr>
      <w:r w:rsidRPr="00D07969">
        <w:rPr>
          <w:rFonts w:ascii="Cambria" w:eastAsia="Cambria" w:hAnsi="Cambria" w:cs="Cambria"/>
          <w:i/>
        </w:rPr>
        <w:t xml:space="preserve">Four and a half </w:t>
      </w:r>
      <w:r w:rsidR="00BD5B40" w:rsidRPr="00D07969">
        <w:rPr>
          <w:rFonts w:ascii="Cambria" w:eastAsia="Cambria" w:hAnsi="Cambria" w:cs="Cambria"/>
          <w:i/>
        </w:rPr>
        <w:t>years</w:t>
      </w:r>
      <w:r w:rsidR="00BD5B40">
        <w:rPr>
          <w:rFonts w:ascii="Cambria" w:eastAsia="Cambria" w:hAnsi="Cambria" w:cs="Cambria"/>
        </w:rPr>
        <w:t xml:space="preserve"> of hands-on experience working with </w:t>
      </w:r>
    </w:p>
    <w:p w:rsidR="003873E3" w:rsidRDefault="00BD5B40">
      <w:pPr>
        <w:spacing w:after="0" w:line="240" w:lineRule="auto"/>
        <w:ind w:left="720"/>
        <w:jc w:val="both"/>
      </w:pPr>
      <w:r>
        <w:rPr>
          <w:rFonts w:ascii="Cambria" w:eastAsia="Cambria" w:hAnsi="Cambria" w:cs="Cambria"/>
        </w:rPr>
        <w:t xml:space="preserve">Infants, Toddlers &amp; Twos and Pre-schoolers (Ages: </w:t>
      </w:r>
      <w:r>
        <w:rPr>
          <w:rFonts w:ascii="Cambria" w:eastAsia="Cambria" w:hAnsi="Cambria" w:cs="Cambria"/>
          <w:b/>
          <w:u w:val="single"/>
        </w:rPr>
        <w:t>4 months to 4 years</w:t>
      </w:r>
      <w:r>
        <w:rPr>
          <w:rFonts w:ascii="Cambria" w:eastAsia="Cambria" w:hAnsi="Cambria" w:cs="Cambria"/>
        </w:rPr>
        <w:t>)</w:t>
      </w:r>
    </w:p>
    <w:p w:rsidR="003873E3" w:rsidRDefault="00BD5B4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 xml:space="preserve">Experienced in </w:t>
      </w:r>
      <w:r>
        <w:rPr>
          <w:rFonts w:ascii="Cambria" w:eastAsia="Cambria" w:hAnsi="Cambria" w:cs="Cambria"/>
          <w:highlight w:val="white"/>
        </w:rPr>
        <w:t>planning, developing and facilitating programs and activities</w:t>
      </w:r>
    </w:p>
    <w:p w:rsidR="003873E3" w:rsidRDefault="00BD5B4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mbria" w:eastAsia="Cambria" w:hAnsi="Cambria" w:cs="Cambria"/>
          <w:highlight w:val="white"/>
        </w:rPr>
        <w:t>Ensure children are supervised at all times</w:t>
      </w:r>
    </w:p>
    <w:p w:rsidR="003873E3" w:rsidRDefault="00BD5B40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mbria" w:eastAsia="Cambria" w:hAnsi="Cambria" w:cs="Cambria"/>
          <w:highlight w:val="white"/>
        </w:rPr>
        <w:t>Mentoring: model, demonstrate and teach positive values, positive thinking,</w:t>
      </w:r>
    </w:p>
    <w:p w:rsidR="003873E3" w:rsidRDefault="00BD5B40">
      <w:pPr>
        <w:spacing w:after="0" w:line="240" w:lineRule="auto"/>
        <w:ind w:left="720"/>
        <w:jc w:val="both"/>
      </w:pPr>
      <w:proofErr w:type="gramStart"/>
      <w:r>
        <w:rPr>
          <w:rFonts w:ascii="Cambria" w:eastAsia="Cambria" w:hAnsi="Cambria" w:cs="Cambria"/>
          <w:highlight w:val="white"/>
        </w:rPr>
        <w:t>as</w:t>
      </w:r>
      <w:proofErr w:type="gramEnd"/>
      <w:r>
        <w:rPr>
          <w:rFonts w:ascii="Cambria" w:eastAsia="Cambria" w:hAnsi="Cambria" w:cs="Cambria"/>
          <w:highlight w:val="white"/>
        </w:rPr>
        <w:t xml:space="preserve"> well as social and emotional competencies</w:t>
      </w:r>
    </w:p>
    <w:p w:rsidR="001903EE" w:rsidRPr="001903EE" w:rsidRDefault="00BD5B40" w:rsidP="001903EE">
      <w:pPr>
        <w:numPr>
          <w:ilvl w:val="0"/>
          <w:numId w:val="6"/>
        </w:numPr>
        <w:spacing w:before="280" w:after="0" w:line="240" w:lineRule="auto"/>
        <w:ind w:hanging="360"/>
        <w:contextualSpacing/>
        <w:jc w:val="both"/>
      </w:pPr>
      <w:r w:rsidRPr="001903EE">
        <w:rPr>
          <w:rFonts w:ascii="Cambria" w:eastAsia="Cambria" w:hAnsi="Cambria" w:cs="Cambria"/>
          <w:highlight w:val="white"/>
        </w:rPr>
        <w:t>Assess children's learning and development and report performance to families in written format</w:t>
      </w:r>
    </w:p>
    <w:p w:rsidR="003873E3" w:rsidRDefault="00BD5B40" w:rsidP="001903EE">
      <w:pPr>
        <w:numPr>
          <w:ilvl w:val="0"/>
          <w:numId w:val="6"/>
        </w:numPr>
        <w:spacing w:before="280" w:after="0" w:line="240" w:lineRule="auto"/>
        <w:ind w:hanging="360"/>
        <w:contextualSpacing/>
        <w:jc w:val="both"/>
      </w:pPr>
      <w:r w:rsidRPr="001903EE">
        <w:rPr>
          <w:rFonts w:ascii="Cambria" w:eastAsia="Cambria" w:hAnsi="Cambria" w:cs="Cambria"/>
        </w:rPr>
        <w:t>Host parent-teacher interviews in order to provide feedback on the child's development</w:t>
      </w:r>
    </w:p>
    <w:p w:rsidR="003873E3" w:rsidRDefault="00BD5B40">
      <w:pPr>
        <w:numPr>
          <w:ilvl w:val="0"/>
          <w:numId w:val="6"/>
        </w:numPr>
        <w:spacing w:after="0"/>
        <w:ind w:hanging="360"/>
        <w:jc w:val="both"/>
      </w:pPr>
      <w:r>
        <w:rPr>
          <w:rFonts w:ascii="Cambria" w:eastAsia="Cambria" w:hAnsi="Cambria" w:cs="Cambria"/>
        </w:rPr>
        <w:t>Coordinate and work as part of the childcare team (infants, toddlers &amp; twos, preschool) to supervise and support all children</w:t>
      </w:r>
    </w:p>
    <w:p w:rsidR="003873E3" w:rsidRDefault="00BD5B40">
      <w:pPr>
        <w:numPr>
          <w:ilvl w:val="0"/>
          <w:numId w:val="6"/>
        </w:numPr>
        <w:spacing w:after="0"/>
        <w:ind w:hanging="360"/>
        <w:jc w:val="both"/>
      </w:pPr>
      <w:r>
        <w:rPr>
          <w:rFonts w:ascii="Cambria" w:eastAsia="Cambria" w:hAnsi="Cambria" w:cs="Cambria"/>
          <w:highlight w:val="white"/>
        </w:rPr>
        <w:t xml:space="preserve">Keep parents informed of program expectations and program activities </w:t>
      </w:r>
    </w:p>
    <w:p w:rsidR="003873E3" w:rsidRDefault="00BD5B40">
      <w:pPr>
        <w:numPr>
          <w:ilvl w:val="0"/>
          <w:numId w:val="6"/>
        </w:numPr>
        <w:spacing w:after="0"/>
        <w:ind w:hanging="360"/>
        <w:jc w:val="both"/>
      </w:pPr>
      <w:r>
        <w:rPr>
          <w:rFonts w:ascii="Cambria" w:eastAsia="Cambria" w:hAnsi="Cambria" w:cs="Cambria"/>
        </w:rPr>
        <w:t>Ensure that equipment and facilities are clean, safe and well-maintained</w:t>
      </w:r>
    </w:p>
    <w:p w:rsidR="003873E3" w:rsidRDefault="00BD5B40">
      <w:pPr>
        <w:numPr>
          <w:ilvl w:val="0"/>
          <w:numId w:val="6"/>
        </w:numPr>
        <w:spacing w:after="0"/>
        <w:ind w:hanging="360"/>
        <w:jc w:val="both"/>
      </w:pPr>
      <w:r>
        <w:rPr>
          <w:rFonts w:ascii="Cambria" w:eastAsia="Cambria" w:hAnsi="Cambria" w:cs="Cambria"/>
          <w:highlight w:val="white"/>
        </w:rPr>
        <w:t>Establish routines and provide positive guidance</w:t>
      </w:r>
    </w:p>
    <w:p w:rsidR="003873E3" w:rsidRDefault="00BD5B40">
      <w:pPr>
        <w:numPr>
          <w:ilvl w:val="0"/>
          <w:numId w:val="6"/>
        </w:numPr>
        <w:spacing w:after="0"/>
        <w:ind w:hanging="360"/>
        <w:jc w:val="both"/>
      </w:pPr>
      <w:r>
        <w:rPr>
          <w:rFonts w:ascii="Cambria" w:eastAsia="Cambria" w:hAnsi="Cambria" w:cs="Cambria"/>
        </w:rPr>
        <w:t>Create exit reports or developmental assessments for presentation to families</w:t>
      </w:r>
    </w:p>
    <w:p w:rsidR="003873E3" w:rsidRDefault="00BD5B40">
      <w:pPr>
        <w:numPr>
          <w:ilvl w:val="0"/>
          <w:numId w:val="6"/>
        </w:numPr>
        <w:spacing w:after="40"/>
        <w:ind w:hanging="360"/>
        <w:jc w:val="both"/>
      </w:pPr>
      <w:r>
        <w:rPr>
          <w:rFonts w:ascii="Cambria" w:eastAsia="Cambria" w:hAnsi="Cambria" w:cs="Cambria"/>
        </w:rPr>
        <w:t xml:space="preserve">Provide staff trainings on </w:t>
      </w:r>
      <w:r w:rsidR="001903EE">
        <w:rPr>
          <w:rFonts w:ascii="Cambria" w:eastAsia="Cambria" w:hAnsi="Cambria" w:cs="Cambria"/>
        </w:rPr>
        <w:t>centre</w:t>
      </w:r>
      <w:r>
        <w:rPr>
          <w:rFonts w:ascii="Cambria" w:eastAsia="Cambria" w:hAnsi="Cambria" w:cs="Cambria"/>
        </w:rPr>
        <w:t xml:space="preserve"> policies and procedures as well as topics relating to early childhood care</w:t>
      </w:r>
    </w:p>
    <w:p w:rsidR="003873E3" w:rsidRDefault="00BD5B40">
      <w:pPr>
        <w:spacing w:before="240" w:after="0" w:line="240" w:lineRule="auto"/>
        <w:jc w:val="both"/>
      </w:pPr>
      <w:r>
        <w:rPr>
          <w:rFonts w:ascii="Cambria" w:eastAsia="Cambria" w:hAnsi="Cambria" w:cs="Cambria"/>
          <w:b/>
          <w:color w:val="663300"/>
          <w:sz w:val="24"/>
          <w:szCs w:val="24"/>
        </w:rPr>
        <w:t xml:space="preserve">PROFESSIONAL EXPERIENCE  </w:t>
      </w:r>
    </w:p>
    <w:p w:rsidR="003873E3" w:rsidRDefault="00BD5B40">
      <w:pPr>
        <w:spacing w:after="0" w:line="240" w:lineRule="auto"/>
        <w:jc w:val="both"/>
      </w:pPr>
      <w:r>
        <w:rPr>
          <w:rFonts w:ascii="Cambria" w:eastAsia="Cambria" w:hAnsi="Cambria" w:cs="Cambria"/>
          <w:b/>
          <w:color w:val="663300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>Bright Horizons</w:t>
      </w:r>
      <w:r>
        <w:rPr>
          <w:rFonts w:ascii="Cambria" w:eastAsia="Cambria" w:hAnsi="Cambria" w:cs="Cambria"/>
          <w:color w:val="2E75B5"/>
          <w:sz w:val="24"/>
          <w:szCs w:val="24"/>
          <w:vertAlign w:val="superscript"/>
        </w:rPr>
        <w:t>®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538135"/>
          <w:sz w:val="24"/>
          <w:szCs w:val="24"/>
        </w:rPr>
        <w:t xml:space="preserve">(The Children’s </w:t>
      </w:r>
      <w:r w:rsidR="000C1B10">
        <w:rPr>
          <w:rFonts w:ascii="Cambria" w:eastAsia="Cambria" w:hAnsi="Cambria" w:cs="Cambria"/>
          <w:b/>
          <w:color w:val="538135"/>
          <w:sz w:val="24"/>
          <w:szCs w:val="24"/>
        </w:rPr>
        <w:t>Centre</w:t>
      </w:r>
      <w:r>
        <w:rPr>
          <w:rFonts w:ascii="Cambria" w:eastAsia="Cambria" w:hAnsi="Cambria" w:cs="Cambria"/>
          <w:b/>
          <w:color w:val="538135"/>
          <w:sz w:val="24"/>
          <w:szCs w:val="24"/>
        </w:rPr>
        <w:t xml:space="preserve"> at Goldman Sachs - Bangalore, India)</w:t>
      </w:r>
      <w:r>
        <w:rPr>
          <w:rFonts w:ascii="Cambria" w:eastAsia="Cambria" w:hAnsi="Cambria" w:cs="Cambria"/>
          <w:color w:val="538135"/>
          <w:sz w:val="24"/>
          <w:szCs w:val="24"/>
        </w:rPr>
        <w:t xml:space="preserve"> </w:t>
      </w:r>
    </w:p>
    <w:p w:rsidR="003873E3" w:rsidRDefault="00BD5B40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color w:val="C55911"/>
          <w:sz w:val="24"/>
          <w:szCs w:val="24"/>
        </w:rPr>
        <w:t>PROGRAM COORDINATOR</w:t>
      </w:r>
    </w:p>
    <w:p w:rsidR="003873E3" w:rsidRDefault="00BD5B40">
      <w:pPr>
        <w:spacing w:after="0" w:line="240" w:lineRule="auto"/>
        <w:ind w:left="720"/>
        <w:jc w:val="both"/>
      </w:pPr>
      <w:r>
        <w:rPr>
          <w:rFonts w:ascii="Cambria" w:eastAsia="Cambria" w:hAnsi="Cambria" w:cs="Cambria"/>
          <w:b/>
          <w:color w:val="538135"/>
          <w:sz w:val="24"/>
          <w:szCs w:val="24"/>
        </w:rPr>
        <w:t xml:space="preserve">September 2014 – </w:t>
      </w:r>
      <w:r w:rsidR="000C1B10">
        <w:rPr>
          <w:rFonts w:ascii="Cambria" w:eastAsia="Cambria" w:hAnsi="Cambria" w:cs="Cambria"/>
          <w:b/>
          <w:color w:val="538135"/>
          <w:sz w:val="24"/>
          <w:szCs w:val="24"/>
        </w:rPr>
        <w:t>July 2016</w:t>
      </w:r>
    </w:p>
    <w:p w:rsidR="003873E3" w:rsidRDefault="00BD5B40">
      <w:pPr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Worked with teachers on creating developmentally appropriate learning opportunities that</w:t>
      </w:r>
    </w:p>
    <w:p w:rsidR="003873E3" w:rsidRDefault="00BD5B40">
      <w:pPr>
        <w:spacing w:after="0" w:line="240" w:lineRule="auto"/>
        <w:ind w:left="720"/>
        <w:jc w:val="both"/>
      </w:pPr>
      <w:proofErr w:type="gramStart"/>
      <w:r>
        <w:rPr>
          <w:rFonts w:ascii="Cambria" w:eastAsia="Cambria" w:hAnsi="Cambria" w:cs="Cambria"/>
        </w:rPr>
        <w:t>empower</w:t>
      </w:r>
      <w:proofErr w:type="gramEnd"/>
      <w:r>
        <w:rPr>
          <w:rFonts w:ascii="Cambria" w:eastAsia="Cambria" w:hAnsi="Cambria" w:cs="Cambria"/>
        </w:rPr>
        <w:t xml:space="preserve"> children to be confident, successful, lifelong learners</w:t>
      </w:r>
    </w:p>
    <w:p w:rsidR="003873E3" w:rsidRDefault="00BD5B40">
      <w:pPr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Conducting weekly classroom planning meet with teachers and training them on the policies</w:t>
      </w:r>
    </w:p>
    <w:p w:rsidR="003873E3" w:rsidRDefault="00BD5B40">
      <w:pPr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Conducting bi-annual Parent-Teacher conferences</w:t>
      </w:r>
    </w:p>
    <w:p w:rsidR="003873E3" w:rsidRDefault="00BD5B40">
      <w:pPr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Supervise all classroom practices - room arrangement, lesson plans, daily schedules, routines,</w:t>
      </w:r>
    </w:p>
    <w:p w:rsidR="003873E3" w:rsidRDefault="00BD5B40">
      <w:pPr>
        <w:spacing w:after="0" w:line="240" w:lineRule="auto"/>
        <w:ind w:left="720"/>
        <w:jc w:val="both"/>
      </w:pP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</w:rPr>
        <w:t xml:space="preserve"> transitions to assure their adherence to program policies</w:t>
      </w:r>
    </w:p>
    <w:p w:rsidR="003873E3" w:rsidRDefault="00BD5B40">
      <w:pPr>
        <w:numPr>
          <w:ilvl w:val="0"/>
          <w:numId w:val="1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Supervise children's assessment, including weekly observations in each developmental area,</w:t>
      </w:r>
    </w:p>
    <w:p w:rsidR="003873E3" w:rsidRDefault="00BD5B40">
      <w:pPr>
        <w:spacing w:after="0" w:line="240" w:lineRule="auto"/>
        <w:ind w:left="720"/>
        <w:jc w:val="both"/>
      </w:pPr>
      <w:proofErr w:type="gramStart"/>
      <w:r>
        <w:rPr>
          <w:rFonts w:ascii="Cambria" w:eastAsia="Cambria" w:hAnsi="Cambria" w:cs="Cambria"/>
        </w:rPr>
        <w:t>individual</w:t>
      </w:r>
      <w:proofErr w:type="gramEnd"/>
      <w:r>
        <w:rPr>
          <w:rFonts w:ascii="Cambria" w:eastAsia="Cambria" w:hAnsi="Cambria" w:cs="Cambria"/>
        </w:rPr>
        <w:t xml:space="preserve"> children's assessment data entry and outcome reports</w:t>
      </w:r>
    </w:p>
    <w:p w:rsidR="003873E3" w:rsidRDefault="003873E3">
      <w:pPr>
        <w:spacing w:after="0" w:line="240" w:lineRule="auto"/>
        <w:ind w:left="720"/>
      </w:pPr>
    </w:p>
    <w:p w:rsidR="003873E3" w:rsidRDefault="00BD5B40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mallCaps/>
          <w:color w:val="C55911"/>
          <w:sz w:val="24"/>
          <w:szCs w:val="24"/>
        </w:rPr>
        <w:t>TEACHER</w:t>
      </w:r>
      <w:r>
        <w:rPr>
          <w:rFonts w:ascii="Cambria" w:eastAsia="Cambria" w:hAnsi="Cambria" w:cs="Cambria"/>
          <w:b/>
          <w:smallCaps/>
          <w:color w:val="C55911"/>
          <w:sz w:val="28"/>
          <w:szCs w:val="28"/>
        </w:rPr>
        <w:t xml:space="preserve"> </w:t>
      </w:r>
    </w:p>
    <w:p w:rsidR="003873E3" w:rsidRDefault="00BD5B40">
      <w:pPr>
        <w:spacing w:after="0" w:line="240" w:lineRule="auto"/>
        <w:ind w:left="720"/>
        <w:jc w:val="both"/>
      </w:pPr>
      <w:r>
        <w:rPr>
          <w:rFonts w:ascii="Cambria" w:eastAsia="Cambria" w:hAnsi="Cambria" w:cs="Cambria"/>
          <w:b/>
          <w:color w:val="538135"/>
          <w:sz w:val="24"/>
          <w:szCs w:val="24"/>
        </w:rPr>
        <w:t xml:space="preserve">March 2012 – </w:t>
      </w:r>
      <w:r w:rsidR="000C1B10">
        <w:rPr>
          <w:rFonts w:ascii="Cambria" w:eastAsia="Cambria" w:hAnsi="Cambria" w:cs="Cambria"/>
          <w:b/>
          <w:color w:val="538135"/>
          <w:sz w:val="24"/>
          <w:szCs w:val="24"/>
        </w:rPr>
        <w:t>July 2016</w:t>
      </w:r>
    </w:p>
    <w:p w:rsidR="003873E3" w:rsidRDefault="00BD5B40">
      <w:pPr>
        <w:numPr>
          <w:ilvl w:val="0"/>
          <w:numId w:val="9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rFonts w:ascii="Cambria" w:eastAsia="Cambria" w:hAnsi="Cambria" w:cs="Cambria"/>
        </w:rPr>
        <w:t>Plan and implement programs that meet the physical, emotional, and social needs of children</w:t>
      </w:r>
    </w:p>
    <w:p w:rsidR="003873E3" w:rsidRDefault="00BD5B40">
      <w:pPr>
        <w:spacing w:after="0" w:line="240" w:lineRule="auto"/>
        <w:ind w:left="720"/>
        <w:jc w:val="both"/>
      </w:pPr>
      <w:r>
        <w:rPr>
          <w:rFonts w:ascii="Cambria" w:eastAsia="Cambria" w:hAnsi="Cambria" w:cs="Cambria"/>
        </w:rPr>
        <w:t xml:space="preserve">(Ages: </w:t>
      </w:r>
      <w:r>
        <w:rPr>
          <w:rFonts w:ascii="Cambria" w:eastAsia="Cambria" w:hAnsi="Cambria" w:cs="Cambria"/>
          <w:b/>
          <w:u w:val="single"/>
        </w:rPr>
        <w:t>4 months to 4 years</w:t>
      </w:r>
      <w:r>
        <w:rPr>
          <w:rFonts w:ascii="Cambria" w:eastAsia="Cambria" w:hAnsi="Cambria" w:cs="Cambria"/>
        </w:rPr>
        <w:t>)</w:t>
      </w:r>
    </w:p>
    <w:p w:rsidR="003873E3" w:rsidRDefault="00BD5B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rFonts w:ascii="Cambria" w:eastAsia="Cambria" w:hAnsi="Cambria" w:cs="Cambria"/>
        </w:rPr>
        <w:t>Assist children in developing self-esteem and confidence</w:t>
      </w:r>
    </w:p>
    <w:p w:rsidR="003873E3" w:rsidRDefault="00BD5B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</w:rPr>
      </w:pPr>
      <w:r>
        <w:rPr>
          <w:rFonts w:ascii="Cambria" w:eastAsia="Cambria" w:hAnsi="Cambria" w:cs="Cambria"/>
        </w:rPr>
        <w:t>Ensure classroom management at all times</w:t>
      </w:r>
    </w:p>
    <w:p w:rsidR="003873E3" w:rsidRDefault="00BD5B40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highlight w:val="white"/>
        </w:rPr>
      </w:pPr>
      <w:r>
        <w:rPr>
          <w:rFonts w:ascii="Cambria" w:eastAsia="Cambria" w:hAnsi="Cambria" w:cs="Cambria"/>
        </w:rPr>
        <w:t>Organize weekly and monthly schedule of activities</w:t>
      </w:r>
    </w:p>
    <w:p w:rsidR="003873E3" w:rsidRDefault="00BD5B40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highlight w:val="white"/>
        </w:rPr>
      </w:pPr>
      <w:r>
        <w:rPr>
          <w:rFonts w:ascii="Cambria" w:eastAsia="Cambria" w:hAnsi="Cambria" w:cs="Cambria"/>
          <w:highlight w:val="white"/>
        </w:rPr>
        <w:t>Review and Approve individual teacher's written observations of each child</w:t>
      </w:r>
    </w:p>
    <w:p w:rsidR="003873E3" w:rsidRDefault="00BD5B40">
      <w:pPr>
        <w:numPr>
          <w:ilvl w:val="0"/>
          <w:numId w:val="7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  <w:highlight w:val="white"/>
        </w:rPr>
        <w:lastRenderedPageBreak/>
        <w:t>Support and guide teachers in daily, weekly, and long-range planning based on observational assessment across all areas of development and learning with intentional, focused, performance-assessment tasks for selected objectives</w:t>
      </w:r>
    </w:p>
    <w:p w:rsidR="003873E3" w:rsidRDefault="003873E3">
      <w:pPr>
        <w:spacing w:after="0" w:line="240" w:lineRule="auto"/>
        <w:ind w:left="720"/>
        <w:jc w:val="both"/>
      </w:pPr>
    </w:p>
    <w:p w:rsidR="003873E3" w:rsidRDefault="00BD5B40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C55911"/>
          <w:sz w:val="24"/>
          <w:szCs w:val="24"/>
        </w:rPr>
        <w:t>CO-ORDINATOR</w:t>
      </w:r>
      <w:r>
        <w:rPr>
          <w:rFonts w:ascii="Cambria" w:eastAsia="Cambria" w:hAnsi="Cambria" w:cs="Cambria"/>
          <w:b/>
          <w:color w:val="C5591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C55911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C55911"/>
        </w:rPr>
        <w:t>‘Emergency Back-Up Care Program’</w:t>
      </w:r>
    </w:p>
    <w:p w:rsidR="003873E3" w:rsidRDefault="00BD5B40">
      <w:pPr>
        <w:spacing w:after="0" w:line="240" w:lineRule="auto"/>
        <w:jc w:val="both"/>
      </w:pPr>
      <w:r>
        <w:rPr>
          <w:rFonts w:ascii="Cambria" w:eastAsia="Cambria" w:hAnsi="Cambria" w:cs="Cambria"/>
          <w:b/>
          <w:color w:val="538135"/>
          <w:sz w:val="24"/>
          <w:szCs w:val="24"/>
        </w:rPr>
        <w:t xml:space="preserve">              June 2012 – </w:t>
      </w:r>
      <w:r w:rsidR="000C1B10">
        <w:rPr>
          <w:rFonts w:ascii="Cambria" w:eastAsia="Cambria" w:hAnsi="Cambria" w:cs="Cambria"/>
          <w:b/>
          <w:color w:val="538135"/>
          <w:sz w:val="24"/>
          <w:szCs w:val="24"/>
        </w:rPr>
        <w:t>July 2016</w:t>
      </w:r>
    </w:p>
    <w:p w:rsidR="003873E3" w:rsidRDefault="00BD5B40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Plan developmentally appropriate learning experiences for Back-up children</w:t>
      </w:r>
    </w:p>
    <w:p w:rsidR="003873E3" w:rsidRDefault="00BD5B40">
      <w:pPr>
        <w:spacing w:after="0" w:line="240" w:lineRule="auto"/>
        <w:ind w:left="720"/>
        <w:jc w:val="both"/>
      </w:pPr>
      <w:r>
        <w:rPr>
          <w:rFonts w:ascii="Cambria" w:eastAsia="Cambria" w:hAnsi="Cambria" w:cs="Cambria"/>
        </w:rPr>
        <w:t xml:space="preserve">(Ages: </w:t>
      </w:r>
      <w:r>
        <w:rPr>
          <w:rFonts w:ascii="Cambria" w:eastAsia="Cambria" w:hAnsi="Cambria" w:cs="Cambria"/>
          <w:b/>
          <w:u w:val="single"/>
        </w:rPr>
        <w:t>12 months to 4 years</w:t>
      </w:r>
      <w:r>
        <w:rPr>
          <w:rFonts w:ascii="Cambria" w:eastAsia="Cambria" w:hAnsi="Cambria" w:cs="Cambria"/>
        </w:rPr>
        <w:t>)</w:t>
      </w:r>
    </w:p>
    <w:p w:rsidR="003873E3" w:rsidRDefault="00BD5B40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rPr>
          <w:rFonts w:ascii="Cambria" w:eastAsia="Cambria" w:hAnsi="Cambria" w:cs="Cambria"/>
        </w:rPr>
        <w:t>Documenting and displaying the efforts of individual Back-up child by providing mementos of the child's experience within the program to the parents</w:t>
      </w:r>
    </w:p>
    <w:p w:rsidR="003873E3" w:rsidRDefault="003873E3">
      <w:pPr>
        <w:spacing w:after="0" w:line="240" w:lineRule="auto"/>
        <w:ind w:left="720"/>
        <w:jc w:val="both"/>
      </w:pPr>
    </w:p>
    <w:p w:rsidR="003873E3" w:rsidRDefault="00BD5B40">
      <w:pPr>
        <w:spacing w:after="0" w:line="240" w:lineRule="auto"/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                               </w:t>
      </w: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</w:t>
      </w:r>
    </w:p>
    <w:p w:rsidR="003873E3" w:rsidRDefault="00BD5B40">
      <w:pPr>
        <w:spacing w:after="0" w:line="240" w:lineRule="auto"/>
      </w:pPr>
      <w:r>
        <w:rPr>
          <w:rFonts w:ascii="Cambria" w:eastAsia="Cambria" w:hAnsi="Cambria" w:cs="Cambria"/>
          <w:b/>
          <w:color w:val="663300"/>
          <w:sz w:val="24"/>
          <w:szCs w:val="24"/>
        </w:rPr>
        <w:t>EDUCATIONAL QUALIFICATIONS</w:t>
      </w:r>
    </w:p>
    <w:tbl>
      <w:tblPr>
        <w:tblStyle w:val="a"/>
        <w:tblW w:w="102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00"/>
        <w:gridCol w:w="990"/>
      </w:tblGrid>
      <w:tr w:rsidR="003873E3">
        <w:trPr>
          <w:trHeight w:val="80"/>
        </w:trPr>
        <w:tc>
          <w:tcPr>
            <w:tcW w:w="5665" w:type="dxa"/>
          </w:tcPr>
          <w:p w:rsidR="003873E3" w:rsidRDefault="00BD5B4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Degree/Diploma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University/Institution</w:t>
            </w:r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>Year</w:t>
            </w:r>
          </w:p>
        </w:tc>
      </w:tr>
      <w:tr w:rsidR="003873E3">
        <w:trPr>
          <w:trHeight w:val="52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Bachelor of Early Childhood Education -</w:t>
            </w:r>
          </w:p>
          <w:p w:rsidR="003873E3" w:rsidRDefault="00BD5B40">
            <w:pPr>
              <w:spacing w:line="276" w:lineRule="auto"/>
            </w:pPr>
            <w:r>
              <w:rPr>
                <w:i/>
              </w:rPr>
              <w:t>Certificate in Early Childhood Education (Level 5)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New Zealand Tertiary College</w:t>
            </w:r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proofErr w:type="spellStart"/>
            <w:r>
              <w:rPr>
                <w:i/>
              </w:rPr>
              <w:t>Ongoing</w:t>
            </w:r>
            <w:proofErr w:type="spellEnd"/>
          </w:p>
        </w:tc>
      </w:tr>
      <w:tr w:rsidR="003873E3">
        <w:trPr>
          <w:trHeight w:val="78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Advanced Diploma in Pre &amp; Primary Teachers’ Training</w:t>
            </w:r>
          </w:p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with specialization in Language Development (Phonology) &amp; Classroom Management</w:t>
            </w:r>
          </w:p>
        </w:tc>
        <w:tc>
          <w:tcPr>
            <w:tcW w:w="3600" w:type="dxa"/>
          </w:tcPr>
          <w:p w:rsidR="003873E3" w:rsidRDefault="003873E3">
            <w:pPr>
              <w:jc w:val="center"/>
            </w:pPr>
          </w:p>
          <w:p w:rsidR="003873E3" w:rsidRDefault="00BD5B40">
            <w:pPr>
              <w:jc w:val="center"/>
            </w:pPr>
            <w:r>
              <w:rPr>
                <w:i/>
              </w:rPr>
              <w:t>American TESOL Institute</w:t>
            </w:r>
          </w:p>
        </w:tc>
        <w:tc>
          <w:tcPr>
            <w:tcW w:w="990" w:type="dxa"/>
          </w:tcPr>
          <w:p w:rsidR="003873E3" w:rsidRDefault="003873E3">
            <w:pPr>
              <w:jc w:val="center"/>
            </w:pPr>
          </w:p>
          <w:p w:rsidR="003873E3" w:rsidRDefault="00BD5B40">
            <w:pPr>
              <w:jc w:val="center"/>
            </w:pPr>
            <w:r>
              <w:rPr>
                <w:i/>
              </w:rPr>
              <w:t>2016</w:t>
            </w:r>
          </w:p>
        </w:tc>
      </w:tr>
      <w:tr w:rsidR="003873E3">
        <w:trPr>
          <w:trHeight w:val="18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Certificate in Montessori Teachers’ Training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American TESOL Institute</w:t>
            </w:r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2015</w:t>
            </w:r>
          </w:p>
        </w:tc>
      </w:tr>
      <w:tr w:rsidR="003873E3">
        <w:trPr>
          <w:trHeight w:val="18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IELTS Academic Band Score 7</w:t>
            </w:r>
          </w:p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Speaking: 8 / Writing: 6 / Listening: 7.5 / Reading: 6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IDP Education India Pvt Ltd</w:t>
            </w:r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2015</w:t>
            </w:r>
          </w:p>
        </w:tc>
      </w:tr>
      <w:tr w:rsidR="003873E3">
        <w:trPr>
          <w:trHeight w:val="18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Child Development Associate</w:t>
            </w:r>
            <w:r>
              <w:rPr>
                <w:i/>
                <w:highlight w:val="white"/>
              </w:rPr>
              <w:t xml:space="preserve"> (CDA) Credential™</w:t>
            </w:r>
            <w:r>
              <w:rPr>
                <w:i/>
              </w:rPr>
              <w:t xml:space="preserve"> (assessed as Certificate </w:t>
            </w:r>
            <w:proofErr w:type="spellStart"/>
            <w:r>
              <w:rPr>
                <w:i/>
              </w:rPr>
              <w:t>lll</w:t>
            </w:r>
            <w:proofErr w:type="spellEnd"/>
            <w:r>
              <w:rPr>
                <w:i/>
              </w:rPr>
              <w:t xml:space="preserve"> level education and care by ACECQA)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 xml:space="preserve">Council for Professional Recognition </w:t>
            </w:r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2013</w:t>
            </w:r>
          </w:p>
        </w:tc>
      </w:tr>
      <w:tr w:rsidR="003873E3">
        <w:trPr>
          <w:trHeight w:val="180"/>
        </w:trPr>
        <w:tc>
          <w:tcPr>
            <w:tcW w:w="5665" w:type="dxa"/>
          </w:tcPr>
          <w:p w:rsidR="003873E3" w:rsidRDefault="00BD5B40">
            <w:pPr>
              <w:spacing w:line="276" w:lineRule="auto"/>
              <w:jc w:val="both"/>
            </w:pPr>
            <w:r>
              <w:rPr>
                <w:i/>
              </w:rPr>
              <w:t>German – B1 Level</w:t>
            </w:r>
          </w:p>
        </w:tc>
        <w:tc>
          <w:tcPr>
            <w:tcW w:w="360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Goethe-</w:t>
            </w:r>
            <w:proofErr w:type="spellStart"/>
            <w:r>
              <w:rPr>
                <w:i/>
              </w:rPr>
              <w:t>Institut</w:t>
            </w:r>
            <w:proofErr w:type="spellEnd"/>
          </w:p>
        </w:tc>
        <w:tc>
          <w:tcPr>
            <w:tcW w:w="990" w:type="dxa"/>
          </w:tcPr>
          <w:p w:rsidR="003873E3" w:rsidRDefault="00BD5B40">
            <w:pPr>
              <w:jc w:val="center"/>
            </w:pPr>
            <w:r>
              <w:rPr>
                <w:i/>
              </w:rPr>
              <w:t>2012</w:t>
            </w:r>
          </w:p>
        </w:tc>
      </w:tr>
    </w:tbl>
    <w:p w:rsidR="00D07969" w:rsidRDefault="00D07969">
      <w:pPr>
        <w:spacing w:after="0" w:line="276" w:lineRule="auto"/>
        <w:rPr>
          <w:rFonts w:ascii="Cambria" w:eastAsia="Cambria" w:hAnsi="Cambria" w:cs="Cambria"/>
          <w:b/>
          <w:smallCaps/>
          <w:color w:val="663300"/>
          <w:sz w:val="24"/>
          <w:szCs w:val="24"/>
        </w:rPr>
      </w:pPr>
    </w:p>
    <w:p w:rsidR="003873E3" w:rsidRDefault="00BD5B40">
      <w:pPr>
        <w:spacing w:after="0" w:line="276" w:lineRule="auto"/>
      </w:pPr>
      <w:r>
        <w:rPr>
          <w:rFonts w:ascii="Cambria" w:eastAsia="Cambria" w:hAnsi="Cambria" w:cs="Cambria"/>
          <w:b/>
          <w:smallCaps/>
          <w:color w:val="663300"/>
          <w:sz w:val="24"/>
          <w:szCs w:val="24"/>
        </w:rPr>
        <w:t>LANGUAGES</w:t>
      </w:r>
    </w:p>
    <w:tbl>
      <w:tblPr>
        <w:tblStyle w:val="a0"/>
        <w:tblW w:w="1023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5310"/>
      </w:tblGrid>
      <w:tr w:rsidR="003873E3">
        <w:trPr>
          <w:trHeight w:val="300"/>
        </w:trPr>
        <w:tc>
          <w:tcPr>
            <w:tcW w:w="4927" w:type="dxa"/>
          </w:tcPr>
          <w:p w:rsidR="003873E3" w:rsidRDefault="00BD5B40">
            <w:pPr>
              <w:numPr>
                <w:ilvl w:val="0"/>
                <w:numId w:val="4"/>
              </w:numPr>
              <w:spacing w:after="160" w:line="276" w:lineRule="auto"/>
              <w:ind w:hanging="360"/>
              <w:contextualSpacing/>
              <w:jc w:val="both"/>
            </w:pPr>
            <w:r>
              <w:rPr>
                <w:rFonts w:ascii="Cambria" w:eastAsia="Cambria" w:hAnsi="Cambria" w:cs="Cambria"/>
                <w:b/>
              </w:rPr>
              <w:t>English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– </w:t>
            </w:r>
            <w:r>
              <w:rPr>
                <w:i/>
              </w:rPr>
              <w:t>Native or bilingual proficiency</w:t>
            </w:r>
          </w:p>
        </w:tc>
        <w:tc>
          <w:tcPr>
            <w:tcW w:w="5310" w:type="dxa"/>
          </w:tcPr>
          <w:p w:rsidR="003873E3" w:rsidRDefault="00BD5B40">
            <w:pPr>
              <w:numPr>
                <w:ilvl w:val="0"/>
                <w:numId w:val="5"/>
              </w:numPr>
              <w:spacing w:after="160" w:line="276" w:lineRule="auto"/>
              <w:ind w:hanging="360"/>
              <w:contextualSpacing/>
              <w:jc w:val="center"/>
            </w:pPr>
            <w:r>
              <w:rPr>
                <w:rFonts w:ascii="Cambria" w:eastAsia="Cambria" w:hAnsi="Cambria" w:cs="Cambria"/>
                <w:b/>
              </w:rPr>
              <w:t>Hindi</w:t>
            </w:r>
            <w:r>
              <w:t xml:space="preserve"> – </w:t>
            </w:r>
            <w:r>
              <w:rPr>
                <w:i/>
              </w:rPr>
              <w:t>Native or bilingual proficiency</w:t>
            </w:r>
          </w:p>
        </w:tc>
      </w:tr>
      <w:tr w:rsidR="003873E3">
        <w:trPr>
          <w:trHeight w:val="160"/>
        </w:trPr>
        <w:tc>
          <w:tcPr>
            <w:tcW w:w="4927" w:type="dxa"/>
          </w:tcPr>
          <w:p w:rsidR="003873E3" w:rsidRDefault="00BD5B40">
            <w:pPr>
              <w:numPr>
                <w:ilvl w:val="0"/>
                <w:numId w:val="10"/>
              </w:numPr>
              <w:spacing w:after="160" w:line="276" w:lineRule="auto"/>
              <w:ind w:hanging="360"/>
              <w:contextualSpacing/>
              <w:jc w:val="both"/>
            </w:pPr>
            <w:r>
              <w:rPr>
                <w:rFonts w:ascii="Cambria" w:eastAsia="Cambria" w:hAnsi="Cambria" w:cs="Cambria"/>
                <w:b/>
              </w:rPr>
              <w:t>German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– </w:t>
            </w:r>
            <w:r>
              <w:rPr>
                <w:i/>
              </w:rPr>
              <w:t>Limited working proficiency</w:t>
            </w:r>
          </w:p>
        </w:tc>
        <w:tc>
          <w:tcPr>
            <w:tcW w:w="5310" w:type="dxa"/>
          </w:tcPr>
          <w:p w:rsidR="003873E3" w:rsidRDefault="00BD5B40">
            <w:pPr>
              <w:numPr>
                <w:ilvl w:val="0"/>
                <w:numId w:val="5"/>
              </w:numPr>
              <w:spacing w:after="160" w:line="276" w:lineRule="auto"/>
              <w:ind w:hanging="360"/>
              <w:contextualSpacing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</w:rPr>
              <w:t>Khasi</w:t>
            </w:r>
            <w:proofErr w:type="spellEnd"/>
            <w:r>
              <w:t xml:space="preserve"> – </w:t>
            </w:r>
            <w:r>
              <w:rPr>
                <w:i/>
              </w:rPr>
              <w:t>Native or bilingual proficiency</w:t>
            </w:r>
          </w:p>
        </w:tc>
      </w:tr>
    </w:tbl>
    <w:p w:rsidR="003873E3" w:rsidRDefault="003873E3">
      <w:pPr>
        <w:spacing w:after="0" w:line="240" w:lineRule="auto"/>
      </w:pPr>
    </w:p>
    <w:p w:rsidR="003873E3" w:rsidRDefault="003873E3">
      <w:pPr>
        <w:spacing w:after="0" w:line="240" w:lineRule="auto"/>
      </w:pPr>
    </w:p>
    <w:p w:rsidR="003873E3" w:rsidRDefault="00BD5B40">
      <w:pPr>
        <w:spacing w:after="0" w:line="240" w:lineRule="auto"/>
      </w:pPr>
      <w:r>
        <w:rPr>
          <w:rFonts w:ascii="Cambria" w:eastAsia="Cambria" w:hAnsi="Cambria" w:cs="Cambria"/>
          <w:b/>
          <w:color w:val="663300"/>
          <w:sz w:val="24"/>
          <w:szCs w:val="24"/>
        </w:rPr>
        <w:t>CERTIFICATIONS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>Basic Life Support (BLS)</w:t>
      </w:r>
      <w:r>
        <w:rPr>
          <w:rFonts w:ascii="Cambria" w:eastAsia="Cambria" w:hAnsi="Cambria" w:cs="Cambria"/>
          <w:color w:val="0070C0"/>
        </w:rPr>
        <w:t xml:space="preserve"> </w:t>
      </w:r>
      <w:r>
        <w:rPr>
          <w:rFonts w:ascii="Cambria" w:eastAsia="Cambria" w:hAnsi="Cambria" w:cs="Cambria"/>
        </w:rPr>
        <w:t xml:space="preserve">Training from </w:t>
      </w:r>
      <w:proofErr w:type="spellStart"/>
      <w:r>
        <w:rPr>
          <w:rFonts w:ascii="Cambria" w:eastAsia="Cambria" w:hAnsi="Cambria" w:cs="Cambria"/>
          <w:i/>
        </w:rPr>
        <w:t>Manipal</w:t>
      </w:r>
      <w:proofErr w:type="spellEnd"/>
      <w:r>
        <w:rPr>
          <w:rFonts w:ascii="Cambria" w:eastAsia="Cambria" w:hAnsi="Cambria" w:cs="Cambria"/>
          <w:i/>
        </w:rPr>
        <w:t xml:space="preserve"> Hospitals</w:t>
      </w:r>
      <w:r>
        <w:rPr>
          <w:rFonts w:ascii="Cambria" w:eastAsia="Cambria" w:hAnsi="Cambria" w:cs="Cambria"/>
        </w:rPr>
        <w:t>, Bangalore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First Aid Provider Course </w:t>
      </w:r>
      <w:r>
        <w:rPr>
          <w:rFonts w:ascii="Cambria" w:eastAsia="Cambria" w:hAnsi="Cambria" w:cs="Cambria"/>
        </w:rPr>
        <w:t xml:space="preserve">Training from </w:t>
      </w:r>
      <w:proofErr w:type="spellStart"/>
      <w:r>
        <w:rPr>
          <w:rFonts w:ascii="Cambria" w:eastAsia="Cambria" w:hAnsi="Cambria" w:cs="Cambria"/>
          <w:i/>
        </w:rPr>
        <w:t>Manipal</w:t>
      </w:r>
      <w:proofErr w:type="spellEnd"/>
      <w:r>
        <w:rPr>
          <w:rFonts w:ascii="Cambria" w:eastAsia="Cambria" w:hAnsi="Cambria" w:cs="Cambria"/>
          <w:i/>
        </w:rPr>
        <w:t xml:space="preserve"> Hospitals</w:t>
      </w:r>
      <w:r>
        <w:rPr>
          <w:rFonts w:ascii="Cambria" w:eastAsia="Cambria" w:hAnsi="Cambria" w:cs="Cambria"/>
        </w:rPr>
        <w:t>, Bangalore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>Teaching Strategies</w:t>
      </w:r>
      <w:r>
        <w:rPr>
          <w:rFonts w:ascii="Cambria" w:eastAsia="Cambria" w:hAnsi="Cambria" w:cs="Cambria"/>
          <w:b/>
          <w:color w:val="0070C0"/>
        </w:rPr>
        <w:t xml:space="preserve"> GOLD®</w:t>
      </w:r>
      <w:r>
        <w:rPr>
          <w:rFonts w:ascii="Cambria" w:eastAsia="Cambria" w:hAnsi="Cambria" w:cs="Cambria"/>
          <w:color w:val="0070C0"/>
        </w:rPr>
        <w:t xml:space="preserve"> </w:t>
      </w:r>
      <w:r>
        <w:rPr>
          <w:rFonts w:ascii="Cambria" w:eastAsia="Cambria" w:hAnsi="Cambria" w:cs="Cambria"/>
        </w:rPr>
        <w:t>for Early Childhood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Essentials for Montessori: Caring and Learning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CDA Curriculum Pam Cross’ Cohort Group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Diversity Awareness – Classroom Training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Proving World Class Transitions in Full-Service Care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Providing World-Class Relationships with All Families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Creating a Reading Culture: Reading Aloud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The World of Back-Up: It rocks! 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Bright Horizons University</w:t>
      </w:r>
    </w:p>
    <w:p w:rsidR="003873E3" w:rsidRDefault="00BD5B40">
      <w:pPr>
        <w:numPr>
          <w:ilvl w:val="0"/>
          <w:numId w:val="11"/>
        </w:numPr>
        <w:spacing w:after="0" w:line="276" w:lineRule="auto"/>
        <w:ind w:hanging="360"/>
        <w:contextualSpacing/>
        <w:jc w:val="both"/>
      </w:pPr>
      <w:r>
        <w:rPr>
          <w:rFonts w:ascii="Cambria" w:eastAsia="Cambria" w:hAnsi="Cambria" w:cs="Cambria"/>
          <w:b/>
          <w:i/>
          <w:color w:val="0070C0"/>
        </w:rPr>
        <w:t xml:space="preserve">The Clinical Psychology of Children &amp; Young People </w:t>
      </w:r>
      <w:r>
        <w:rPr>
          <w:rFonts w:ascii="Cambria" w:eastAsia="Cambria" w:hAnsi="Cambria" w:cs="Cambria"/>
        </w:rPr>
        <w:t xml:space="preserve">from </w:t>
      </w:r>
      <w:r>
        <w:rPr>
          <w:rFonts w:ascii="Cambria" w:eastAsia="Cambria" w:hAnsi="Cambria" w:cs="Cambria"/>
          <w:i/>
        </w:rPr>
        <w:t>University of Edinburgh (</w:t>
      </w:r>
      <w:proofErr w:type="spellStart"/>
      <w:r>
        <w:rPr>
          <w:rFonts w:ascii="Cambria" w:eastAsia="Cambria" w:hAnsi="Cambria" w:cs="Cambria"/>
          <w:i/>
        </w:rPr>
        <w:t>Coursera</w:t>
      </w:r>
      <w:proofErr w:type="spellEnd"/>
      <w:r>
        <w:rPr>
          <w:rFonts w:ascii="Cambria" w:eastAsia="Cambria" w:hAnsi="Cambria" w:cs="Cambria"/>
          <w:i/>
        </w:rPr>
        <w:t>)</w:t>
      </w:r>
    </w:p>
    <w:p w:rsidR="003873E3" w:rsidRPr="00390D74" w:rsidRDefault="00BD5B40" w:rsidP="000C1B10">
      <w:pPr>
        <w:numPr>
          <w:ilvl w:val="0"/>
          <w:numId w:val="11"/>
        </w:numPr>
        <w:spacing w:after="280" w:line="276" w:lineRule="auto"/>
        <w:ind w:hanging="360"/>
        <w:contextualSpacing/>
        <w:jc w:val="both"/>
      </w:pPr>
      <w:r w:rsidRPr="000C1B10">
        <w:rPr>
          <w:rFonts w:ascii="Cambria" w:eastAsia="Cambria" w:hAnsi="Cambria" w:cs="Cambria"/>
          <w:b/>
          <w:i/>
          <w:color w:val="0070C0"/>
        </w:rPr>
        <w:t xml:space="preserve">Certificate in Web, Graphic Designing &amp; Multimedia </w:t>
      </w:r>
      <w:r w:rsidRPr="000C1B10">
        <w:rPr>
          <w:rFonts w:ascii="Cambria" w:eastAsia="Cambria" w:hAnsi="Cambria" w:cs="Cambria"/>
        </w:rPr>
        <w:t xml:space="preserve">from </w:t>
      </w:r>
      <w:r w:rsidRPr="000C1B10">
        <w:rPr>
          <w:rFonts w:ascii="Cambria" w:eastAsia="Cambria" w:hAnsi="Cambria" w:cs="Cambria"/>
          <w:i/>
        </w:rPr>
        <w:t>Arena Multimedia</w:t>
      </w:r>
      <w:r w:rsidRPr="000C1B10">
        <w:rPr>
          <w:rFonts w:ascii="Cambria" w:eastAsia="Cambria" w:hAnsi="Cambria" w:cs="Cambria"/>
        </w:rPr>
        <w:t xml:space="preserve">, </w:t>
      </w:r>
      <w:proofErr w:type="spellStart"/>
      <w:r w:rsidRPr="000C1B10">
        <w:rPr>
          <w:rFonts w:ascii="Cambria" w:eastAsia="Cambria" w:hAnsi="Cambria" w:cs="Cambria"/>
        </w:rPr>
        <w:t>Shillong</w:t>
      </w:r>
      <w:proofErr w:type="spellEnd"/>
    </w:p>
    <w:p w:rsidR="00390D74" w:rsidRDefault="00390D74" w:rsidP="00390D74">
      <w:pPr>
        <w:spacing w:after="280" w:line="276" w:lineRule="auto"/>
        <w:contextualSpacing/>
        <w:jc w:val="both"/>
      </w:pPr>
    </w:p>
    <w:p w:rsidR="00390D74" w:rsidRDefault="00F874A1" w:rsidP="00390D74">
      <w:pPr>
        <w:spacing w:after="280" w:line="276" w:lineRule="auto"/>
        <w:contextualSpacing/>
        <w:jc w:val="both"/>
      </w:pPr>
      <w:r>
        <w:rPr>
          <w:noProof/>
          <w:lang w:val="en-US" w:eastAsia="en-US"/>
        </w:rPr>
        <w:lastRenderedPageBreak/>
        <w:t xml:space="preserve"> </w:t>
      </w:r>
      <w:bookmarkStart w:id="0" w:name="_GoBack"/>
      <w:bookmarkEnd w:id="0"/>
    </w:p>
    <w:sectPr w:rsidR="00390D74" w:rsidSect="00D07969">
      <w:footerReference w:type="default" r:id="rId11"/>
      <w:pgSz w:w="11906" w:h="16838"/>
      <w:pgMar w:top="720" w:right="926" w:bottom="720" w:left="72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7B" w:rsidRDefault="0058297B">
      <w:pPr>
        <w:spacing w:after="0" w:line="240" w:lineRule="auto"/>
      </w:pPr>
      <w:r>
        <w:separator/>
      </w:r>
    </w:p>
  </w:endnote>
  <w:endnote w:type="continuationSeparator" w:id="0">
    <w:p w:rsidR="0058297B" w:rsidRDefault="0058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E3" w:rsidRDefault="00BD5B40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F874A1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874A1">
      <w:rPr>
        <w:noProof/>
      </w:rPr>
      <w:t>3</w:t>
    </w:r>
    <w:r>
      <w:fldChar w:fldCharType="end"/>
    </w:r>
  </w:p>
  <w:p w:rsidR="003873E3" w:rsidRDefault="003873E3">
    <w:pPr>
      <w:tabs>
        <w:tab w:val="center" w:pos="4513"/>
        <w:tab w:val="right" w:pos="9026"/>
      </w:tabs>
      <w:spacing w:after="72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7B" w:rsidRDefault="0058297B">
      <w:pPr>
        <w:spacing w:after="0" w:line="240" w:lineRule="auto"/>
      </w:pPr>
      <w:r>
        <w:separator/>
      </w:r>
    </w:p>
  </w:footnote>
  <w:footnote w:type="continuationSeparator" w:id="0">
    <w:p w:rsidR="0058297B" w:rsidRDefault="0058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DB"/>
    <w:multiLevelType w:val="multilevel"/>
    <w:tmpl w:val="B4442F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8A81A68"/>
    <w:multiLevelType w:val="multilevel"/>
    <w:tmpl w:val="9EC434EA"/>
    <w:lvl w:ilvl="0">
      <w:start w:val="1"/>
      <w:numFmt w:val="bullet"/>
      <w:lvlText w:val="✓"/>
      <w:lvlJc w:val="left"/>
      <w:pPr>
        <w:ind w:left="720" w:firstLine="1080"/>
      </w:pPr>
      <w:rPr>
        <w:rFonts w:ascii="Arial" w:eastAsia="Arial" w:hAnsi="Arial" w:cs="Arial"/>
        <w:color w:val="00B05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1421507"/>
    <w:multiLevelType w:val="multilevel"/>
    <w:tmpl w:val="D41012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5D3498F"/>
    <w:multiLevelType w:val="multilevel"/>
    <w:tmpl w:val="851AC1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8AD2DC2"/>
    <w:multiLevelType w:val="multilevel"/>
    <w:tmpl w:val="4CA48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ADC3759"/>
    <w:multiLevelType w:val="multilevel"/>
    <w:tmpl w:val="FCA84C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3F607895"/>
    <w:multiLevelType w:val="multilevel"/>
    <w:tmpl w:val="84B245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4EE86107"/>
    <w:multiLevelType w:val="multilevel"/>
    <w:tmpl w:val="3CD28FB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color w:val="00B05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9276D13"/>
    <w:multiLevelType w:val="multilevel"/>
    <w:tmpl w:val="A74C8B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5DE4EB1"/>
    <w:multiLevelType w:val="multilevel"/>
    <w:tmpl w:val="289EA622"/>
    <w:lvl w:ilvl="0">
      <w:start w:val="1"/>
      <w:numFmt w:val="bullet"/>
      <w:lvlText w:val="✓"/>
      <w:lvlJc w:val="left"/>
      <w:pPr>
        <w:ind w:left="644" w:firstLine="928"/>
      </w:pPr>
      <w:rPr>
        <w:rFonts w:ascii="Arial" w:eastAsia="Arial" w:hAnsi="Arial" w:cs="Arial"/>
        <w:color w:val="663300"/>
      </w:rPr>
    </w:lvl>
    <w:lvl w:ilvl="1">
      <w:start w:val="1"/>
      <w:numFmt w:val="bullet"/>
      <w:lvlText w:val="o"/>
      <w:lvlJc w:val="left"/>
      <w:pPr>
        <w:ind w:left="1724" w:firstLine="30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452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59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740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88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102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1172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13168"/>
      </w:pPr>
      <w:rPr>
        <w:rFonts w:ascii="Arial" w:eastAsia="Arial" w:hAnsi="Arial" w:cs="Arial"/>
      </w:rPr>
    </w:lvl>
  </w:abstractNum>
  <w:abstractNum w:abstractNumId="10">
    <w:nsid w:val="731E21F0"/>
    <w:multiLevelType w:val="multilevel"/>
    <w:tmpl w:val="44EEEA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90349D5"/>
    <w:multiLevelType w:val="multilevel"/>
    <w:tmpl w:val="62166F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3E3"/>
    <w:rsid w:val="000C1B10"/>
    <w:rsid w:val="001903EE"/>
    <w:rsid w:val="001905FF"/>
    <w:rsid w:val="003873E3"/>
    <w:rsid w:val="00390D74"/>
    <w:rsid w:val="0058297B"/>
    <w:rsid w:val="00770115"/>
    <w:rsid w:val="00894C71"/>
    <w:rsid w:val="00941D05"/>
    <w:rsid w:val="00BD5B40"/>
    <w:rsid w:val="00D07969"/>
    <w:rsid w:val="00E562B5"/>
    <w:rsid w:val="00F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69"/>
  </w:style>
  <w:style w:type="paragraph" w:styleId="Footer">
    <w:name w:val="footer"/>
    <w:basedOn w:val="Normal"/>
    <w:link w:val="FooterChar"/>
    <w:uiPriority w:val="99"/>
    <w:unhideWhenUsed/>
    <w:rsid w:val="00D0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69"/>
  </w:style>
  <w:style w:type="character" w:styleId="Hyperlink">
    <w:name w:val="Hyperlink"/>
    <w:basedOn w:val="DefaultParagraphFont"/>
    <w:uiPriority w:val="99"/>
    <w:unhideWhenUsed/>
    <w:rsid w:val="00F874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69"/>
  </w:style>
  <w:style w:type="paragraph" w:styleId="Footer">
    <w:name w:val="footer"/>
    <w:basedOn w:val="Normal"/>
    <w:link w:val="FooterChar"/>
    <w:uiPriority w:val="99"/>
    <w:unhideWhenUsed/>
    <w:rsid w:val="00D07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69"/>
  </w:style>
  <w:style w:type="character" w:styleId="Hyperlink">
    <w:name w:val="Hyperlink"/>
    <w:basedOn w:val="DefaultParagraphFont"/>
    <w:uiPriority w:val="99"/>
    <w:unhideWhenUsed/>
    <w:rsid w:val="00F874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PEGGY.3368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KSyiem</dc:creator>
  <cp:lastModifiedBy>784812338</cp:lastModifiedBy>
  <cp:revision>5</cp:revision>
  <cp:lastPrinted>2016-10-19T19:20:00Z</cp:lastPrinted>
  <dcterms:created xsi:type="dcterms:W3CDTF">2016-10-19T19:20:00Z</dcterms:created>
  <dcterms:modified xsi:type="dcterms:W3CDTF">2017-12-05T11:53:00Z</dcterms:modified>
</cp:coreProperties>
</file>