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38" w:rsidRDefault="00910353" w:rsidP="00910353">
      <w:pPr>
        <w:pStyle w:val="NoSpacing"/>
        <w:rPr>
          <w:b/>
          <w:sz w:val="52"/>
        </w:rPr>
      </w:pPr>
      <w:r w:rsidRPr="00910353">
        <w:rPr>
          <w:b/>
          <w:noProof/>
          <w:sz w:val="52"/>
          <w:lang w:val="en-US"/>
        </w:rPr>
        <w:drawing>
          <wp:anchor distT="0" distB="0" distL="114300" distR="114300" simplePos="0" relativeHeight="251662336" behindDoc="0" locked="0" layoutInCell="1" allowOverlap="1">
            <wp:simplePos x="0" y="0"/>
            <wp:positionH relativeFrom="column">
              <wp:posOffset>5076825</wp:posOffset>
            </wp:positionH>
            <wp:positionV relativeFrom="paragraph">
              <wp:posOffset>-561975</wp:posOffset>
            </wp:positionV>
            <wp:extent cx="1638300" cy="1524000"/>
            <wp:effectExtent l="19050" t="0" r="0" b="0"/>
            <wp:wrapNone/>
            <wp:docPr id="1" name="Picture 1" descr="Capture.PNG"/>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srcRect t="4478"/>
                    <a:stretch>
                      <a:fillRect/>
                    </a:stretch>
                  </pic:blipFill>
                  <pic:spPr>
                    <a:xfrm>
                      <a:off x="0" y="0"/>
                      <a:ext cx="1638300" cy="1524000"/>
                    </a:xfrm>
                    <a:prstGeom prst="rect">
                      <a:avLst/>
                    </a:prstGeom>
                  </pic:spPr>
                </pic:pic>
              </a:graphicData>
            </a:graphic>
          </wp:anchor>
        </w:drawing>
      </w:r>
      <w:r w:rsidR="00E468FA">
        <w:rPr>
          <w:b/>
          <w:noProof/>
          <w:sz w:val="52"/>
          <w:lang w:eastAsia="en-PH"/>
        </w:rPr>
        <w:pict>
          <v:rect id="_x0000_s1029" style="position:absolute;margin-left:-80.55pt;margin-top:-71.25pt;width:622.8pt;height:9.75pt;z-index:251660288;mso-position-horizontal-relative:text;mso-position-vertical-relative:text" fillcolor="#4f81bd [3204]" stroked="f" strokecolor="#f2f2f2 [3041]" strokeweight="3pt">
            <v:shadow on="t" type="perspective" color="#243f60 [1604]" opacity=".5" offset="1pt" offset2="-1pt"/>
          </v:rect>
        </w:pict>
      </w:r>
      <w:proofErr w:type="spellStart"/>
      <w:r w:rsidRPr="00910353">
        <w:rPr>
          <w:b/>
          <w:sz w:val="52"/>
        </w:rPr>
        <w:t>Mariazel</w:t>
      </w:r>
      <w:proofErr w:type="spellEnd"/>
      <w:r w:rsidRPr="00910353">
        <w:rPr>
          <w:b/>
          <w:sz w:val="52"/>
        </w:rPr>
        <w:t xml:space="preserve"> </w:t>
      </w:r>
    </w:p>
    <w:p w:rsidR="00433B38" w:rsidRDefault="00433B38" w:rsidP="00910353">
      <w:pPr>
        <w:pStyle w:val="NoSpacing"/>
        <w:rPr>
          <w:b/>
          <w:sz w:val="52"/>
        </w:rPr>
      </w:pPr>
      <w:hyperlink r:id="rId9" w:history="1">
        <w:r w:rsidRPr="00703979">
          <w:rPr>
            <w:rStyle w:val="Hyperlink"/>
            <w:b/>
            <w:sz w:val="52"/>
          </w:rPr>
          <w:t>Mariazel.336853@2freemail.com</w:t>
        </w:r>
      </w:hyperlink>
      <w:r>
        <w:rPr>
          <w:b/>
          <w:sz w:val="52"/>
        </w:rPr>
        <w:t xml:space="preserve"> </w:t>
      </w:r>
    </w:p>
    <w:p w:rsidR="00910353" w:rsidRPr="00910353" w:rsidRDefault="00433B38" w:rsidP="00910353">
      <w:pPr>
        <w:pStyle w:val="NoSpacing"/>
        <w:rPr>
          <w:b/>
          <w:sz w:val="52"/>
        </w:rPr>
      </w:pPr>
      <w:r>
        <w:rPr>
          <w:b/>
          <w:sz w:val="52"/>
        </w:rPr>
        <w:t xml:space="preserve">  </w:t>
      </w:r>
      <w:r w:rsidR="00910353" w:rsidRPr="00910353">
        <w:rPr>
          <w:b/>
          <w:sz w:val="52"/>
        </w:rPr>
        <w:t xml:space="preserve"> </w:t>
      </w:r>
    </w:p>
    <w:p w:rsidR="00910353" w:rsidRDefault="00433B38" w:rsidP="00433B38">
      <w:pPr>
        <w:pStyle w:val="NoSpacing"/>
        <w:rPr>
          <w:sz w:val="24"/>
          <w:szCs w:val="24"/>
        </w:rPr>
      </w:pPr>
      <w:r w:rsidRPr="00910353">
        <w:rPr>
          <w:sz w:val="24"/>
          <w:szCs w:val="24"/>
        </w:rPr>
        <w:t xml:space="preserve"> </w:t>
      </w:r>
    </w:p>
    <w:p w:rsidR="00433B38" w:rsidRPr="00910353" w:rsidRDefault="00433B38" w:rsidP="00433B38">
      <w:pPr>
        <w:pStyle w:val="NoSpacing"/>
        <w:rPr>
          <w:sz w:val="24"/>
          <w:szCs w:val="24"/>
        </w:rPr>
      </w:pPr>
    </w:p>
    <w:p w:rsidR="00910353" w:rsidRDefault="00E468FA" w:rsidP="00910353">
      <w:pPr>
        <w:pStyle w:val="NoSpacing"/>
      </w:pPr>
      <w:r>
        <w:rPr>
          <w:noProof/>
          <w:lang w:eastAsia="en-PH"/>
        </w:rPr>
        <w:pict>
          <v:shapetype id="_x0000_t32" coordsize="21600,21600" o:spt="32" o:oned="t" path="m,l21600,21600e" filled="f">
            <v:path arrowok="t" fillok="f" o:connecttype="none"/>
            <o:lock v:ext="edit" shapetype="t"/>
          </v:shapetype>
          <v:shape id="_x0000_s1035" type="#_x0000_t32" style="position:absolute;margin-left:-70.5pt;margin-top:12.05pt;width:687pt;height:0;z-index:251664384" o:connectortype="straight" strokeweight="1.5pt"/>
        </w:pict>
      </w:r>
      <w:r>
        <w:rPr>
          <w:noProof/>
          <w:lang w:eastAsia="en-PH"/>
        </w:rPr>
        <w:pict>
          <v:shape id="_x0000_s1034" type="#_x0000_t32" style="position:absolute;margin-left:-70.5pt;margin-top:6.8pt;width:687pt;height:0;z-index:251663360" o:connectortype="straight" strokeweight="3pt"/>
        </w:pict>
      </w:r>
    </w:p>
    <w:p w:rsidR="00910353" w:rsidRDefault="00910353"/>
    <w:p w:rsidR="00C101A5" w:rsidRDefault="00C101A5" w:rsidP="00C101A5">
      <w:pPr>
        <w:jc w:val="center"/>
        <w:rPr>
          <w:b/>
          <w:sz w:val="32"/>
        </w:rPr>
      </w:pPr>
      <w:r w:rsidRPr="00C101A5">
        <w:rPr>
          <w:b/>
          <w:sz w:val="32"/>
        </w:rPr>
        <w:t xml:space="preserve">Graduate / Account Assistant </w:t>
      </w:r>
    </w:p>
    <w:p w:rsidR="00C101A5" w:rsidRDefault="00C101A5" w:rsidP="00C101A5">
      <w:pPr>
        <w:rPr>
          <w:sz w:val="24"/>
        </w:rPr>
      </w:pPr>
      <w:r>
        <w:rPr>
          <w:sz w:val="24"/>
        </w:rPr>
        <w:t xml:space="preserve">An enthusiastic fresh graduate highly motivated with leadership skills, having a Degree of Bachelor of Science in Business Administration Major in Finance Treasury Management. Seeking for great career opportunities that will set my work enthusiasm to be my strength and give me excellent experience, knowledge and skills that will serve as my future asset. </w:t>
      </w:r>
    </w:p>
    <w:p w:rsidR="00C101A5" w:rsidRDefault="007D0923" w:rsidP="00C101A5">
      <w:pPr>
        <w:rPr>
          <w:b/>
          <w:sz w:val="28"/>
        </w:rPr>
      </w:pPr>
      <w:r w:rsidRPr="007D0923">
        <w:rPr>
          <w:b/>
          <w:sz w:val="28"/>
        </w:rPr>
        <w:t>Skills</w:t>
      </w:r>
    </w:p>
    <w:p w:rsidR="007D0923" w:rsidRDefault="007D0923" w:rsidP="007D0923">
      <w:pPr>
        <w:pStyle w:val="ListParagraph"/>
        <w:numPr>
          <w:ilvl w:val="0"/>
          <w:numId w:val="1"/>
        </w:numPr>
        <w:rPr>
          <w:sz w:val="24"/>
        </w:rPr>
      </w:pPr>
      <w:r>
        <w:rPr>
          <w:sz w:val="24"/>
        </w:rPr>
        <w:t>Adaptability</w:t>
      </w:r>
      <w:r>
        <w:rPr>
          <w:sz w:val="24"/>
        </w:rPr>
        <w:tab/>
      </w:r>
      <w:r>
        <w:rPr>
          <w:sz w:val="24"/>
        </w:rPr>
        <w:tab/>
      </w:r>
      <w:r>
        <w:rPr>
          <w:sz w:val="24"/>
        </w:rPr>
        <w:tab/>
      </w:r>
      <w:r>
        <w:rPr>
          <w:sz w:val="24"/>
        </w:rPr>
        <w:tab/>
      </w:r>
      <w:r>
        <w:rPr>
          <w:sz w:val="24"/>
        </w:rPr>
        <w:tab/>
      </w:r>
      <w:r>
        <w:rPr>
          <w:sz w:val="24"/>
        </w:rPr>
        <w:tab/>
        <w:t>-Time Management</w:t>
      </w:r>
    </w:p>
    <w:p w:rsidR="007D0923" w:rsidRDefault="007D0923" w:rsidP="007D0923">
      <w:pPr>
        <w:pStyle w:val="ListParagraph"/>
        <w:numPr>
          <w:ilvl w:val="0"/>
          <w:numId w:val="1"/>
        </w:numPr>
        <w:rPr>
          <w:sz w:val="24"/>
        </w:rPr>
      </w:pPr>
      <w:r>
        <w:rPr>
          <w:sz w:val="24"/>
        </w:rPr>
        <w:t>Critical Thinking</w:t>
      </w:r>
      <w:r>
        <w:rPr>
          <w:sz w:val="24"/>
        </w:rPr>
        <w:tab/>
      </w:r>
      <w:r>
        <w:rPr>
          <w:sz w:val="24"/>
        </w:rPr>
        <w:tab/>
      </w:r>
      <w:r>
        <w:rPr>
          <w:sz w:val="24"/>
        </w:rPr>
        <w:tab/>
      </w:r>
      <w:r>
        <w:rPr>
          <w:sz w:val="24"/>
        </w:rPr>
        <w:tab/>
      </w:r>
      <w:r>
        <w:rPr>
          <w:sz w:val="24"/>
        </w:rPr>
        <w:tab/>
        <w:t>-Team Player and fast learner</w:t>
      </w:r>
    </w:p>
    <w:p w:rsidR="007D0923" w:rsidRDefault="007D0923" w:rsidP="007D0923">
      <w:pPr>
        <w:pStyle w:val="ListParagraph"/>
        <w:numPr>
          <w:ilvl w:val="0"/>
          <w:numId w:val="1"/>
        </w:numPr>
        <w:rPr>
          <w:sz w:val="24"/>
        </w:rPr>
      </w:pPr>
      <w:r>
        <w:rPr>
          <w:sz w:val="24"/>
        </w:rPr>
        <w:t xml:space="preserve">Ability to accept criticism and learn from it </w:t>
      </w:r>
      <w:r>
        <w:rPr>
          <w:sz w:val="24"/>
        </w:rPr>
        <w:tab/>
        <w:t xml:space="preserve">             - Basic skills in MS Office</w:t>
      </w:r>
    </w:p>
    <w:p w:rsidR="007D0923" w:rsidRDefault="00E468FA" w:rsidP="007D0923">
      <w:pPr>
        <w:pStyle w:val="ListParagraph"/>
        <w:rPr>
          <w:sz w:val="24"/>
        </w:rPr>
      </w:pPr>
      <w:r>
        <w:rPr>
          <w:noProof/>
          <w:sz w:val="24"/>
          <w:lang w:eastAsia="en-PH"/>
        </w:rPr>
        <w:pict>
          <v:rect id="_x0000_s1036" style="position:absolute;left:0;text-align:left;margin-left:-88.8pt;margin-top:8.9pt;width:631.05pt;height:27.75pt;z-index:251665408" fillcolor="#4f81bd [3204]" stroked="f" strokecolor="#f2f2f2 [3041]" strokeweight="3pt">
            <v:shadow on="t" type="perspective" color="#243f60 [1604]" opacity=".5" offset="1pt" offset2="-1pt"/>
          </v:rect>
        </w:pict>
      </w:r>
    </w:p>
    <w:p w:rsidR="007D0923" w:rsidRPr="007D0923" w:rsidRDefault="007D0923" w:rsidP="007D0923">
      <w:pPr>
        <w:pStyle w:val="ListParagraph"/>
        <w:rPr>
          <w:sz w:val="24"/>
        </w:rPr>
      </w:pPr>
    </w:p>
    <w:p w:rsidR="00910353" w:rsidRDefault="00910353"/>
    <w:p w:rsidR="00E2435E" w:rsidRDefault="00E2435E" w:rsidP="00E2435E">
      <w:pPr>
        <w:pStyle w:val="NoSpacing"/>
        <w:rPr>
          <w:b/>
          <w:sz w:val="28"/>
          <w:u w:val="single"/>
        </w:rPr>
      </w:pPr>
      <w:r w:rsidRPr="00E2435E">
        <w:rPr>
          <w:b/>
          <w:sz w:val="28"/>
          <w:u w:val="single"/>
        </w:rPr>
        <w:t>Experience</w:t>
      </w:r>
    </w:p>
    <w:p w:rsidR="00E2435E" w:rsidRDefault="00E2435E" w:rsidP="00E2435E">
      <w:pPr>
        <w:pStyle w:val="NoSpacing"/>
        <w:rPr>
          <w:sz w:val="24"/>
          <w:u w:val="single"/>
        </w:rPr>
      </w:pPr>
    </w:p>
    <w:p w:rsidR="00E2435E" w:rsidRDefault="00E2435E" w:rsidP="00E2435E">
      <w:pPr>
        <w:pStyle w:val="NoSpacing"/>
        <w:rPr>
          <w:i/>
          <w:sz w:val="24"/>
        </w:rPr>
      </w:pPr>
      <w:r>
        <w:rPr>
          <w:i/>
          <w:sz w:val="24"/>
        </w:rPr>
        <w:t>Account Assistant</w:t>
      </w:r>
    </w:p>
    <w:p w:rsidR="00E2435E" w:rsidRDefault="00E2435E" w:rsidP="00E2435E">
      <w:pPr>
        <w:pStyle w:val="NoSpacing"/>
        <w:rPr>
          <w:sz w:val="24"/>
        </w:rPr>
      </w:pPr>
      <w:proofErr w:type="spellStart"/>
      <w:r>
        <w:rPr>
          <w:sz w:val="24"/>
        </w:rPr>
        <w:t>Landbank</w:t>
      </w:r>
      <w:proofErr w:type="spellEnd"/>
      <w:r>
        <w:rPr>
          <w:sz w:val="24"/>
        </w:rPr>
        <w:t xml:space="preserve"> of the Philippines</w:t>
      </w:r>
    </w:p>
    <w:p w:rsidR="00E2435E" w:rsidRDefault="00E2435E" w:rsidP="00E2435E">
      <w:pPr>
        <w:pStyle w:val="NoSpacing"/>
        <w:rPr>
          <w:sz w:val="24"/>
        </w:rPr>
      </w:pPr>
      <w:r>
        <w:rPr>
          <w:sz w:val="24"/>
        </w:rPr>
        <w:t>September 5, 2016 – December 2, 2016</w:t>
      </w:r>
    </w:p>
    <w:p w:rsidR="00E2435E" w:rsidRDefault="00E2435E" w:rsidP="00E2435E">
      <w:pPr>
        <w:pStyle w:val="NoSpacing"/>
        <w:rPr>
          <w:sz w:val="24"/>
        </w:rPr>
      </w:pPr>
      <w:r>
        <w:rPr>
          <w:sz w:val="24"/>
        </w:rPr>
        <w:t xml:space="preserve">1598 M.H Del </w:t>
      </w:r>
      <w:proofErr w:type="spellStart"/>
      <w:r>
        <w:rPr>
          <w:sz w:val="24"/>
        </w:rPr>
        <w:t>Pilar</w:t>
      </w:r>
      <w:proofErr w:type="spellEnd"/>
      <w:r>
        <w:rPr>
          <w:sz w:val="24"/>
        </w:rPr>
        <w:t xml:space="preserve"> cor. </w:t>
      </w:r>
      <w:proofErr w:type="spellStart"/>
      <w:r>
        <w:rPr>
          <w:sz w:val="24"/>
        </w:rPr>
        <w:t>Dr.</w:t>
      </w:r>
      <w:proofErr w:type="spellEnd"/>
      <w:r>
        <w:rPr>
          <w:sz w:val="24"/>
        </w:rPr>
        <w:t xml:space="preserve"> </w:t>
      </w:r>
      <w:proofErr w:type="gramStart"/>
      <w:r>
        <w:rPr>
          <w:sz w:val="24"/>
        </w:rPr>
        <w:t xml:space="preserve">J  </w:t>
      </w:r>
      <w:proofErr w:type="spellStart"/>
      <w:r>
        <w:rPr>
          <w:sz w:val="24"/>
        </w:rPr>
        <w:t>Quintos</w:t>
      </w:r>
      <w:proofErr w:type="spellEnd"/>
      <w:proofErr w:type="gramEnd"/>
      <w:r>
        <w:rPr>
          <w:sz w:val="24"/>
        </w:rPr>
        <w:t xml:space="preserve"> </w:t>
      </w:r>
      <w:proofErr w:type="spellStart"/>
      <w:r>
        <w:rPr>
          <w:sz w:val="24"/>
        </w:rPr>
        <w:t>Sts</w:t>
      </w:r>
      <w:proofErr w:type="spellEnd"/>
      <w:r>
        <w:rPr>
          <w:sz w:val="24"/>
        </w:rPr>
        <w:t>., Malate, Manila</w:t>
      </w:r>
    </w:p>
    <w:p w:rsidR="00E2435E" w:rsidRPr="00E2435E" w:rsidRDefault="00E2435E" w:rsidP="00E2435E">
      <w:pPr>
        <w:pStyle w:val="NoSpacing"/>
        <w:rPr>
          <w:b/>
          <w:sz w:val="28"/>
          <w:u w:val="single"/>
        </w:rPr>
      </w:pPr>
    </w:p>
    <w:p w:rsidR="00E2435E" w:rsidRDefault="00E2435E" w:rsidP="00E2435E">
      <w:pPr>
        <w:pStyle w:val="NoSpacing"/>
        <w:rPr>
          <w:b/>
          <w:sz w:val="28"/>
          <w:u w:val="single"/>
        </w:rPr>
      </w:pPr>
      <w:r w:rsidRPr="00E2435E">
        <w:rPr>
          <w:b/>
          <w:sz w:val="28"/>
          <w:u w:val="single"/>
        </w:rPr>
        <w:t>Eligibility</w:t>
      </w:r>
    </w:p>
    <w:p w:rsidR="00E2435E" w:rsidRDefault="00E2435E" w:rsidP="00E2435E">
      <w:pPr>
        <w:pStyle w:val="NoSpacing"/>
        <w:rPr>
          <w:b/>
          <w:sz w:val="28"/>
          <w:u w:val="single"/>
        </w:rPr>
      </w:pPr>
    </w:p>
    <w:p w:rsidR="00E2435E" w:rsidRPr="00727A42" w:rsidRDefault="00E2435E" w:rsidP="00E2435E">
      <w:pPr>
        <w:pStyle w:val="NoSpacing"/>
        <w:rPr>
          <w:i/>
          <w:sz w:val="24"/>
        </w:rPr>
      </w:pPr>
      <w:r w:rsidRPr="00727A42">
        <w:rPr>
          <w:i/>
          <w:sz w:val="24"/>
        </w:rPr>
        <w:t>Passer of Civil Service Professional Examination last December 6, 2015</w:t>
      </w:r>
    </w:p>
    <w:p w:rsidR="00E2435E" w:rsidRPr="00727A42" w:rsidRDefault="00E2435E" w:rsidP="00E2435E">
      <w:pPr>
        <w:pStyle w:val="NoSpacing"/>
        <w:rPr>
          <w:b/>
          <w:sz w:val="32"/>
          <w:u w:val="single"/>
        </w:rPr>
      </w:pPr>
    </w:p>
    <w:p w:rsidR="00727A42" w:rsidRDefault="00727A42" w:rsidP="00727A42">
      <w:pPr>
        <w:pStyle w:val="NoSpacing"/>
        <w:rPr>
          <w:b/>
          <w:sz w:val="28"/>
          <w:u w:val="single"/>
        </w:rPr>
      </w:pPr>
      <w:r w:rsidRPr="00727A42">
        <w:rPr>
          <w:b/>
          <w:sz w:val="28"/>
          <w:u w:val="single"/>
        </w:rPr>
        <w:t>Training and Seminars</w:t>
      </w:r>
    </w:p>
    <w:p w:rsidR="00727A42" w:rsidRDefault="00727A42" w:rsidP="00727A42">
      <w:pPr>
        <w:pStyle w:val="NoSpacing"/>
        <w:rPr>
          <w:b/>
          <w:sz w:val="28"/>
          <w:u w:val="single"/>
        </w:rPr>
      </w:pPr>
    </w:p>
    <w:p w:rsidR="00727A42" w:rsidRDefault="00727A42" w:rsidP="00727A42">
      <w:pPr>
        <w:pStyle w:val="NoSpacing"/>
        <w:rPr>
          <w:rFonts w:ascii="Arial" w:hAnsi="Arial" w:cs="Arial"/>
          <w:i/>
        </w:rPr>
      </w:pPr>
      <w:r>
        <w:rPr>
          <w:rFonts w:ascii="Arial" w:hAnsi="Arial" w:cs="Arial"/>
          <w:i/>
        </w:rPr>
        <w:t>On-the-job training</w:t>
      </w:r>
    </w:p>
    <w:p w:rsidR="00727A42" w:rsidRDefault="00727A42" w:rsidP="00727A42">
      <w:pPr>
        <w:pStyle w:val="NoSpacing"/>
        <w:rPr>
          <w:rFonts w:ascii="Arial" w:hAnsi="Arial" w:cs="Arial"/>
        </w:rPr>
      </w:pPr>
      <w:proofErr w:type="spellStart"/>
      <w:r>
        <w:rPr>
          <w:rFonts w:ascii="Arial" w:hAnsi="Arial" w:cs="Arial"/>
        </w:rPr>
        <w:lastRenderedPageBreak/>
        <w:t>Landbank</w:t>
      </w:r>
      <w:proofErr w:type="spellEnd"/>
      <w:r>
        <w:rPr>
          <w:rFonts w:ascii="Arial" w:hAnsi="Arial" w:cs="Arial"/>
        </w:rPr>
        <w:t xml:space="preserve"> of the Philippines (</w:t>
      </w:r>
      <w:proofErr w:type="spellStart"/>
      <w:r>
        <w:rPr>
          <w:rFonts w:ascii="Arial" w:hAnsi="Arial" w:cs="Arial"/>
        </w:rPr>
        <w:t>Baclaran</w:t>
      </w:r>
      <w:proofErr w:type="spellEnd"/>
      <w:r>
        <w:rPr>
          <w:rFonts w:ascii="Arial" w:hAnsi="Arial" w:cs="Arial"/>
        </w:rPr>
        <w:t xml:space="preserve"> Branch) </w:t>
      </w:r>
    </w:p>
    <w:p w:rsidR="00727A42" w:rsidRDefault="00727A42" w:rsidP="00727A42">
      <w:pPr>
        <w:pStyle w:val="NoSpacing"/>
        <w:rPr>
          <w:rFonts w:ascii="Arial" w:hAnsi="Arial" w:cs="Arial"/>
        </w:rPr>
      </w:pPr>
      <w:r>
        <w:rPr>
          <w:rFonts w:ascii="Arial" w:hAnsi="Arial" w:cs="Arial"/>
        </w:rPr>
        <w:t>April 2, 2014 – May 15, 2014</w:t>
      </w:r>
    </w:p>
    <w:p w:rsidR="00727A42" w:rsidRDefault="00E468FA" w:rsidP="00727A42">
      <w:pPr>
        <w:pStyle w:val="NoSpacing"/>
        <w:rPr>
          <w:rFonts w:ascii="Arial" w:hAnsi="Arial" w:cs="Arial"/>
        </w:rPr>
      </w:pPr>
      <w:r>
        <w:rPr>
          <w:noProof/>
          <w:lang w:eastAsia="en-PH"/>
        </w:rPr>
        <w:pict>
          <v:shapetype id="_x0000_t118" coordsize="21600,21600" o:spt="118" path="m,4292l21600,r,21600l,21600xe">
            <v:stroke joinstyle="miter"/>
            <v:path gradientshapeok="t" o:connecttype="custom" o:connectlocs="10800,2146;0,10800;10800,21600;21600,10800" textboxrect="0,4291,21600,21600"/>
          </v:shapetype>
          <v:shape id="_x0000_s1037" type="#_x0000_t118" style="position:absolute;margin-left:-85.9pt;margin-top:47.7pt;width:628.15pt;height:54.3pt;z-index:251666432" fillcolor="#4f81bd [3204]" strokecolor="#f2f2f2 [3041]" strokeweight="3pt">
            <v:shadow on="t" type="perspective" color="#243f60 [1604]" opacity=".5" offset="1pt" offset2="-1pt"/>
          </v:shape>
        </w:pict>
      </w:r>
    </w:p>
    <w:p w:rsidR="00910353" w:rsidRDefault="00E468FA">
      <w:r>
        <w:rPr>
          <w:noProof/>
          <w:lang w:eastAsia="en-PH"/>
        </w:rPr>
        <w:pict>
          <v:rect id="_x0000_s1039" style="position:absolute;margin-left:-75.2pt;margin-top:96.8pt;width:631.05pt;height:17.25pt;z-index:251668480" fillcolor="#4f81bd [3204]" stroked="f" strokecolor="#f2f2f2 [3041]" strokeweight="3pt">
            <v:shadow on="t" type="perspective" color="#243f60 [1604]" opacity=".5" offset="1pt" offset2="-1pt"/>
          </v:rect>
        </w:pict>
      </w:r>
      <w:r>
        <w:rPr>
          <w:noProof/>
        </w:rPr>
        <w:pict>
          <v:shapetype id="_x0000_t202" coordsize="21600,21600" o:spt="202" path="m,l,21600r21600,l21600,xe">
            <v:stroke joinstyle="miter"/>
            <v:path gradientshapeok="t" o:connecttype="rect"/>
          </v:shapetype>
          <v:shape id="_x0000_s1041" type="#_x0000_t202" style="position:absolute;margin-left:-26.8pt;margin-top:-42.75pt;width:468pt;height:139.55pt;z-index:251670528;mso-wrap-style:none" stroked="f">
            <v:textbox>
              <w:txbxContent>
                <w:p w:rsidR="00727A42" w:rsidRPr="00727A42" w:rsidRDefault="00727A42" w:rsidP="00727A42">
                  <w:pPr>
                    <w:pStyle w:val="Heading4"/>
                    <w:spacing w:before="0" w:line="270" w:lineRule="atLeast"/>
                    <w:textAlignment w:val="center"/>
                    <w:rPr>
                      <w:rFonts w:asciiTheme="minorHAnsi" w:hAnsiTheme="minorHAnsi" w:cs="Arial"/>
                      <w:color w:val="000000"/>
                      <w:sz w:val="24"/>
                      <w:lang w:val="en-PH"/>
                    </w:rPr>
                  </w:pPr>
                  <w:r w:rsidRPr="00727A42">
                    <w:rPr>
                      <w:rFonts w:asciiTheme="minorHAnsi" w:hAnsiTheme="minorHAnsi" w:cs="Arial"/>
                      <w:color w:val="000000"/>
                      <w:sz w:val="24"/>
                      <w:bdr w:val="none" w:sz="0" w:space="0" w:color="auto" w:frame="1"/>
                      <w:lang w:val="en-PH"/>
                    </w:rPr>
                    <w:t>Financial Literary Summit “Establishing Solid Foundations in Upholding the Milestone for Financial Literacy and Development”</w:t>
                  </w:r>
                </w:p>
                <w:p w:rsidR="00727A42" w:rsidRPr="00727A42" w:rsidRDefault="00727A42" w:rsidP="00727A42">
                  <w:pPr>
                    <w:pStyle w:val="NoSpacing"/>
                    <w:rPr>
                      <w:rFonts w:cs="Arial"/>
                      <w:szCs w:val="24"/>
                    </w:rPr>
                  </w:pPr>
                  <w:r w:rsidRPr="00727A42">
                    <w:rPr>
                      <w:rFonts w:cs="Arial"/>
                      <w:szCs w:val="24"/>
                    </w:rPr>
                    <w:t>February 8, 2014 @ Philippine Normal University- Main Hall Auditorium</w:t>
                  </w:r>
                </w:p>
                <w:p w:rsidR="00727A42" w:rsidRPr="00727A42" w:rsidRDefault="00727A42" w:rsidP="00727A42">
                  <w:pPr>
                    <w:pStyle w:val="Heading4"/>
                    <w:spacing w:before="0" w:line="270" w:lineRule="atLeast"/>
                    <w:textAlignment w:val="center"/>
                    <w:rPr>
                      <w:rFonts w:asciiTheme="minorHAnsi" w:hAnsiTheme="minorHAnsi" w:cs="Arial"/>
                      <w:color w:val="000000"/>
                      <w:sz w:val="24"/>
                      <w:bdr w:val="none" w:sz="0" w:space="0" w:color="auto" w:frame="1"/>
                      <w:lang w:val="en-PH"/>
                    </w:rPr>
                  </w:pPr>
                </w:p>
                <w:p w:rsidR="00727A42" w:rsidRPr="00727A42" w:rsidRDefault="00727A42" w:rsidP="00727A42">
                  <w:pPr>
                    <w:pStyle w:val="Heading4"/>
                    <w:spacing w:before="0" w:line="270" w:lineRule="atLeast"/>
                    <w:textAlignment w:val="center"/>
                    <w:rPr>
                      <w:rFonts w:asciiTheme="minorHAnsi" w:hAnsiTheme="minorHAnsi" w:cs="Arial"/>
                      <w:color w:val="000000"/>
                      <w:sz w:val="24"/>
                      <w:bdr w:val="none" w:sz="0" w:space="0" w:color="auto" w:frame="1"/>
                      <w:lang w:val="en-PH"/>
                    </w:rPr>
                  </w:pPr>
                  <w:r w:rsidRPr="00727A42">
                    <w:rPr>
                      <w:rFonts w:asciiTheme="minorHAnsi" w:hAnsiTheme="minorHAnsi" w:cs="Arial"/>
                      <w:color w:val="000000"/>
                      <w:sz w:val="24"/>
                      <w:bdr w:val="none" w:sz="0" w:space="0" w:color="auto" w:frame="1"/>
                      <w:lang w:val="en-PH"/>
                    </w:rPr>
                    <w:t>National Finance Summit “Moving Towards Competence”</w:t>
                  </w:r>
                </w:p>
                <w:p w:rsidR="00727A42" w:rsidRPr="00727A42" w:rsidRDefault="00727A42" w:rsidP="00727A42">
                  <w:pPr>
                    <w:rPr>
                      <w:rFonts w:cs="Arial"/>
                    </w:rPr>
                  </w:pPr>
                  <w:r w:rsidRPr="00727A42">
                    <w:rPr>
                      <w:rFonts w:cs="Arial"/>
                    </w:rPr>
                    <w:t xml:space="preserve">January 4, 2014 @ SMX Convention </w:t>
                  </w:r>
                  <w:proofErr w:type="spellStart"/>
                  <w:r w:rsidRPr="00727A42">
                    <w:rPr>
                      <w:rFonts w:cs="Arial"/>
                    </w:rPr>
                    <w:t>Center</w:t>
                  </w:r>
                  <w:proofErr w:type="spellEnd"/>
                  <w:r w:rsidRPr="00727A42">
                    <w:rPr>
                      <w:rFonts w:cs="Arial"/>
                    </w:rPr>
                    <w:t>, Pasay City</w:t>
                  </w:r>
                </w:p>
                <w:p w:rsidR="00727A42" w:rsidRPr="00727A42" w:rsidRDefault="00727A42" w:rsidP="00727A42">
                  <w:pPr>
                    <w:pStyle w:val="Heading4"/>
                    <w:spacing w:before="0" w:line="270" w:lineRule="atLeast"/>
                    <w:textAlignment w:val="center"/>
                    <w:rPr>
                      <w:rFonts w:asciiTheme="minorHAnsi" w:hAnsiTheme="minorHAnsi" w:cs="Arial"/>
                      <w:color w:val="000000"/>
                      <w:sz w:val="24"/>
                      <w:bdr w:val="none" w:sz="0" w:space="0" w:color="auto" w:frame="1"/>
                      <w:lang w:val="en-PH"/>
                    </w:rPr>
                  </w:pPr>
                  <w:r w:rsidRPr="00727A42">
                    <w:rPr>
                      <w:rFonts w:asciiTheme="minorHAnsi" w:hAnsiTheme="minorHAnsi" w:cs="Arial"/>
                      <w:color w:val="000000"/>
                      <w:sz w:val="24"/>
                      <w:bdr w:val="none" w:sz="0" w:space="0" w:color="auto" w:frame="1"/>
                      <w:lang w:val="en-PH"/>
                    </w:rPr>
                    <w:t>1</w:t>
                  </w:r>
                  <w:r w:rsidRPr="00727A42">
                    <w:rPr>
                      <w:rFonts w:asciiTheme="minorHAnsi" w:hAnsiTheme="minorHAnsi" w:cs="Arial"/>
                      <w:color w:val="000000"/>
                      <w:sz w:val="24"/>
                      <w:bdr w:val="none" w:sz="0" w:space="0" w:color="auto" w:frame="1"/>
                      <w:vertAlign w:val="superscript"/>
                      <w:lang w:val="en-PH"/>
                    </w:rPr>
                    <w:t>st</w:t>
                  </w:r>
                  <w:r w:rsidRPr="00727A42">
                    <w:rPr>
                      <w:rFonts w:asciiTheme="minorHAnsi" w:hAnsiTheme="minorHAnsi" w:cs="Arial"/>
                      <w:color w:val="000000"/>
                      <w:sz w:val="24"/>
                      <w:bdr w:val="none" w:sz="0" w:space="0" w:color="auto" w:frame="1"/>
                      <w:lang w:val="en-PH"/>
                    </w:rPr>
                    <w:t xml:space="preserve"> Philippine Junior Finance and Investment Summit</w:t>
                  </w:r>
                </w:p>
                <w:p w:rsidR="00727A42" w:rsidRPr="00727A42" w:rsidRDefault="00727A42" w:rsidP="00727A42">
                  <w:pPr>
                    <w:rPr>
                      <w:rFonts w:cs="Arial"/>
                    </w:rPr>
                  </w:pPr>
                  <w:r w:rsidRPr="00727A42">
                    <w:rPr>
                      <w:rFonts w:cs="Arial"/>
                    </w:rPr>
                    <w:t xml:space="preserve">July 6, 2013 @ SMX Convention </w:t>
                  </w:r>
                  <w:proofErr w:type="spellStart"/>
                  <w:r w:rsidRPr="00727A42">
                    <w:rPr>
                      <w:rFonts w:cs="Arial"/>
                    </w:rPr>
                    <w:t>Center</w:t>
                  </w:r>
                  <w:proofErr w:type="spellEnd"/>
                  <w:r w:rsidRPr="00727A42">
                    <w:rPr>
                      <w:rFonts w:cs="Arial"/>
                    </w:rPr>
                    <w:t>, Pasay City</w:t>
                  </w:r>
                </w:p>
                <w:p w:rsidR="00727A42" w:rsidRPr="00727A42" w:rsidRDefault="00727A42">
                  <w:pPr>
                    <w:rPr>
                      <w:noProof/>
                    </w:rPr>
                  </w:pPr>
                </w:p>
              </w:txbxContent>
            </v:textbox>
            <w10:wrap type="square"/>
          </v:shape>
        </w:pict>
      </w:r>
      <w:r>
        <w:rPr>
          <w:rFonts w:ascii="Arial" w:hAnsi="Arial" w:cs="Arial"/>
          <w:noProof/>
          <w:color w:val="000000"/>
          <w:lang w:eastAsia="en-PH"/>
        </w:rPr>
        <w:pict>
          <v:rect id="_x0000_s1038" style="position:absolute;margin-left:-75.2pt;margin-top:-67.5pt;width:622.8pt;height:9.75pt;z-index:251667456" fillcolor="#4f81bd [3204]" stroked="f" strokecolor="#f2f2f2 [3041]" strokeweight="3pt">
            <v:shadow on="t" type="perspective" color="#243f60 [1604]" opacity=".5" offset="1pt" offset2="-1pt"/>
          </v:rect>
        </w:pict>
      </w:r>
    </w:p>
    <w:p w:rsidR="00910353" w:rsidRPr="00727A42" w:rsidRDefault="00727A42">
      <w:pPr>
        <w:rPr>
          <w:b/>
          <w:sz w:val="28"/>
          <w:u w:val="single"/>
        </w:rPr>
      </w:pPr>
      <w:r w:rsidRPr="00727A42">
        <w:rPr>
          <w:b/>
          <w:sz w:val="28"/>
          <w:u w:val="single"/>
        </w:rPr>
        <w:t>Educational Background</w:t>
      </w:r>
    </w:p>
    <w:p w:rsidR="00727A42" w:rsidRPr="00727A42" w:rsidRDefault="00727A42" w:rsidP="00727A42">
      <w:pPr>
        <w:ind w:firstLine="708"/>
        <w:rPr>
          <w:rFonts w:cs="Arial"/>
          <w:b/>
          <w:i/>
          <w:sz w:val="24"/>
          <w:szCs w:val="24"/>
          <w:lang w:val="en-US"/>
        </w:rPr>
      </w:pPr>
      <w:r w:rsidRPr="00727A42">
        <w:rPr>
          <w:rFonts w:cs="Arial"/>
          <w:b/>
          <w:i/>
          <w:sz w:val="24"/>
          <w:szCs w:val="24"/>
          <w:lang w:val="en-US"/>
        </w:rPr>
        <w:t xml:space="preserve">Tertiary Level: </w:t>
      </w:r>
      <w:r w:rsidRPr="00727A42">
        <w:rPr>
          <w:rFonts w:cs="Arial"/>
          <w:b/>
          <w:i/>
          <w:sz w:val="24"/>
          <w:szCs w:val="24"/>
          <w:lang w:val="en-US"/>
        </w:rPr>
        <w:tab/>
      </w:r>
      <w:r w:rsidRPr="00727A42">
        <w:rPr>
          <w:rFonts w:cs="Arial"/>
          <w:b/>
          <w:i/>
          <w:sz w:val="24"/>
          <w:szCs w:val="24"/>
          <w:lang w:val="en-US"/>
        </w:rPr>
        <w:tab/>
      </w:r>
      <w:r w:rsidRPr="00727A42">
        <w:rPr>
          <w:rFonts w:cs="Arial"/>
          <w:b/>
          <w:i/>
          <w:sz w:val="24"/>
          <w:szCs w:val="24"/>
          <w:lang w:val="en-US"/>
        </w:rPr>
        <w:tab/>
      </w:r>
      <w:r w:rsidRPr="00727A42">
        <w:rPr>
          <w:rFonts w:cs="Arial"/>
          <w:b/>
          <w:i/>
          <w:sz w:val="24"/>
          <w:szCs w:val="24"/>
          <w:lang w:val="en-US"/>
        </w:rPr>
        <w:tab/>
      </w:r>
    </w:p>
    <w:p w:rsidR="00727A42" w:rsidRPr="00727A42" w:rsidRDefault="00727A42" w:rsidP="00727A42">
      <w:pPr>
        <w:pStyle w:val="NoSpacing"/>
        <w:ind w:left="708" w:firstLine="708"/>
        <w:rPr>
          <w:rFonts w:cs="Arial"/>
          <w:sz w:val="24"/>
          <w:szCs w:val="24"/>
          <w:lang w:val="en-US"/>
        </w:rPr>
      </w:pPr>
      <w:r w:rsidRPr="00727A42">
        <w:rPr>
          <w:rFonts w:cs="Arial"/>
          <w:sz w:val="24"/>
          <w:szCs w:val="24"/>
          <w:lang w:val="en-US"/>
        </w:rPr>
        <w:t>2011-2016</w:t>
      </w:r>
    </w:p>
    <w:p w:rsidR="00727A42" w:rsidRPr="00727A42" w:rsidRDefault="00727A42" w:rsidP="00727A42">
      <w:pPr>
        <w:pStyle w:val="NoSpacing"/>
        <w:ind w:left="708" w:firstLine="708"/>
        <w:rPr>
          <w:rFonts w:cs="Arial"/>
          <w:sz w:val="24"/>
          <w:szCs w:val="24"/>
          <w:lang w:val="en-US"/>
        </w:rPr>
      </w:pPr>
      <w:proofErr w:type="spellStart"/>
      <w:r w:rsidRPr="00727A42">
        <w:rPr>
          <w:rFonts w:cs="Arial"/>
          <w:sz w:val="24"/>
          <w:szCs w:val="24"/>
          <w:lang w:val="en-US"/>
        </w:rPr>
        <w:t>Pamantasan</w:t>
      </w:r>
      <w:proofErr w:type="spellEnd"/>
      <w:r w:rsidRPr="00727A42">
        <w:rPr>
          <w:rFonts w:cs="Arial"/>
          <w:sz w:val="24"/>
          <w:szCs w:val="24"/>
          <w:lang w:val="en-US"/>
        </w:rPr>
        <w:t xml:space="preserve"> </w:t>
      </w:r>
      <w:proofErr w:type="spellStart"/>
      <w:r w:rsidRPr="00727A42">
        <w:rPr>
          <w:rFonts w:cs="Arial"/>
          <w:sz w:val="24"/>
          <w:szCs w:val="24"/>
          <w:lang w:val="en-US"/>
        </w:rPr>
        <w:t>ng</w:t>
      </w:r>
      <w:proofErr w:type="spellEnd"/>
      <w:r w:rsidRPr="00727A42">
        <w:rPr>
          <w:rFonts w:cs="Arial"/>
          <w:sz w:val="24"/>
          <w:szCs w:val="24"/>
          <w:lang w:val="en-US"/>
        </w:rPr>
        <w:t xml:space="preserve"> </w:t>
      </w:r>
      <w:proofErr w:type="spellStart"/>
      <w:r w:rsidRPr="00727A42">
        <w:rPr>
          <w:rFonts w:cs="Arial"/>
          <w:sz w:val="24"/>
          <w:szCs w:val="24"/>
          <w:lang w:val="en-US"/>
        </w:rPr>
        <w:t>Lungsod</w:t>
      </w:r>
      <w:proofErr w:type="spellEnd"/>
      <w:r w:rsidRPr="00727A42">
        <w:rPr>
          <w:rFonts w:cs="Arial"/>
          <w:sz w:val="24"/>
          <w:szCs w:val="24"/>
          <w:lang w:val="en-US"/>
        </w:rPr>
        <w:t xml:space="preserve"> </w:t>
      </w:r>
      <w:proofErr w:type="spellStart"/>
      <w:r w:rsidRPr="00727A42">
        <w:rPr>
          <w:rFonts w:cs="Arial"/>
          <w:sz w:val="24"/>
          <w:szCs w:val="24"/>
          <w:lang w:val="en-US"/>
        </w:rPr>
        <w:t>ng</w:t>
      </w:r>
      <w:proofErr w:type="spellEnd"/>
      <w:r w:rsidRPr="00727A42">
        <w:rPr>
          <w:rFonts w:cs="Arial"/>
          <w:sz w:val="24"/>
          <w:szCs w:val="24"/>
          <w:lang w:val="en-US"/>
        </w:rPr>
        <w:t xml:space="preserve"> </w:t>
      </w:r>
      <w:proofErr w:type="spellStart"/>
      <w:r w:rsidRPr="00727A42">
        <w:rPr>
          <w:rFonts w:cs="Arial"/>
          <w:sz w:val="24"/>
          <w:szCs w:val="24"/>
          <w:lang w:val="en-US"/>
        </w:rPr>
        <w:t>Maynila</w:t>
      </w:r>
      <w:proofErr w:type="spellEnd"/>
    </w:p>
    <w:p w:rsidR="00727A42" w:rsidRPr="00727A42" w:rsidRDefault="00727A42" w:rsidP="00727A42">
      <w:pPr>
        <w:pStyle w:val="NoSpacing"/>
        <w:ind w:left="708" w:firstLine="708"/>
        <w:rPr>
          <w:rFonts w:cs="Arial"/>
          <w:sz w:val="24"/>
          <w:szCs w:val="24"/>
          <w:lang w:val="en-US"/>
        </w:rPr>
      </w:pPr>
      <w:r w:rsidRPr="00727A42">
        <w:rPr>
          <w:rFonts w:cs="Arial"/>
          <w:sz w:val="24"/>
          <w:szCs w:val="24"/>
          <w:lang w:val="en-US"/>
        </w:rPr>
        <w:t>Bachelor of Science in Business Administration</w:t>
      </w:r>
    </w:p>
    <w:p w:rsidR="00727A42" w:rsidRPr="00727A42" w:rsidRDefault="00727A42" w:rsidP="00727A42">
      <w:pPr>
        <w:pStyle w:val="NoSpacing"/>
        <w:ind w:left="708" w:firstLine="708"/>
        <w:rPr>
          <w:rFonts w:cs="Arial"/>
          <w:sz w:val="24"/>
          <w:szCs w:val="24"/>
          <w:lang w:val="en-US"/>
        </w:rPr>
      </w:pPr>
      <w:r w:rsidRPr="00727A42">
        <w:rPr>
          <w:rFonts w:cs="Arial"/>
          <w:sz w:val="24"/>
          <w:szCs w:val="24"/>
          <w:lang w:val="en-US"/>
        </w:rPr>
        <w:t>Major in Finance Treasury Management</w:t>
      </w:r>
    </w:p>
    <w:p w:rsidR="00727A42" w:rsidRPr="00727A42" w:rsidRDefault="00727A42" w:rsidP="00727A42">
      <w:pPr>
        <w:pStyle w:val="NoSpacing"/>
        <w:ind w:left="708" w:firstLine="708"/>
        <w:rPr>
          <w:rFonts w:cs="Arial"/>
          <w:sz w:val="24"/>
          <w:szCs w:val="24"/>
          <w:lang w:val="en-US"/>
        </w:rPr>
      </w:pPr>
      <w:proofErr w:type="spellStart"/>
      <w:r w:rsidRPr="00727A42">
        <w:rPr>
          <w:rFonts w:cs="Arial"/>
          <w:sz w:val="24"/>
          <w:szCs w:val="24"/>
          <w:lang w:val="en-US"/>
        </w:rPr>
        <w:t>Intramuros</w:t>
      </w:r>
      <w:proofErr w:type="spellEnd"/>
      <w:r w:rsidRPr="00727A42">
        <w:rPr>
          <w:rFonts w:cs="Arial"/>
          <w:sz w:val="24"/>
          <w:szCs w:val="24"/>
          <w:lang w:val="en-US"/>
        </w:rPr>
        <w:t>, Manila</w:t>
      </w:r>
    </w:p>
    <w:p w:rsidR="00727A42" w:rsidRPr="00727A42" w:rsidRDefault="00727A42" w:rsidP="00727A42">
      <w:pPr>
        <w:pStyle w:val="NoSpacing"/>
        <w:ind w:firstLine="708"/>
        <w:rPr>
          <w:sz w:val="24"/>
          <w:szCs w:val="24"/>
          <w:lang w:val="en-US"/>
        </w:rPr>
      </w:pPr>
    </w:p>
    <w:p w:rsidR="00727A42" w:rsidRPr="00727A42" w:rsidRDefault="00727A42" w:rsidP="00727A42">
      <w:pPr>
        <w:pStyle w:val="NoSpacing"/>
        <w:ind w:firstLine="708"/>
        <w:rPr>
          <w:rFonts w:cs="Arial"/>
          <w:sz w:val="24"/>
          <w:szCs w:val="24"/>
          <w:lang w:val="en-US"/>
        </w:rPr>
      </w:pPr>
      <w:r w:rsidRPr="00727A42">
        <w:rPr>
          <w:rFonts w:cs="Arial"/>
          <w:b/>
          <w:i/>
          <w:sz w:val="24"/>
          <w:szCs w:val="24"/>
          <w:lang w:val="en-US"/>
        </w:rPr>
        <w:t>Secondary Level:</w:t>
      </w:r>
    </w:p>
    <w:p w:rsidR="00727A42" w:rsidRPr="00727A42" w:rsidRDefault="00727A42" w:rsidP="00727A42">
      <w:pPr>
        <w:pStyle w:val="NoSpacing"/>
        <w:rPr>
          <w:sz w:val="24"/>
          <w:szCs w:val="24"/>
          <w:lang w:val="en-US"/>
        </w:rPr>
      </w:pPr>
    </w:p>
    <w:p w:rsidR="00727A42" w:rsidRPr="00727A42" w:rsidRDefault="00727A42" w:rsidP="00727A42">
      <w:pPr>
        <w:pStyle w:val="NoSpacing"/>
        <w:rPr>
          <w:rFonts w:cs="Arial"/>
          <w:sz w:val="24"/>
          <w:szCs w:val="24"/>
          <w:lang w:val="en-US"/>
        </w:rPr>
      </w:pPr>
      <w:r w:rsidRPr="00727A42">
        <w:rPr>
          <w:sz w:val="24"/>
          <w:szCs w:val="24"/>
          <w:lang w:val="en-US"/>
        </w:rPr>
        <w:t xml:space="preserve">    </w:t>
      </w:r>
      <w:r w:rsidRPr="00727A42">
        <w:rPr>
          <w:sz w:val="24"/>
          <w:szCs w:val="24"/>
          <w:lang w:val="en-US"/>
        </w:rPr>
        <w:tab/>
      </w:r>
      <w:r w:rsidRPr="00727A42">
        <w:rPr>
          <w:sz w:val="24"/>
          <w:szCs w:val="24"/>
          <w:lang w:val="en-US"/>
        </w:rPr>
        <w:tab/>
      </w:r>
      <w:r w:rsidRPr="00727A42">
        <w:rPr>
          <w:rFonts w:cs="Arial"/>
          <w:sz w:val="24"/>
          <w:szCs w:val="24"/>
          <w:lang w:val="en-US"/>
        </w:rPr>
        <w:t>2007-2011</w:t>
      </w:r>
    </w:p>
    <w:p w:rsidR="00727A42" w:rsidRPr="00727A42" w:rsidRDefault="00727A42" w:rsidP="00727A42">
      <w:pPr>
        <w:pStyle w:val="NoSpacing"/>
        <w:rPr>
          <w:rFonts w:cs="Arial"/>
          <w:sz w:val="24"/>
          <w:szCs w:val="24"/>
          <w:lang w:val="en-US"/>
        </w:rPr>
      </w:pPr>
      <w:r w:rsidRPr="00727A42">
        <w:rPr>
          <w:rFonts w:cs="Arial"/>
          <w:sz w:val="24"/>
          <w:szCs w:val="24"/>
          <w:lang w:val="en-US"/>
        </w:rPr>
        <w:t xml:space="preserve"> </w:t>
      </w:r>
      <w:r w:rsidRPr="00727A42">
        <w:rPr>
          <w:rFonts w:cs="Arial"/>
          <w:sz w:val="24"/>
          <w:szCs w:val="24"/>
          <w:lang w:val="en-US"/>
        </w:rPr>
        <w:tab/>
      </w:r>
      <w:r w:rsidRPr="00727A42">
        <w:rPr>
          <w:rFonts w:cs="Arial"/>
          <w:sz w:val="24"/>
          <w:szCs w:val="24"/>
          <w:lang w:val="en-US"/>
        </w:rPr>
        <w:tab/>
      </w:r>
      <w:proofErr w:type="gramStart"/>
      <w:r w:rsidRPr="00727A42">
        <w:rPr>
          <w:rFonts w:cs="Arial"/>
          <w:sz w:val="24"/>
          <w:szCs w:val="24"/>
          <w:lang w:val="en-US"/>
        </w:rPr>
        <w:t>Children of Light Foundation Inc.</w:t>
      </w:r>
      <w:proofErr w:type="gramEnd"/>
    </w:p>
    <w:p w:rsidR="00727A42" w:rsidRPr="00727A42" w:rsidRDefault="00727A42" w:rsidP="00727A42">
      <w:pPr>
        <w:pStyle w:val="NoSpacing"/>
        <w:rPr>
          <w:rFonts w:cs="Arial"/>
          <w:sz w:val="24"/>
          <w:szCs w:val="24"/>
          <w:lang w:val="en-US"/>
        </w:rPr>
      </w:pPr>
      <w:r w:rsidRPr="00727A42">
        <w:rPr>
          <w:rFonts w:cs="Arial"/>
          <w:sz w:val="24"/>
          <w:szCs w:val="24"/>
          <w:lang w:val="en-US"/>
        </w:rPr>
        <w:tab/>
      </w:r>
      <w:r w:rsidRPr="00727A42">
        <w:rPr>
          <w:rFonts w:cs="Arial"/>
          <w:sz w:val="24"/>
          <w:szCs w:val="24"/>
          <w:lang w:val="en-US"/>
        </w:rPr>
        <w:tab/>
        <w:t xml:space="preserve">Annex 29-32 Bernardo Square </w:t>
      </w:r>
      <w:proofErr w:type="spellStart"/>
      <w:r w:rsidRPr="00727A42">
        <w:rPr>
          <w:rFonts w:cs="Arial"/>
          <w:sz w:val="24"/>
          <w:szCs w:val="24"/>
          <w:lang w:val="en-US"/>
        </w:rPr>
        <w:t>Brgy</w:t>
      </w:r>
      <w:proofErr w:type="spellEnd"/>
      <w:r w:rsidRPr="00727A42">
        <w:rPr>
          <w:rFonts w:cs="Arial"/>
          <w:sz w:val="24"/>
          <w:szCs w:val="24"/>
          <w:lang w:val="en-US"/>
        </w:rPr>
        <w:t xml:space="preserve">. Don </w:t>
      </w:r>
      <w:proofErr w:type="spellStart"/>
      <w:r w:rsidRPr="00727A42">
        <w:rPr>
          <w:rFonts w:cs="Arial"/>
          <w:sz w:val="24"/>
          <w:szCs w:val="24"/>
          <w:lang w:val="en-US"/>
        </w:rPr>
        <w:t>Bosco</w:t>
      </w:r>
      <w:proofErr w:type="spellEnd"/>
      <w:r w:rsidRPr="00727A42">
        <w:rPr>
          <w:rFonts w:cs="Arial"/>
          <w:sz w:val="24"/>
          <w:szCs w:val="24"/>
          <w:lang w:val="en-US"/>
        </w:rPr>
        <w:t>, Paranaque City</w:t>
      </w:r>
    </w:p>
    <w:p w:rsidR="00727A42" w:rsidRPr="00727A42" w:rsidRDefault="00727A42" w:rsidP="00727A42">
      <w:pPr>
        <w:pStyle w:val="NoSpacing"/>
        <w:rPr>
          <w:rFonts w:cs="Arial"/>
          <w:sz w:val="24"/>
          <w:szCs w:val="24"/>
          <w:lang w:val="en-US"/>
        </w:rPr>
      </w:pPr>
    </w:p>
    <w:p w:rsidR="00727A42" w:rsidRPr="00727A42" w:rsidRDefault="00727A42" w:rsidP="00727A42">
      <w:pPr>
        <w:pStyle w:val="NoSpacing"/>
        <w:ind w:firstLine="708"/>
        <w:rPr>
          <w:rFonts w:cs="Arial"/>
          <w:sz w:val="24"/>
          <w:szCs w:val="24"/>
          <w:lang w:val="en-US"/>
        </w:rPr>
      </w:pPr>
      <w:r w:rsidRPr="00727A42">
        <w:rPr>
          <w:rFonts w:cs="Arial"/>
          <w:b/>
          <w:i/>
          <w:sz w:val="24"/>
          <w:szCs w:val="24"/>
          <w:lang w:val="en-US"/>
        </w:rPr>
        <w:t>Primary Level:</w:t>
      </w:r>
    </w:p>
    <w:p w:rsidR="00727A42" w:rsidRPr="00727A42" w:rsidRDefault="00727A42" w:rsidP="00727A42">
      <w:pPr>
        <w:pStyle w:val="NoSpacing"/>
        <w:rPr>
          <w:rFonts w:cs="Arial"/>
          <w:sz w:val="24"/>
          <w:szCs w:val="24"/>
          <w:lang w:val="en-US"/>
        </w:rPr>
      </w:pPr>
    </w:p>
    <w:p w:rsidR="00727A42" w:rsidRPr="00727A42" w:rsidRDefault="00727A42" w:rsidP="00727A42">
      <w:pPr>
        <w:pStyle w:val="NoSpacing"/>
        <w:rPr>
          <w:rFonts w:cs="Arial"/>
          <w:sz w:val="24"/>
          <w:szCs w:val="24"/>
          <w:lang w:val="en-US"/>
        </w:rPr>
      </w:pPr>
      <w:r w:rsidRPr="00727A42">
        <w:rPr>
          <w:rFonts w:cs="Arial"/>
          <w:sz w:val="24"/>
          <w:szCs w:val="24"/>
          <w:lang w:val="en-US"/>
        </w:rPr>
        <w:tab/>
      </w:r>
      <w:r w:rsidRPr="00727A42">
        <w:rPr>
          <w:rFonts w:cs="Arial"/>
          <w:sz w:val="24"/>
          <w:szCs w:val="24"/>
          <w:lang w:val="en-US"/>
        </w:rPr>
        <w:tab/>
        <w:t>2001-2007</w:t>
      </w:r>
    </w:p>
    <w:p w:rsidR="00727A42" w:rsidRPr="00727A42" w:rsidRDefault="00727A42" w:rsidP="00727A42">
      <w:pPr>
        <w:pStyle w:val="NoSpacing"/>
        <w:rPr>
          <w:rFonts w:cs="Arial"/>
          <w:sz w:val="24"/>
          <w:szCs w:val="24"/>
          <w:lang w:val="en-US"/>
        </w:rPr>
      </w:pPr>
      <w:r w:rsidRPr="00727A42">
        <w:rPr>
          <w:rFonts w:cs="Arial"/>
          <w:sz w:val="24"/>
          <w:szCs w:val="24"/>
          <w:lang w:val="en-US"/>
        </w:rPr>
        <w:t xml:space="preserve"> </w:t>
      </w:r>
      <w:r w:rsidRPr="00727A42">
        <w:rPr>
          <w:rFonts w:cs="Arial"/>
          <w:sz w:val="24"/>
          <w:szCs w:val="24"/>
          <w:lang w:val="en-US"/>
        </w:rPr>
        <w:tab/>
      </w:r>
      <w:r w:rsidRPr="00727A42">
        <w:rPr>
          <w:rFonts w:cs="Arial"/>
          <w:sz w:val="24"/>
          <w:szCs w:val="24"/>
          <w:lang w:val="en-US"/>
        </w:rPr>
        <w:tab/>
      </w:r>
      <w:proofErr w:type="gramStart"/>
      <w:r w:rsidRPr="00727A42">
        <w:rPr>
          <w:rFonts w:cs="Arial"/>
          <w:sz w:val="24"/>
          <w:szCs w:val="24"/>
          <w:lang w:val="en-US"/>
        </w:rPr>
        <w:t>Children of Light Foundation Inc.</w:t>
      </w:r>
      <w:proofErr w:type="gramEnd"/>
    </w:p>
    <w:p w:rsidR="00727A42" w:rsidRPr="00727A42" w:rsidRDefault="00727A42" w:rsidP="00727A42">
      <w:pPr>
        <w:pStyle w:val="NoSpacing"/>
        <w:rPr>
          <w:rFonts w:cs="Arial"/>
          <w:sz w:val="24"/>
          <w:lang w:val="en-US"/>
        </w:rPr>
      </w:pPr>
      <w:r w:rsidRPr="00727A42">
        <w:rPr>
          <w:rFonts w:cs="Arial"/>
          <w:sz w:val="20"/>
          <w:lang w:val="en-US"/>
        </w:rPr>
        <w:tab/>
      </w:r>
      <w:r w:rsidRPr="00727A42">
        <w:rPr>
          <w:rFonts w:cs="Arial"/>
          <w:sz w:val="20"/>
          <w:lang w:val="en-US"/>
        </w:rPr>
        <w:tab/>
      </w:r>
      <w:r w:rsidRPr="00727A42">
        <w:rPr>
          <w:rFonts w:cs="Arial"/>
          <w:sz w:val="24"/>
          <w:lang w:val="en-US"/>
        </w:rPr>
        <w:t xml:space="preserve">Annex 29-32 Bernardo Square </w:t>
      </w:r>
      <w:proofErr w:type="spellStart"/>
      <w:r w:rsidRPr="00727A42">
        <w:rPr>
          <w:rFonts w:cs="Arial"/>
          <w:sz w:val="24"/>
          <w:lang w:val="en-US"/>
        </w:rPr>
        <w:t>Brgy</w:t>
      </w:r>
      <w:proofErr w:type="spellEnd"/>
      <w:r w:rsidRPr="00727A42">
        <w:rPr>
          <w:rFonts w:cs="Arial"/>
          <w:sz w:val="24"/>
          <w:lang w:val="en-US"/>
        </w:rPr>
        <w:t xml:space="preserve">. Don </w:t>
      </w:r>
      <w:proofErr w:type="spellStart"/>
      <w:r w:rsidRPr="00727A42">
        <w:rPr>
          <w:rFonts w:cs="Arial"/>
          <w:sz w:val="24"/>
          <w:lang w:val="en-US"/>
        </w:rPr>
        <w:t>Bosco</w:t>
      </w:r>
      <w:proofErr w:type="spellEnd"/>
      <w:r w:rsidRPr="00727A42">
        <w:rPr>
          <w:rFonts w:cs="Arial"/>
          <w:sz w:val="24"/>
          <w:lang w:val="en-US"/>
        </w:rPr>
        <w:t>, Paranaque City</w:t>
      </w:r>
    </w:p>
    <w:p w:rsidR="00727A42" w:rsidRPr="002D7439" w:rsidRDefault="00727A42" w:rsidP="00727A42">
      <w:pPr>
        <w:rPr>
          <w:sz w:val="24"/>
          <w:u w:val="single"/>
          <w:lang w:val="en-US"/>
        </w:rPr>
      </w:pPr>
      <w:r w:rsidRPr="002D7439">
        <w:rPr>
          <w:sz w:val="24"/>
          <w:u w:val="single"/>
          <w:lang w:val="en-US"/>
        </w:rPr>
        <w:t>Affiliation</w:t>
      </w:r>
    </w:p>
    <w:p w:rsidR="00727A42" w:rsidRPr="002D7439" w:rsidRDefault="00727A42" w:rsidP="00727A42">
      <w:pPr>
        <w:pStyle w:val="ListParagraph"/>
        <w:numPr>
          <w:ilvl w:val="0"/>
          <w:numId w:val="2"/>
        </w:numPr>
        <w:rPr>
          <w:rFonts w:cs="Arial"/>
          <w:i/>
          <w:sz w:val="24"/>
          <w:lang w:val="en-US"/>
        </w:rPr>
      </w:pPr>
      <w:r w:rsidRPr="002D7439">
        <w:rPr>
          <w:rFonts w:cs="Arial"/>
          <w:i/>
          <w:sz w:val="24"/>
          <w:lang w:val="en-US"/>
        </w:rPr>
        <w:t>Member, Junior Financial Executive (JFINEX) – PLM Chapter (2011-2016)</w:t>
      </w:r>
    </w:p>
    <w:p w:rsidR="00727A42" w:rsidRPr="002D7439" w:rsidRDefault="00727A42" w:rsidP="00727A42">
      <w:pPr>
        <w:pStyle w:val="ListParagraph"/>
        <w:rPr>
          <w:rFonts w:cs="Arial"/>
          <w:i/>
          <w:sz w:val="24"/>
          <w:lang w:val="en-US"/>
        </w:rPr>
      </w:pPr>
    </w:p>
    <w:p w:rsidR="00727A42" w:rsidRPr="002D7439" w:rsidRDefault="00727A42" w:rsidP="00727A42">
      <w:pPr>
        <w:pStyle w:val="ListParagraph"/>
        <w:numPr>
          <w:ilvl w:val="0"/>
          <w:numId w:val="2"/>
        </w:numPr>
        <w:rPr>
          <w:rFonts w:cs="Arial"/>
          <w:color w:val="66696A"/>
          <w:szCs w:val="20"/>
          <w:bdr w:val="none" w:sz="0" w:space="0" w:color="auto" w:frame="1"/>
          <w:shd w:val="clear" w:color="auto" w:fill="FFFFFF"/>
          <w:lang w:val="en-US"/>
        </w:rPr>
      </w:pPr>
      <w:r w:rsidRPr="002D7439">
        <w:rPr>
          <w:rFonts w:cs="Arial"/>
          <w:i/>
          <w:sz w:val="24"/>
          <w:lang w:val="en-US"/>
        </w:rPr>
        <w:t>Member, Junior Confederation of Finance  Association (2012-2016)</w:t>
      </w:r>
    </w:p>
    <w:p w:rsidR="00727A42" w:rsidRDefault="00727A42" w:rsidP="00727A42">
      <w:pPr>
        <w:ind w:firstLine="360"/>
        <w:rPr>
          <w:rFonts w:cs="Arial"/>
          <w:sz w:val="24"/>
        </w:rPr>
      </w:pPr>
    </w:p>
    <w:p w:rsidR="00727A42" w:rsidRDefault="00727A42" w:rsidP="00727A42">
      <w:pPr>
        <w:ind w:firstLine="360"/>
        <w:rPr>
          <w:rFonts w:ascii="Arial" w:hAnsi="Arial" w:cs="Arial"/>
          <w:b/>
        </w:rPr>
      </w:pPr>
      <w:r w:rsidRPr="00727A42">
        <w:rPr>
          <w:rFonts w:cs="Arial"/>
          <w:sz w:val="24"/>
        </w:rPr>
        <w:lastRenderedPageBreak/>
        <w:t xml:space="preserve">I hereby certify that the contained information in this resume </w:t>
      </w:r>
      <w:proofErr w:type="gramStart"/>
      <w:r w:rsidRPr="00727A42">
        <w:rPr>
          <w:rFonts w:cs="Arial"/>
          <w:sz w:val="24"/>
        </w:rPr>
        <w:t>are</w:t>
      </w:r>
      <w:proofErr w:type="gramEnd"/>
      <w:r w:rsidRPr="00727A42">
        <w:rPr>
          <w:rFonts w:cs="Arial"/>
          <w:sz w:val="24"/>
        </w:rPr>
        <w:t xml:space="preserve"> true and complete to the best of my ability and knowledge</w:t>
      </w:r>
      <w:r>
        <w:rPr>
          <w:rFonts w:ascii="Arial" w:hAnsi="Arial" w:cs="Arial"/>
          <w:sz w:val="20"/>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10353" w:rsidRPr="002D7439" w:rsidRDefault="00727A42" w:rsidP="00433B38">
      <w:pPr>
        <w:ind w:firstLine="708"/>
        <w:rPr>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p>
    <w:p w:rsidR="00910353" w:rsidRDefault="00910353"/>
    <w:p w:rsidR="00910353" w:rsidRDefault="00910353"/>
    <w:p w:rsidR="00910353" w:rsidRDefault="00910353"/>
    <w:p w:rsidR="00910353" w:rsidRDefault="00910353"/>
    <w:p w:rsidR="00910353" w:rsidRDefault="00910353"/>
    <w:p w:rsidR="00910353" w:rsidRDefault="00910353"/>
    <w:p w:rsidR="00910353" w:rsidRDefault="00E468FA">
      <w:r>
        <w:rPr>
          <w:noProof/>
          <w:lang w:eastAsia="en-PH"/>
        </w:rPr>
        <w:pict>
          <v:shape id="_x0000_s1027" type="#_x0000_t118" style="position:absolute;margin-left:-75.75pt;margin-top:647.85pt;width:628.15pt;height:54.3pt;z-index:251658240" fillcolor="#4f81bd [3204]" strokecolor="#f2f2f2 [3041]" strokeweight="3pt">
            <v:shadow on="t" type="perspective" color="#243f60 [1604]" opacity=".5" offset="1pt" offset2="-1pt"/>
          </v:shape>
        </w:pict>
      </w:r>
    </w:p>
    <w:sectPr w:rsidR="00910353" w:rsidSect="00727A4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FA" w:rsidRDefault="00E468FA" w:rsidP="00727A42">
      <w:pPr>
        <w:spacing w:after="0" w:line="240" w:lineRule="auto"/>
      </w:pPr>
      <w:r>
        <w:separator/>
      </w:r>
    </w:p>
  </w:endnote>
  <w:endnote w:type="continuationSeparator" w:id="0">
    <w:p w:rsidR="00E468FA" w:rsidRDefault="00E468FA" w:rsidP="0072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FA" w:rsidRDefault="00E468FA" w:rsidP="00727A42">
      <w:pPr>
        <w:spacing w:after="0" w:line="240" w:lineRule="auto"/>
      </w:pPr>
      <w:r>
        <w:separator/>
      </w:r>
    </w:p>
  </w:footnote>
  <w:footnote w:type="continuationSeparator" w:id="0">
    <w:p w:rsidR="00E468FA" w:rsidRDefault="00E468FA" w:rsidP="00727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473"/>
    <w:multiLevelType w:val="hybridMultilevel"/>
    <w:tmpl w:val="B9F68EF4"/>
    <w:lvl w:ilvl="0" w:tplc="849A87C2">
      <w:start w:val="5"/>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65111B22"/>
    <w:multiLevelType w:val="hybridMultilevel"/>
    <w:tmpl w:val="2CEE01F4"/>
    <w:lvl w:ilvl="0" w:tplc="3409000D">
      <w:start w:val="1"/>
      <w:numFmt w:val="bullet"/>
      <w:lvlText w:val=""/>
      <w:lvlJc w:val="left"/>
      <w:pPr>
        <w:ind w:left="720" w:hanging="360"/>
      </w:pPr>
      <w:rPr>
        <w:rFonts w:ascii="Wingdings" w:hAnsi="Wingdings"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0353"/>
    <w:rsid w:val="00072D52"/>
    <w:rsid w:val="002D7439"/>
    <w:rsid w:val="002F09C2"/>
    <w:rsid w:val="00433B38"/>
    <w:rsid w:val="00555D8C"/>
    <w:rsid w:val="00727A42"/>
    <w:rsid w:val="007D0923"/>
    <w:rsid w:val="00910353"/>
    <w:rsid w:val="00AD5F40"/>
    <w:rsid w:val="00C101A5"/>
    <w:rsid w:val="00C4002F"/>
    <w:rsid w:val="00D11F24"/>
    <w:rsid w:val="00E2435E"/>
    <w:rsid w:val="00E468FA"/>
    <w:rsid w:val="00EA65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4"/>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C2"/>
  </w:style>
  <w:style w:type="paragraph" w:styleId="Heading4">
    <w:name w:val="heading 4"/>
    <w:basedOn w:val="Normal"/>
    <w:next w:val="Normal"/>
    <w:link w:val="Heading4Char"/>
    <w:uiPriority w:val="9"/>
    <w:semiHidden/>
    <w:unhideWhenUsed/>
    <w:qFormat/>
    <w:rsid w:val="00727A42"/>
    <w:pPr>
      <w:keepNext/>
      <w:keepLines/>
      <w:spacing w:before="200" w:after="0"/>
      <w:outlineLvl w:val="3"/>
    </w:pPr>
    <w:rPr>
      <w:rFonts w:asciiTheme="majorHAnsi" w:eastAsiaTheme="majorEastAsia" w:hAnsiTheme="majorHAnsi" w:cstheme="majorBidi"/>
      <w:b/>
      <w:bCs/>
      <w:i/>
      <w:iCs/>
      <w:color w:val="4F81BD" w:themeColor="accent1"/>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53"/>
    <w:rPr>
      <w:rFonts w:ascii="Tahoma" w:hAnsi="Tahoma" w:cs="Tahoma"/>
      <w:sz w:val="16"/>
      <w:szCs w:val="16"/>
    </w:rPr>
  </w:style>
  <w:style w:type="paragraph" w:styleId="NoSpacing">
    <w:name w:val="No Spacing"/>
    <w:qFormat/>
    <w:rsid w:val="00910353"/>
    <w:pPr>
      <w:spacing w:after="0" w:line="240" w:lineRule="auto"/>
    </w:pPr>
  </w:style>
  <w:style w:type="character" w:styleId="Hyperlink">
    <w:name w:val="Hyperlink"/>
    <w:basedOn w:val="DefaultParagraphFont"/>
    <w:uiPriority w:val="99"/>
    <w:unhideWhenUsed/>
    <w:rsid w:val="00910353"/>
    <w:rPr>
      <w:color w:val="0000FF" w:themeColor="hyperlink"/>
      <w:u w:val="single"/>
    </w:rPr>
  </w:style>
  <w:style w:type="paragraph" w:styleId="ListParagraph">
    <w:name w:val="List Paragraph"/>
    <w:basedOn w:val="Normal"/>
    <w:qFormat/>
    <w:rsid w:val="007D0923"/>
    <w:pPr>
      <w:ind w:left="720"/>
      <w:contextualSpacing/>
    </w:pPr>
  </w:style>
  <w:style w:type="character" w:customStyle="1" w:styleId="Heading4Char">
    <w:name w:val="Heading 4 Char"/>
    <w:basedOn w:val="DefaultParagraphFont"/>
    <w:link w:val="Heading4"/>
    <w:uiPriority w:val="9"/>
    <w:semiHidden/>
    <w:rsid w:val="00727A42"/>
    <w:rPr>
      <w:rFonts w:asciiTheme="majorHAnsi" w:eastAsiaTheme="majorEastAsia" w:hAnsiTheme="majorHAnsi" w:cstheme="majorBidi"/>
      <w:b/>
      <w:bCs/>
      <w:i/>
      <w:iCs/>
      <w:color w:val="4F81BD" w:themeColor="accent1"/>
      <w:lang w:val="uk-UA" w:eastAsia="uk-UA"/>
    </w:rPr>
  </w:style>
  <w:style w:type="paragraph" w:styleId="Header">
    <w:name w:val="header"/>
    <w:basedOn w:val="Normal"/>
    <w:link w:val="HeaderChar"/>
    <w:uiPriority w:val="99"/>
    <w:semiHidden/>
    <w:unhideWhenUsed/>
    <w:rsid w:val="00727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A42"/>
  </w:style>
  <w:style w:type="paragraph" w:styleId="Footer">
    <w:name w:val="footer"/>
    <w:basedOn w:val="Normal"/>
    <w:link w:val="FooterChar"/>
    <w:uiPriority w:val="99"/>
    <w:semiHidden/>
    <w:unhideWhenUsed/>
    <w:rsid w:val="00727A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0314">
      <w:bodyDiv w:val="1"/>
      <w:marLeft w:val="0"/>
      <w:marRight w:val="0"/>
      <w:marTop w:val="0"/>
      <w:marBottom w:val="0"/>
      <w:divBdr>
        <w:top w:val="none" w:sz="0" w:space="0" w:color="auto"/>
        <w:left w:val="none" w:sz="0" w:space="0" w:color="auto"/>
        <w:bottom w:val="none" w:sz="0" w:space="0" w:color="auto"/>
        <w:right w:val="none" w:sz="0" w:space="0" w:color="auto"/>
      </w:divBdr>
    </w:div>
    <w:div w:id="239289498">
      <w:bodyDiv w:val="1"/>
      <w:marLeft w:val="0"/>
      <w:marRight w:val="0"/>
      <w:marTop w:val="0"/>
      <w:marBottom w:val="0"/>
      <w:divBdr>
        <w:top w:val="none" w:sz="0" w:space="0" w:color="auto"/>
        <w:left w:val="none" w:sz="0" w:space="0" w:color="auto"/>
        <w:bottom w:val="none" w:sz="0" w:space="0" w:color="auto"/>
        <w:right w:val="none" w:sz="0" w:space="0" w:color="auto"/>
      </w:divBdr>
    </w:div>
    <w:div w:id="1300771230">
      <w:bodyDiv w:val="1"/>
      <w:marLeft w:val="0"/>
      <w:marRight w:val="0"/>
      <w:marTop w:val="0"/>
      <w:marBottom w:val="0"/>
      <w:divBdr>
        <w:top w:val="none" w:sz="0" w:space="0" w:color="auto"/>
        <w:left w:val="none" w:sz="0" w:space="0" w:color="auto"/>
        <w:bottom w:val="none" w:sz="0" w:space="0" w:color="auto"/>
        <w:right w:val="none" w:sz="0" w:space="0" w:color="auto"/>
      </w:divBdr>
    </w:div>
    <w:div w:id="1311909951">
      <w:bodyDiv w:val="1"/>
      <w:marLeft w:val="0"/>
      <w:marRight w:val="0"/>
      <w:marTop w:val="0"/>
      <w:marBottom w:val="0"/>
      <w:divBdr>
        <w:top w:val="none" w:sz="0" w:space="0" w:color="auto"/>
        <w:left w:val="none" w:sz="0" w:space="0" w:color="auto"/>
        <w:bottom w:val="none" w:sz="0" w:space="0" w:color="auto"/>
        <w:right w:val="none" w:sz="0" w:space="0" w:color="auto"/>
      </w:divBdr>
    </w:div>
    <w:div w:id="1742214794">
      <w:bodyDiv w:val="1"/>
      <w:marLeft w:val="0"/>
      <w:marRight w:val="0"/>
      <w:marTop w:val="0"/>
      <w:marBottom w:val="0"/>
      <w:divBdr>
        <w:top w:val="none" w:sz="0" w:space="0" w:color="auto"/>
        <w:left w:val="none" w:sz="0" w:space="0" w:color="auto"/>
        <w:bottom w:val="none" w:sz="0" w:space="0" w:color="auto"/>
        <w:right w:val="none" w:sz="0" w:space="0" w:color="auto"/>
      </w:divBdr>
    </w:div>
    <w:div w:id="1820882126">
      <w:bodyDiv w:val="1"/>
      <w:marLeft w:val="0"/>
      <w:marRight w:val="0"/>
      <w:marTop w:val="0"/>
      <w:marBottom w:val="0"/>
      <w:divBdr>
        <w:top w:val="none" w:sz="0" w:space="0" w:color="auto"/>
        <w:left w:val="none" w:sz="0" w:space="0" w:color="auto"/>
        <w:bottom w:val="none" w:sz="0" w:space="0" w:color="auto"/>
        <w:right w:val="none" w:sz="0" w:space="0" w:color="auto"/>
      </w:divBdr>
    </w:div>
    <w:div w:id="19600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zel.33685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Mar</dc:creator>
  <cp:keywords/>
  <dc:description/>
  <cp:lastModifiedBy>784812338</cp:lastModifiedBy>
  <cp:revision>7</cp:revision>
  <dcterms:created xsi:type="dcterms:W3CDTF">2017-01-21T04:42:00Z</dcterms:created>
  <dcterms:modified xsi:type="dcterms:W3CDTF">2017-12-05T12:05:00Z</dcterms:modified>
</cp:coreProperties>
</file>