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F7" w:rsidRDefault="00DA5630" w:rsidP="00DA5630">
      <w:pPr>
        <w:jc w:val="both"/>
        <w:rPr>
          <w:rFonts w:ascii="Verdana" w:hAnsi="Verdana"/>
          <w:b/>
          <w:sz w:val="52"/>
          <w:szCs w:val="20"/>
        </w:rPr>
      </w:pPr>
      <w:r>
        <w:rPr>
          <w:rFonts w:ascii="Verdana" w:hAnsi="Verdana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1FCEB957" wp14:editId="58A9045D">
            <wp:simplePos x="0" y="0"/>
            <wp:positionH relativeFrom="column">
              <wp:posOffset>4752735</wp:posOffset>
            </wp:positionH>
            <wp:positionV relativeFrom="paragraph">
              <wp:posOffset>-127839</wp:posOffset>
            </wp:positionV>
            <wp:extent cx="1331778" cy="1457864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78" cy="145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971">
        <w:rPr>
          <w:rFonts w:ascii="Verdana" w:hAnsi="Verdana"/>
          <w:b/>
          <w:sz w:val="52"/>
          <w:szCs w:val="20"/>
        </w:rPr>
        <w:t>RAHEEL</w:t>
      </w:r>
    </w:p>
    <w:p w:rsidR="00762986" w:rsidRPr="00C8172C" w:rsidRDefault="00BA6BF7" w:rsidP="00DA5630">
      <w:pPr>
        <w:jc w:val="both"/>
        <w:rPr>
          <w:rFonts w:ascii="Verdana" w:hAnsi="Verdana"/>
          <w:b/>
          <w:sz w:val="56"/>
        </w:rPr>
      </w:pPr>
      <w:hyperlink r:id="rId7" w:history="1">
        <w:r w:rsidRPr="00ED4CB5">
          <w:rPr>
            <w:rStyle w:val="Hyperlink"/>
            <w:rFonts w:ascii="Verdana" w:hAnsi="Verdana"/>
            <w:b/>
            <w:sz w:val="52"/>
            <w:szCs w:val="20"/>
          </w:rPr>
          <w:t>RAHEEL.336940@2freemail.com</w:t>
        </w:r>
      </w:hyperlink>
      <w:r>
        <w:rPr>
          <w:rFonts w:ascii="Verdana" w:hAnsi="Verdana"/>
          <w:b/>
          <w:sz w:val="52"/>
          <w:szCs w:val="20"/>
        </w:rPr>
        <w:t xml:space="preserve"> </w:t>
      </w:r>
      <w:r w:rsidR="00C8172C" w:rsidRPr="00680971">
        <w:rPr>
          <w:rFonts w:ascii="Verdana" w:hAnsi="Verdana"/>
          <w:b/>
          <w:sz w:val="52"/>
          <w:szCs w:val="20"/>
        </w:rPr>
        <w:t xml:space="preserve"> </w:t>
      </w:r>
    </w:p>
    <w:p w:rsidR="00D564C8" w:rsidRDefault="00D564C8" w:rsidP="00D564C8">
      <w:pPr>
        <w:ind w:right="5220"/>
        <w:jc w:val="both"/>
      </w:pPr>
    </w:p>
    <w:p w:rsidR="00D564C8" w:rsidRDefault="00D564C8" w:rsidP="00D564C8">
      <w:pPr>
        <w:jc w:val="both"/>
        <w:rPr>
          <w:b/>
        </w:rPr>
      </w:pPr>
      <w:r>
        <w:rPr>
          <w:b/>
        </w:rPr>
        <w:t>OBJECTVE</w:t>
      </w:r>
    </w:p>
    <w:p w:rsidR="00D564C8" w:rsidRDefault="00D564C8" w:rsidP="00D564C8">
      <w:pPr>
        <w:jc w:val="both"/>
        <w:rPr>
          <w:i/>
          <w:sz w:val="24"/>
        </w:rPr>
      </w:pPr>
      <w:r w:rsidRPr="00D564C8">
        <w:rPr>
          <w:i/>
          <w:sz w:val="24"/>
        </w:rPr>
        <w:t>To work in a</w:t>
      </w:r>
      <w:r w:rsidRPr="00D564C8">
        <w:rPr>
          <w:b/>
          <w:sz w:val="24"/>
        </w:rPr>
        <w:t xml:space="preserve"> </w:t>
      </w:r>
      <w:r w:rsidRPr="00D564C8">
        <w:rPr>
          <w:i/>
          <w:sz w:val="24"/>
        </w:rPr>
        <w:t xml:space="preserve">Challenging position with a dynamic, growth oriented company that excels in providing the best opportunities to </w:t>
      </w:r>
      <w:r w:rsidR="00EB35B4" w:rsidRPr="00D564C8">
        <w:rPr>
          <w:i/>
          <w:sz w:val="24"/>
        </w:rPr>
        <w:t>learn</w:t>
      </w:r>
      <w:r w:rsidRPr="00D564C8">
        <w:rPr>
          <w:i/>
          <w:sz w:val="24"/>
        </w:rPr>
        <w:t xml:space="preserve"> grow and utilize my skills to contribute to the </w:t>
      </w:r>
      <w:r w:rsidR="00B348DE" w:rsidRPr="00D564C8">
        <w:rPr>
          <w:i/>
          <w:sz w:val="24"/>
        </w:rPr>
        <w:t>organizations</w:t>
      </w:r>
      <w:r w:rsidRPr="00D564C8">
        <w:rPr>
          <w:i/>
          <w:sz w:val="24"/>
        </w:rPr>
        <w:t xml:space="preserve"> and my personal success</w:t>
      </w:r>
      <w:r>
        <w:rPr>
          <w:i/>
          <w:sz w:val="24"/>
        </w:rPr>
        <w:t>.</w:t>
      </w:r>
    </w:p>
    <w:p w:rsidR="00D564C8" w:rsidRPr="007C397C" w:rsidRDefault="00D564C8" w:rsidP="00D564C8">
      <w:pPr>
        <w:jc w:val="both"/>
        <w:rPr>
          <w:b/>
          <w:sz w:val="24"/>
        </w:rPr>
      </w:pPr>
      <w:r w:rsidRPr="007C397C">
        <w:rPr>
          <w:b/>
          <w:sz w:val="24"/>
        </w:rPr>
        <w:t>EMPLOMENT HISTORY</w:t>
      </w:r>
    </w:p>
    <w:p w:rsidR="00D564C8" w:rsidRPr="00084499" w:rsidRDefault="00DA5630" w:rsidP="00DA5630">
      <w:pPr>
        <w:tabs>
          <w:tab w:val="left" w:pos="2880"/>
        </w:tabs>
        <w:jc w:val="both"/>
        <w:rPr>
          <w:b/>
          <w:sz w:val="24"/>
          <w:szCs w:val="24"/>
          <w:u w:val="single"/>
        </w:rPr>
      </w:pPr>
      <w:r w:rsidRPr="00084499">
        <w:rPr>
          <w:b/>
          <w:sz w:val="24"/>
          <w:szCs w:val="24"/>
          <w:u w:val="single"/>
        </w:rPr>
        <w:t xml:space="preserve">February 2014 </w:t>
      </w:r>
      <w:r w:rsidR="0063610D" w:rsidRPr="00084499">
        <w:rPr>
          <w:b/>
          <w:sz w:val="24"/>
          <w:szCs w:val="24"/>
          <w:u w:val="single"/>
        </w:rPr>
        <w:t xml:space="preserve">to </w:t>
      </w:r>
      <w:r w:rsidR="00084499">
        <w:rPr>
          <w:b/>
          <w:sz w:val="24"/>
          <w:szCs w:val="24"/>
          <w:u w:val="single"/>
        </w:rPr>
        <w:t xml:space="preserve">August 2016 </w:t>
      </w:r>
      <w:r w:rsidR="00D564C8" w:rsidRPr="00084499">
        <w:rPr>
          <w:b/>
          <w:sz w:val="24"/>
          <w:szCs w:val="24"/>
          <w:u w:val="single"/>
        </w:rPr>
        <w:t xml:space="preserve">Media </w:t>
      </w:r>
      <w:proofErr w:type="spellStart"/>
      <w:r w:rsidR="00D564C8" w:rsidRPr="00084499">
        <w:rPr>
          <w:b/>
          <w:sz w:val="24"/>
          <w:szCs w:val="24"/>
          <w:u w:val="single"/>
        </w:rPr>
        <w:t>Rotana</w:t>
      </w:r>
      <w:proofErr w:type="spellEnd"/>
      <w:r w:rsidR="00D564C8" w:rsidRPr="00084499">
        <w:rPr>
          <w:b/>
          <w:sz w:val="24"/>
          <w:szCs w:val="24"/>
          <w:u w:val="single"/>
        </w:rPr>
        <w:t>, TECOM, Dubai</w:t>
      </w:r>
    </w:p>
    <w:p w:rsidR="00380AEB" w:rsidRDefault="00680971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680971">
        <w:rPr>
          <w:rFonts w:eastAsia="Times New Roman" w:hAnsi="Trebuchet MS"/>
          <w:b/>
          <w:color w:val="000000"/>
          <w:sz w:val="24"/>
        </w:rPr>
        <w:t xml:space="preserve"> </w:t>
      </w:r>
      <w:r w:rsidR="00380AEB" w:rsidRPr="00680971">
        <w:rPr>
          <w:rFonts w:eastAsia="Times New Roman" w:hAnsi="Trebuchet MS"/>
          <w:b/>
          <w:color w:val="000000"/>
          <w:sz w:val="24"/>
        </w:rPr>
        <w:t>Reliever of F&amp;B Cost Controller</w:t>
      </w:r>
    </w:p>
    <w:p w:rsidR="007C397C" w:rsidRDefault="007C397C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7C397C" w:rsidRPr="007C397C" w:rsidRDefault="007C397C" w:rsidP="007C397C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To control the Food &amp; Beverage Cost.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Prepare variance analysis for food &amp; beverage and communicating / discussing with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relevant parties.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Update and maintain receipts into the systems (FMC).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Coordinate with restaurant management and finance to sort out issues pertaining to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F&amp;B.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Update selling prices in POS as per the instruction from authorized persons.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Continuously study weaknesses in controls implemented at the restaurant and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suggest for improvements.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Check the daily Food &amp; Beverage revenues report submitted by the income audit for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accuracy of covers and average check.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Prepare the daily and monthly cost report department in relation to cost of sales.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Participate in monthly market survey and involve in formal negotiation for annual and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large contracts involving inventory items.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Check and ensure all menu items</w:t>
      </w:r>
      <w:r w:rsidRPr="007C397C">
        <w:rPr>
          <w:rFonts w:eastAsia="Times New Roman" w:hAnsi="Trebuchet MS"/>
          <w:color w:val="000000"/>
          <w:sz w:val="24"/>
        </w:rPr>
        <w:t>’</w:t>
      </w:r>
      <w:r w:rsidRPr="007C397C">
        <w:rPr>
          <w:rFonts w:eastAsia="Times New Roman" w:hAnsi="Trebuchet MS"/>
          <w:color w:val="000000"/>
          <w:sz w:val="24"/>
        </w:rPr>
        <w:t xml:space="preserve"> have a recipe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Print and distribute menu sales analysis of the respective department on a monthly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basis.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 xml:space="preserve">Check and ensure that no material is issued out from the store without requisition or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approval from the respective department head.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>Prepare daily staff meal cost report.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Organize and do stock take and monthly closing procedures and to prepare all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journals. Prepare cost board and the related journal vouchers.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Check invoices against receiving record and compare them with purchase order and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 xml:space="preserve">purchase request, and to ensure that all invoices are stamped and signed by </w:t>
      </w:r>
      <w:r w:rsidRPr="007C397C">
        <w:rPr>
          <w:rFonts w:eastAsia="Times New Roman" w:hAnsi="Trebuchet MS"/>
          <w:color w:val="000000"/>
          <w:sz w:val="24"/>
        </w:rPr>
        <w:lastRenderedPageBreak/>
        <w:t xml:space="preserve">the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authorized person.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br/>
      </w:r>
      <w:r w:rsidRPr="007C397C">
        <w:rPr>
          <w:rFonts w:eastAsia="Times New Roman" w:hAnsi="Trebuchet MS"/>
          <w:color w:val="000000"/>
          <w:sz w:val="24"/>
        </w:rPr>
        <w:t>•</w:t>
      </w:r>
      <w:r w:rsidRPr="007C397C">
        <w:rPr>
          <w:rFonts w:eastAsia="Times New Roman" w:hAnsi="Trebuchet MS"/>
          <w:color w:val="000000"/>
          <w:sz w:val="24"/>
        </w:rPr>
        <w:t xml:space="preserve">Record the total daily purchase by chart of accounts and accumulate for month end 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  <w:r w:rsidRPr="007C397C">
        <w:rPr>
          <w:rFonts w:eastAsia="Times New Roman" w:hAnsi="Trebuchet MS"/>
          <w:color w:val="000000"/>
          <w:sz w:val="24"/>
        </w:rPr>
        <w:t>balancing with account payable.</w:t>
      </w:r>
      <w:r w:rsidRPr="007C397C">
        <w:rPr>
          <w:rFonts w:eastAsia="Times New Roman" w:hAnsi="Trebuchet MS"/>
          <w:color w:val="000000"/>
          <w:sz w:val="24"/>
          <w:cs/>
        </w:rPr>
        <w:t>‎</w:t>
      </w:r>
    </w:p>
    <w:p w:rsidR="00380AEB" w:rsidRDefault="00380AEB" w:rsidP="00380AEB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hAnsi="Trebuchet MS"/>
          <w:b/>
          <w:color w:val="000000"/>
          <w:sz w:val="28"/>
          <w:szCs w:val="24"/>
          <w:u w:val="single"/>
        </w:rPr>
      </w:pPr>
    </w:p>
    <w:p w:rsidR="00380AEB" w:rsidRPr="007C397C" w:rsidRDefault="00680971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7C397C">
        <w:rPr>
          <w:rFonts w:eastAsia="Times New Roman" w:hAnsi="Trebuchet MS"/>
          <w:b/>
          <w:color w:val="000000"/>
          <w:sz w:val="28"/>
          <w:szCs w:val="24"/>
        </w:rPr>
        <w:t xml:space="preserve"> </w:t>
      </w:r>
      <w:r w:rsidR="00380AEB" w:rsidRPr="007C397C">
        <w:rPr>
          <w:rFonts w:eastAsia="Times New Roman" w:hAnsi="Trebuchet MS"/>
          <w:b/>
          <w:color w:val="000000"/>
          <w:sz w:val="24"/>
        </w:rPr>
        <w:t>Reliever of General Cashier</w:t>
      </w:r>
    </w:p>
    <w:p w:rsidR="00680971" w:rsidRPr="00680971" w:rsidRDefault="00680971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  <w:u w:val="single"/>
        </w:rPr>
      </w:pP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Security of General cashiers Office and safe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Lost and Found Valuables keeping the record with us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Deviation and Exceptions Handling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Daily with drawl of deposits from Drop Safe Box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Collecting and Counting of Foreign currency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Bank Depositing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Foreign Currency Changing.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Preparing General Cashiering Report</w:t>
      </w:r>
      <w:r>
        <w:rPr>
          <w:rFonts w:eastAsia="Times New Roman" w:hAnsi="Trebuchet MS"/>
          <w:color w:val="000000"/>
          <w:sz w:val="24"/>
        </w:rPr>
        <w:t>.</w:t>
      </w:r>
      <w:r w:rsidRPr="00380AEB">
        <w:rPr>
          <w:rFonts w:eastAsia="Times New Roman" w:hAnsi="Trebuchet MS"/>
          <w:color w:val="000000"/>
          <w:sz w:val="24"/>
        </w:rPr>
        <w:t xml:space="preserve"> 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 xml:space="preserve">Making Report of Post-dated </w:t>
      </w:r>
      <w:proofErr w:type="spellStart"/>
      <w:r w:rsidRPr="00380AEB">
        <w:rPr>
          <w:rFonts w:eastAsia="Times New Roman" w:hAnsi="Trebuchet MS"/>
          <w:color w:val="000000"/>
          <w:sz w:val="24"/>
        </w:rPr>
        <w:t>Cheques</w:t>
      </w:r>
      <w:proofErr w:type="spellEnd"/>
      <w:r w:rsidRPr="00380AEB">
        <w:rPr>
          <w:rFonts w:eastAsia="Times New Roman" w:hAnsi="Trebuchet MS"/>
          <w:color w:val="000000"/>
          <w:sz w:val="24"/>
        </w:rPr>
        <w:t xml:space="preserve"> and Pending IOUs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Making Report for Temporary Floats and Advance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Arranging Cash Change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Distributing outlet Tips to the concern outlet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Pr="00380AEB" w:rsidRDefault="00380AEB" w:rsidP="00380AE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380AEB">
        <w:rPr>
          <w:rFonts w:eastAsia="Times New Roman" w:hAnsi="Trebuchet MS"/>
          <w:color w:val="000000"/>
          <w:sz w:val="24"/>
        </w:rPr>
        <w:t>Counting cash on daily basis on Day end in Presence of Revenue Auditor</w:t>
      </w:r>
      <w:r>
        <w:rPr>
          <w:rFonts w:eastAsia="Times New Roman" w:hAnsi="Trebuchet MS"/>
          <w:color w:val="000000"/>
          <w:sz w:val="24"/>
        </w:rPr>
        <w:t>.</w:t>
      </w:r>
    </w:p>
    <w:p w:rsidR="00380AEB" w:rsidRDefault="00380AEB" w:rsidP="00DA5630">
      <w:pPr>
        <w:tabs>
          <w:tab w:val="left" w:pos="2880"/>
        </w:tabs>
        <w:jc w:val="both"/>
        <w:rPr>
          <w:b/>
        </w:rPr>
      </w:pPr>
    </w:p>
    <w:p w:rsidR="00DA5630" w:rsidRPr="007C397C" w:rsidRDefault="00DA5630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7C397C">
        <w:rPr>
          <w:rFonts w:eastAsia="Times New Roman" w:hAnsi="Trebuchet MS"/>
          <w:b/>
          <w:color w:val="000000"/>
          <w:sz w:val="24"/>
        </w:rPr>
        <w:t xml:space="preserve">Cost Clerk at Media </w:t>
      </w:r>
      <w:proofErr w:type="spellStart"/>
      <w:r w:rsidRPr="007C397C">
        <w:rPr>
          <w:rFonts w:eastAsia="Times New Roman" w:hAnsi="Trebuchet MS"/>
          <w:b/>
          <w:color w:val="000000"/>
          <w:sz w:val="24"/>
        </w:rPr>
        <w:t>Rotana</w:t>
      </w:r>
      <w:proofErr w:type="spellEnd"/>
      <w:r w:rsidRPr="007C397C">
        <w:rPr>
          <w:rFonts w:eastAsia="Times New Roman" w:hAnsi="Trebuchet MS"/>
          <w:b/>
          <w:color w:val="000000"/>
          <w:sz w:val="24"/>
        </w:rPr>
        <w:t xml:space="preserve"> </w:t>
      </w:r>
    </w:p>
    <w:p w:rsidR="00840379" w:rsidRPr="00840379" w:rsidRDefault="00840379" w:rsidP="00840379">
      <w:pPr>
        <w:pStyle w:val="ListParagraph"/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8"/>
          <w:szCs w:val="24"/>
          <w:u w:val="single"/>
        </w:rPr>
      </w:pP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Monitors and maintains current inventory levels; processes purchasing orders as required; tracks orders and investigates problems.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Records purchases, maintains database, performs physical count of inventory, and reconciles actual stock count to computer-generated reports.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Receives, unpacks, and delivers goods; re-stocks items as necessary; labels shelves.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Processes and/or approves invoices for payment.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Processes and documents returns as required following established procedures.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May serve as cashier and handle cash and cash-related payments.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May lead, guide, and train staff/student employees, interns, and/or volunteers performing related work; may participate in the recruitment of volunteers, as appropriate to the area of operation.</w:t>
      </w:r>
    </w:p>
    <w:p w:rsidR="001B24C3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Performs miscellaneous job-related duties as assigned</w:t>
      </w:r>
      <w:r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Knowledge of supplies, equipment, and/or services ordering and inventory control.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Ability to reconcile stock counts to report data.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Database management skills.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Ability to analyze and solve problems.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Ability to prepare routine administrative paperwork.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Ability to receive, stock, and/or deliver goods.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Clerical, word processing, and/or office skills.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Knowledge of university invoicing procedures</w:t>
      </w:r>
    </w:p>
    <w:p w:rsidR="00840379" w:rsidRDefault="00840379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7C397C" w:rsidRDefault="007C397C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7C397C" w:rsidRDefault="007C397C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7C397C" w:rsidRDefault="007C397C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7C397C" w:rsidRPr="00680971" w:rsidRDefault="007C397C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840379" w:rsidRPr="00680971" w:rsidRDefault="00840379" w:rsidP="00680971">
      <w:pPr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  <w:u w:val="single"/>
        </w:rPr>
      </w:pPr>
      <w:proofErr w:type="gramStart"/>
      <w:r w:rsidRPr="00680971">
        <w:rPr>
          <w:rFonts w:eastAsia="Times New Roman" w:hAnsi="Trebuchet MS"/>
          <w:b/>
          <w:color w:val="000000"/>
          <w:sz w:val="24"/>
          <w:u w:val="single"/>
        </w:rPr>
        <w:t xml:space="preserve">Receiving Clerk at Media </w:t>
      </w:r>
      <w:proofErr w:type="spellStart"/>
      <w:r w:rsidRPr="00680971">
        <w:rPr>
          <w:rFonts w:eastAsia="Times New Roman" w:hAnsi="Trebuchet MS"/>
          <w:b/>
          <w:color w:val="000000"/>
          <w:sz w:val="24"/>
          <w:u w:val="single"/>
        </w:rPr>
        <w:t>Rotana</w:t>
      </w:r>
      <w:proofErr w:type="spellEnd"/>
      <w:r w:rsidRPr="00680971">
        <w:rPr>
          <w:rFonts w:eastAsia="Times New Roman" w:hAnsi="Trebuchet MS"/>
          <w:b/>
          <w:color w:val="000000"/>
          <w:sz w:val="24"/>
          <w:u w:val="single"/>
        </w:rPr>
        <w:t>.</w:t>
      </w:r>
      <w:proofErr w:type="gramEnd"/>
      <w:r w:rsidRPr="00680971">
        <w:rPr>
          <w:rFonts w:eastAsia="Times New Roman" w:hAnsi="Trebuchet MS"/>
          <w:b/>
          <w:color w:val="000000"/>
          <w:sz w:val="24"/>
          <w:u w:val="single"/>
        </w:rPr>
        <w:t xml:space="preserve"> </w:t>
      </w:r>
    </w:p>
    <w:p w:rsidR="00840379" w:rsidRPr="00840379" w:rsidRDefault="00840379" w:rsidP="00840379">
      <w:pPr>
        <w:pStyle w:val="ListParagraph"/>
        <w:autoSpaceDE w:val="0"/>
        <w:autoSpaceDN w:val="0"/>
        <w:spacing w:after="0" w:line="240" w:lineRule="auto"/>
        <w:jc w:val="both"/>
        <w:rPr>
          <w:rFonts w:eastAsia="Times New Roman" w:hAnsi="Trebuchet MS"/>
          <w:color w:val="000000"/>
          <w:sz w:val="28"/>
          <w:szCs w:val="24"/>
          <w:u w:val="single"/>
        </w:rPr>
      </w:pP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 xml:space="preserve">Count, weigh or measure items of incoming shipments in order to verify information against invoices, </w:t>
      </w:r>
      <w:r w:rsidR="007C397C" w:rsidRPr="00840379">
        <w:rPr>
          <w:rFonts w:eastAsia="Times New Roman" w:hAnsi="Trebuchet MS"/>
          <w:color w:val="000000"/>
          <w:sz w:val="24"/>
        </w:rPr>
        <w:t>orders,</w:t>
      </w:r>
      <w:r w:rsidRPr="00840379">
        <w:rPr>
          <w:rFonts w:eastAsia="Times New Roman" w:hAnsi="Trebuchet MS"/>
          <w:color w:val="000000"/>
          <w:sz w:val="24"/>
        </w:rPr>
        <w:t xml:space="preserve"> bills of lading or other records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Assemble cardboard or wooden containers or select preassembled containers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Insert items into containers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Examine and unpack incoming shipments; record shortages and reject damaged items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Route items to various departments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Examine incoming shipments to ensure they meet specifications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7C397C" w:rsidRDefault="00840379" w:rsidP="007C397C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 xml:space="preserve">Operate lift truck or hoist shipments from shipping and receiving platform to storage </w:t>
      </w:r>
      <w:r w:rsidR="007C397C" w:rsidRPr="00840379">
        <w:rPr>
          <w:rFonts w:eastAsia="Times New Roman" w:hAnsi="Trebuchet MS"/>
          <w:color w:val="000000"/>
          <w:sz w:val="24"/>
        </w:rPr>
        <w:t>area</w:t>
      </w:r>
      <w:r w:rsidR="007C397C">
        <w:rPr>
          <w:rFonts w:eastAsia="Times New Roman" w:hAnsi="Trebuchet MS"/>
          <w:color w:val="000000"/>
          <w:sz w:val="24"/>
        </w:rPr>
        <w:t>.</w:t>
      </w:r>
      <w:r w:rsidR="007C397C" w:rsidRPr="007C397C">
        <w:rPr>
          <w:rFonts w:eastAsia="Times New Roman" w:hAnsi="Trebuchet MS"/>
          <w:color w:val="000000"/>
          <w:sz w:val="24"/>
        </w:rPr>
        <w:t xml:space="preserve"> Trace</w:t>
      </w:r>
      <w:r w:rsidRPr="007C397C">
        <w:rPr>
          <w:rFonts w:eastAsia="Times New Roman" w:hAnsi="Trebuchet MS"/>
          <w:color w:val="000000"/>
          <w:sz w:val="24"/>
        </w:rPr>
        <w:t xml:space="preserve"> and track shipments to ensure timely delivery</w:t>
      </w:r>
      <w:r w:rsidR="00680971" w:rsidRPr="007C397C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Responsible for monitoring the returns process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 xml:space="preserve">Sort, count, identify, verify and track all material by utilizing the </w:t>
      </w:r>
      <w:proofErr w:type="spellStart"/>
      <w:r w:rsidRPr="00840379">
        <w:rPr>
          <w:rFonts w:eastAsia="Times New Roman" w:hAnsi="Trebuchet MS"/>
          <w:color w:val="000000"/>
          <w:sz w:val="24"/>
        </w:rPr>
        <w:t>Syteline</w:t>
      </w:r>
      <w:proofErr w:type="spellEnd"/>
      <w:r w:rsidRPr="00840379">
        <w:rPr>
          <w:rFonts w:eastAsia="Times New Roman" w:hAnsi="Trebuchet MS"/>
          <w:color w:val="000000"/>
          <w:sz w:val="24"/>
        </w:rPr>
        <w:t xml:space="preserve"> to maintain accurate inventory records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Verify receipts and log them according to required procedures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7C397C" w:rsidRDefault="00840379" w:rsidP="007C397C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 xml:space="preserve">Investigate and resolve situations where items received are not properly documented in the daily receipt </w:t>
      </w:r>
      <w:r w:rsidR="00A45073" w:rsidRPr="00840379">
        <w:rPr>
          <w:rFonts w:eastAsia="Times New Roman" w:hAnsi="Trebuchet MS"/>
          <w:color w:val="000000"/>
          <w:sz w:val="24"/>
        </w:rPr>
        <w:t>log</w:t>
      </w:r>
      <w:r w:rsidR="00A45073">
        <w:rPr>
          <w:rFonts w:eastAsia="Times New Roman" w:hAnsi="Trebuchet MS"/>
          <w:color w:val="000000"/>
          <w:sz w:val="24"/>
        </w:rPr>
        <w:t>.</w:t>
      </w:r>
      <w:r w:rsidR="00A45073" w:rsidRPr="007C397C">
        <w:rPr>
          <w:rFonts w:eastAsia="Times New Roman" w:hAnsi="Trebuchet MS"/>
          <w:color w:val="000000"/>
          <w:sz w:val="24"/>
        </w:rPr>
        <w:t xml:space="preserve"> Assist</w:t>
      </w:r>
      <w:r w:rsidRPr="007C397C">
        <w:rPr>
          <w:rFonts w:eastAsia="Times New Roman" w:hAnsi="Trebuchet MS"/>
          <w:color w:val="000000"/>
          <w:sz w:val="24"/>
        </w:rPr>
        <w:t xml:space="preserve"> management in recycling material in the warehouse</w:t>
      </w:r>
      <w:r w:rsidR="00680971" w:rsidRPr="007C397C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Cooperate with representatives from other departments in the organization to provide warehouse information as requested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Perform regular material warehouse audits to ensure that material is undamaged and maintained neatly throughout the warehouse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P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Advise management of cycle count issues on a timely basis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840379" w:rsidRDefault="00840379" w:rsidP="0084037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840379">
        <w:rPr>
          <w:rFonts w:eastAsia="Times New Roman" w:hAnsi="Trebuchet MS"/>
          <w:color w:val="000000"/>
          <w:sz w:val="24"/>
        </w:rPr>
        <w:t>Ensure that all documents and material received in the warehouse are of satisfactory quality</w:t>
      </w:r>
      <w:r w:rsidR="00680971">
        <w:rPr>
          <w:rFonts w:eastAsia="Times New Roman" w:hAnsi="Trebuchet MS"/>
          <w:color w:val="000000"/>
          <w:sz w:val="24"/>
        </w:rPr>
        <w:t>.</w:t>
      </w:r>
    </w:p>
    <w:p w:rsidR="007C397C" w:rsidRPr="007C397C" w:rsidRDefault="007C397C" w:rsidP="007C397C">
      <w:pPr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</w:p>
    <w:p w:rsidR="00380AEB" w:rsidRPr="007C397C" w:rsidRDefault="00380AEB" w:rsidP="00380AEB">
      <w:pPr>
        <w:tabs>
          <w:tab w:val="left" w:pos="2880"/>
        </w:tabs>
        <w:jc w:val="both"/>
        <w:rPr>
          <w:b/>
          <w:u w:val="single"/>
        </w:rPr>
      </w:pPr>
      <w:r w:rsidRPr="007C397C">
        <w:rPr>
          <w:b/>
          <w:u w:val="single"/>
        </w:rPr>
        <w:t>February 2013 to August 2014</w:t>
      </w:r>
      <w:r w:rsidRPr="007C397C">
        <w:rPr>
          <w:b/>
          <w:u w:val="single"/>
        </w:rPr>
        <w:tab/>
        <w:t xml:space="preserve"> Media </w:t>
      </w:r>
      <w:proofErr w:type="spellStart"/>
      <w:r w:rsidRPr="007C397C">
        <w:rPr>
          <w:b/>
          <w:u w:val="single"/>
        </w:rPr>
        <w:t>Rotana</w:t>
      </w:r>
      <w:proofErr w:type="spellEnd"/>
      <w:r w:rsidRPr="007C397C">
        <w:rPr>
          <w:b/>
          <w:u w:val="single"/>
        </w:rPr>
        <w:t>, TECOM, Dubai</w:t>
      </w:r>
    </w:p>
    <w:p w:rsidR="00680971" w:rsidRDefault="00680971" w:rsidP="00680971">
      <w:pPr>
        <w:tabs>
          <w:tab w:val="left" w:pos="2880"/>
        </w:tabs>
        <w:jc w:val="both"/>
        <w:rPr>
          <w:b/>
        </w:rPr>
      </w:pPr>
      <w:r w:rsidRPr="00680971">
        <w:rPr>
          <w:b/>
        </w:rPr>
        <w:t xml:space="preserve">           </w:t>
      </w:r>
      <w:r w:rsidR="00380AEB" w:rsidRPr="00680971">
        <w:rPr>
          <w:b/>
        </w:rPr>
        <w:t xml:space="preserve"> </w:t>
      </w:r>
      <w:proofErr w:type="gramStart"/>
      <w:r w:rsidR="00840379" w:rsidRPr="00680971">
        <w:rPr>
          <w:b/>
        </w:rPr>
        <w:t xml:space="preserve">Outlet Cashier at Media </w:t>
      </w:r>
      <w:proofErr w:type="spellStart"/>
      <w:r w:rsidR="00840379" w:rsidRPr="00680971">
        <w:rPr>
          <w:b/>
        </w:rPr>
        <w:t>Rotana</w:t>
      </w:r>
      <w:proofErr w:type="spellEnd"/>
      <w:r w:rsidR="00840379" w:rsidRPr="00680971">
        <w:rPr>
          <w:b/>
        </w:rPr>
        <w:t>.</w:t>
      </w:r>
      <w:proofErr w:type="gramEnd"/>
      <w:r w:rsidR="00840379" w:rsidRPr="00680971">
        <w:rPr>
          <w:b/>
        </w:rPr>
        <w:t xml:space="preserve"> </w:t>
      </w:r>
    </w:p>
    <w:p w:rsidR="00680971" w:rsidRPr="00680971" w:rsidRDefault="00840379" w:rsidP="00680971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680971">
        <w:rPr>
          <w:rFonts w:eastAsia="Times New Roman" w:hAnsi="Trebuchet MS"/>
          <w:color w:val="000000"/>
          <w:sz w:val="24"/>
        </w:rPr>
        <w:t>•</w:t>
      </w:r>
      <w:r w:rsidRPr="00680971">
        <w:rPr>
          <w:rFonts w:eastAsia="Times New Roman" w:hAnsi="Trebuchet MS"/>
          <w:color w:val="000000"/>
          <w:sz w:val="24"/>
        </w:rPr>
        <w:t xml:space="preserve">Ensure that a check is made and recorded in the POS system for any meals consumed by employees or any service offered to guests as complimentary or </w:t>
      </w:r>
      <w:r w:rsidR="00680971" w:rsidRPr="00680971">
        <w:rPr>
          <w:rFonts w:eastAsia="Times New Roman" w:hAnsi="Trebuchet MS"/>
          <w:color w:val="000000"/>
          <w:sz w:val="24"/>
        </w:rPr>
        <w:t>entertainment</w:t>
      </w:r>
      <w:r w:rsidR="00680971">
        <w:rPr>
          <w:rFonts w:eastAsia="Times New Roman" w:hAnsi="Trebuchet MS"/>
          <w:color w:val="000000"/>
          <w:sz w:val="24"/>
        </w:rPr>
        <w:t>.</w:t>
      </w:r>
      <w:r w:rsidR="00680971" w:rsidRPr="00680971">
        <w:rPr>
          <w:rFonts w:eastAsia="Times New Roman" w:hAnsi="Trebuchet MS"/>
          <w:color w:val="000000"/>
          <w:sz w:val="24"/>
        </w:rPr>
        <w:t xml:space="preserve"> As an Outlet Cashier we are responsible for cashier</w:t>
      </w:r>
      <w:r w:rsidR="00680971" w:rsidRPr="00680971">
        <w:rPr>
          <w:rFonts w:eastAsia="Times New Roman" w:hAnsi="Trebuchet MS"/>
          <w:color w:val="000000"/>
          <w:sz w:val="24"/>
        </w:rPr>
        <w:t>’</w:t>
      </w:r>
      <w:r w:rsidR="00680971" w:rsidRPr="00680971">
        <w:rPr>
          <w:rFonts w:eastAsia="Times New Roman" w:hAnsi="Trebuchet MS"/>
          <w:color w:val="000000"/>
          <w:sz w:val="24"/>
        </w:rPr>
        <w:t>s house fund and its safekeeping.</w:t>
      </w:r>
    </w:p>
    <w:p w:rsidR="00840379" w:rsidRPr="007C397C" w:rsidRDefault="00680971" w:rsidP="007C397C">
      <w:pPr>
        <w:pStyle w:val="ListParagraph"/>
        <w:tabs>
          <w:tab w:val="left" w:pos="360"/>
        </w:tabs>
        <w:autoSpaceDE w:val="0"/>
        <w:autoSpaceDN w:val="0"/>
        <w:spacing w:after="0" w:line="240" w:lineRule="auto"/>
        <w:rPr>
          <w:rFonts w:eastAsia="Times New Roman" w:hAnsi="Trebuchet MS"/>
          <w:color w:val="000000"/>
          <w:sz w:val="24"/>
        </w:rPr>
      </w:pPr>
      <w:r w:rsidRPr="00680971">
        <w:rPr>
          <w:rFonts w:eastAsia="Times New Roman" w:hAnsi="Trebuchet MS"/>
          <w:color w:val="000000"/>
          <w:sz w:val="24"/>
        </w:rPr>
        <w:t>Ensure that a check is made and recorded in the POS system for every food &amp; beverage sale in the outlet</w:t>
      </w:r>
      <w:r>
        <w:rPr>
          <w:rFonts w:eastAsia="Times New Roman" w:hAnsi="Trebuchet MS"/>
          <w:color w:val="000000"/>
          <w:sz w:val="24"/>
        </w:rPr>
        <w:t>.</w:t>
      </w:r>
      <w:r w:rsidRPr="00680971">
        <w:rPr>
          <w:rFonts w:eastAsia="Times New Roman" w:hAnsi="Trebuchet MS"/>
          <w:color w:val="000000"/>
          <w:sz w:val="24"/>
        </w:rPr>
        <w:t> </w:t>
      </w:r>
      <w:r w:rsidR="00840379" w:rsidRPr="00680971">
        <w:rPr>
          <w:rFonts w:eastAsia="Times New Roman" w:hAnsi="Trebuchet MS"/>
          <w:color w:val="000000"/>
          <w:sz w:val="24"/>
        </w:rPr>
        <w:t> </w:t>
      </w:r>
      <w:r w:rsidR="00840379" w:rsidRPr="00680971">
        <w:rPr>
          <w:rFonts w:eastAsia="Times New Roman" w:hAnsi="Trebuchet MS"/>
          <w:color w:val="000000"/>
          <w:sz w:val="24"/>
        </w:rPr>
        <w:br/>
      </w:r>
      <w:r w:rsidR="00840379" w:rsidRPr="00680971">
        <w:rPr>
          <w:rFonts w:eastAsia="Times New Roman" w:hAnsi="Trebuchet MS"/>
          <w:color w:val="000000"/>
          <w:sz w:val="24"/>
        </w:rPr>
        <w:t>•</w:t>
      </w:r>
      <w:r w:rsidR="00840379" w:rsidRPr="00680971">
        <w:rPr>
          <w:rFonts w:eastAsia="Times New Roman" w:hAnsi="Trebuchet MS"/>
          <w:color w:val="000000"/>
          <w:sz w:val="24"/>
        </w:rPr>
        <w:t>Enter opening and closing check number used in his / her shift in the Night Auditors logbook, ensure that checks are used serially and all the checks are accounted for</w:t>
      </w:r>
      <w:r w:rsidR="00840379" w:rsidRPr="00680971">
        <w:rPr>
          <w:rFonts w:eastAsia="Times New Roman" w:hAnsi="Trebuchet MS"/>
          <w:color w:val="000000"/>
          <w:sz w:val="24"/>
        </w:rPr>
        <w:t> </w:t>
      </w:r>
      <w:r w:rsidR="00840379" w:rsidRPr="00680971">
        <w:rPr>
          <w:rFonts w:eastAsia="Times New Roman" w:hAnsi="Trebuchet MS"/>
          <w:color w:val="000000"/>
          <w:sz w:val="24"/>
        </w:rPr>
        <w:br/>
      </w:r>
      <w:r w:rsidR="00840379" w:rsidRPr="00680971">
        <w:rPr>
          <w:rFonts w:eastAsia="Times New Roman" w:hAnsi="Trebuchet MS"/>
          <w:color w:val="000000"/>
          <w:sz w:val="24"/>
        </w:rPr>
        <w:t>•</w:t>
      </w:r>
      <w:r w:rsidR="00840379" w:rsidRPr="00680971">
        <w:rPr>
          <w:rFonts w:eastAsia="Times New Roman" w:hAnsi="Trebuchet MS"/>
          <w:color w:val="000000"/>
          <w:sz w:val="24"/>
        </w:rPr>
        <w:t>Open a guest check in the POS system, punching orders, splitting and transferring tables, settling checks as cash, room charge, credit card or city ledger</w:t>
      </w:r>
      <w:r w:rsidR="00840379" w:rsidRPr="00680971">
        <w:rPr>
          <w:rFonts w:eastAsia="Times New Roman" w:hAnsi="Trebuchet MS"/>
          <w:color w:val="000000"/>
          <w:sz w:val="24"/>
        </w:rPr>
        <w:t> </w:t>
      </w:r>
      <w:r>
        <w:rPr>
          <w:rFonts w:eastAsia="Times New Roman" w:hAnsi="Trebuchet MS"/>
          <w:color w:val="000000"/>
          <w:sz w:val="24"/>
        </w:rPr>
        <w:t>.</w:t>
      </w:r>
      <w:r w:rsidR="00840379" w:rsidRPr="00680971">
        <w:rPr>
          <w:rFonts w:eastAsia="Times New Roman" w:hAnsi="Trebuchet MS"/>
          <w:color w:val="000000"/>
          <w:sz w:val="24"/>
        </w:rPr>
        <w:br/>
      </w:r>
      <w:r w:rsidR="00840379" w:rsidRPr="00680971">
        <w:rPr>
          <w:rFonts w:eastAsia="Times New Roman" w:hAnsi="Trebuchet MS"/>
          <w:color w:val="000000"/>
          <w:sz w:val="24"/>
        </w:rPr>
        <w:t>•</w:t>
      </w:r>
      <w:r w:rsidR="00840379" w:rsidRPr="00680971">
        <w:rPr>
          <w:rFonts w:eastAsia="Times New Roman" w:hAnsi="Trebuchet MS"/>
          <w:color w:val="000000"/>
          <w:sz w:val="24"/>
        </w:rPr>
        <w:t>Prepare cashier</w:t>
      </w:r>
      <w:r w:rsidR="00840379" w:rsidRPr="00680971">
        <w:rPr>
          <w:rFonts w:eastAsia="Times New Roman" w:hAnsi="Trebuchet MS"/>
          <w:color w:val="000000"/>
          <w:sz w:val="24"/>
        </w:rPr>
        <w:t>’</w:t>
      </w:r>
      <w:r w:rsidR="00840379" w:rsidRPr="00680971">
        <w:rPr>
          <w:rFonts w:eastAsia="Times New Roman" w:hAnsi="Trebuchet MS"/>
          <w:color w:val="000000"/>
          <w:sz w:val="24"/>
        </w:rPr>
        <w:t>s summary and tally it with Micros (POS) reading at the close of his / her shift</w:t>
      </w:r>
      <w:r>
        <w:rPr>
          <w:rFonts w:eastAsia="Times New Roman" w:hAnsi="Trebuchet MS"/>
          <w:color w:val="000000"/>
          <w:sz w:val="24"/>
        </w:rPr>
        <w:t>.</w:t>
      </w:r>
      <w:r w:rsidR="00840379" w:rsidRPr="00680971">
        <w:rPr>
          <w:rFonts w:eastAsia="Times New Roman" w:hAnsi="Trebuchet MS"/>
          <w:color w:val="000000"/>
          <w:sz w:val="24"/>
        </w:rPr>
        <w:t> </w:t>
      </w:r>
      <w:r w:rsidR="00840379" w:rsidRPr="00680971">
        <w:rPr>
          <w:rFonts w:eastAsia="Times New Roman" w:hAnsi="Trebuchet MS"/>
          <w:color w:val="000000"/>
          <w:sz w:val="24"/>
        </w:rPr>
        <w:br/>
      </w:r>
      <w:r w:rsidR="00840379" w:rsidRPr="00680971">
        <w:rPr>
          <w:rFonts w:eastAsia="Times New Roman" w:hAnsi="Trebuchet MS"/>
          <w:color w:val="000000"/>
          <w:sz w:val="24"/>
        </w:rPr>
        <w:t>•</w:t>
      </w:r>
      <w:r w:rsidR="00840379" w:rsidRPr="00680971">
        <w:rPr>
          <w:rFonts w:eastAsia="Times New Roman" w:hAnsi="Trebuchet MS"/>
          <w:color w:val="000000"/>
          <w:sz w:val="24"/>
        </w:rPr>
        <w:t xml:space="preserve">Print and tally transaction list from credit card machines with physical check and </w:t>
      </w:r>
      <w:r w:rsidR="00840379" w:rsidRPr="00680971">
        <w:rPr>
          <w:rFonts w:eastAsia="Times New Roman" w:hAnsi="Trebuchet MS"/>
          <w:color w:val="000000"/>
          <w:sz w:val="24"/>
        </w:rPr>
        <w:lastRenderedPageBreak/>
        <w:t>Micros reading</w:t>
      </w:r>
      <w:r>
        <w:rPr>
          <w:rFonts w:eastAsia="Times New Roman" w:hAnsi="Trebuchet MS"/>
          <w:color w:val="000000"/>
          <w:sz w:val="24"/>
        </w:rPr>
        <w:t>.</w:t>
      </w:r>
      <w:r w:rsidR="00840379" w:rsidRPr="00680971">
        <w:rPr>
          <w:rFonts w:eastAsia="Times New Roman" w:hAnsi="Trebuchet MS"/>
          <w:color w:val="000000"/>
          <w:sz w:val="24"/>
        </w:rPr>
        <w:t> </w:t>
      </w:r>
      <w:r w:rsidR="00840379" w:rsidRPr="00680971">
        <w:rPr>
          <w:rFonts w:eastAsia="Times New Roman" w:hAnsi="Trebuchet MS"/>
          <w:color w:val="000000"/>
          <w:sz w:val="24"/>
        </w:rPr>
        <w:br/>
      </w:r>
      <w:r w:rsidR="00840379" w:rsidRPr="00680971">
        <w:rPr>
          <w:rFonts w:eastAsia="Times New Roman" w:hAnsi="Trebuchet MS"/>
          <w:color w:val="000000"/>
          <w:sz w:val="24"/>
        </w:rPr>
        <w:t>•</w:t>
      </w:r>
      <w:r w:rsidR="00840379" w:rsidRPr="00680971">
        <w:rPr>
          <w:rFonts w:eastAsia="Times New Roman" w:hAnsi="Trebuchet MS"/>
          <w:color w:val="000000"/>
          <w:sz w:val="24"/>
        </w:rPr>
        <w:t>Prepare deposit envelope, write the deposit amount in cashier</w:t>
      </w:r>
      <w:r w:rsidR="00840379" w:rsidRPr="00680971">
        <w:rPr>
          <w:rFonts w:eastAsia="Times New Roman" w:hAnsi="Trebuchet MS"/>
          <w:color w:val="000000"/>
          <w:sz w:val="24"/>
        </w:rPr>
        <w:t>’</w:t>
      </w:r>
      <w:r w:rsidR="00840379" w:rsidRPr="00680971">
        <w:rPr>
          <w:rFonts w:eastAsia="Times New Roman" w:hAnsi="Trebuchet MS"/>
          <w:color w:val="000000"/>
          <w:sz w:val="24"/>
        </w:rPr>
        <w:t>s deposit sheet and drop the envelope in the Front Office safe depository, in the presence of a witness, who has also signed the witness column of the cashier</w:t>
      </w:r>
      <w:r w:rsidR="00840379" w:rsidRPr="00680971">
        <w:rPr>
          <w:rFonts w:eastAsia="Times New Roman" w:hAnsi="Trebuchet MS"/>
          <w:color w:val="000000"/>
          <w:sz w:val="24"/>
        </w:rPr>
        <w:t>’</w:t>
      </w:r>
      <w:r w:rsidR="00840379" w:rsidRPr="00680971">
        <w:rPr>
          <w:rFonts w:eastAsia="Times New Roman" w:hAnsi="Trebuchet MS"/>
          <w:color w:val="000000"/>
          <w:sz w:val="24"/>
        </w:rPr>
        <w:t>s deposit sheet.</w:t>
      </w:r>
    </w:p>
    <w:p w:rsidR="001B24C3" w:rsidRPr="00680971" w:rsidRDefault="001B24C3" w:rsidP="001B24C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  <w:u w:val="single"/>
        </w:rPr>
      </w:pPr>
      <w:r w:rsidRPr="00680971">
        <w:rPr>
          <w:rFonts w:eastAsia="Times New Roman" w:hAnsi="Trebuchet MS"/>
          <w:b/>
          <w:color w:val="000000"/>
          <w:sz w:val="24"/>
          <w:u w:val="single"/>
        </w:rPr>
        <w:t>EDUCATION</w:t>
      </w:r>
    </w:p>
    <w:p w:rsidR="001B24C3" w:rsidRDefault="001B24C3" w:rsidP="001B24C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1B24C3" w:rsidRPr="00380AEB" w:rsidRDefault="00380AEB" w:rsidP="00380AEB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380AEB">
        <w:rPr>
          <w:rFonts w:eastAsia="Times New Roman" w:hAnsi="Trebuchet MS"/>
          <w:b/>
          <w:color w:val="000000"/>
          <w:sz w:val="24"/>
        </w:rPr>
        <w:t>Bachelors in Science,</w:t>
      </w:r>
      <w:r w:rsidR="001B24C3">
        <w:rPr>
          <w:rFonts w:eastAsia="Times New Roman" w:hAnsi="Trebuchet MS"/>
          <w:b/>
          <w:color w:val="000000"/>
          <w:sz w:val="24"/>
        </w:rPr>
        <w:tab/>
      </w:r>
      <w:r w:rsidRPr="00380AEB">
        <w:rPr>
          <w:rFonts w:eastAsia="Times New Roman" w:hAnsi="Trebuchet MS"/>
          <w:b/>
          <w:color w:val="000000"/>
          <w:sz w:val="24"/>
        </w:rPr>
        <w:t xml:space="preserve">2009 </w:t>
      </w:r>
      <w:r w:rsidRPr="00380AEB">
        <w:rPr>
          <w:rFonts w:eastAsia="Times New Roman" w:hAnsi="Trebuchet MS"/>
          <w:b/>
          <w:color w:val="000000"/>
          <w:sz w:val="24"/>
        </w:rPr>
        <w:t>–</w:t>
      </w:r>
      <w:r w:rsidRPr="00380AEB">
        <w:rPr>
          <w:rFonts w:eastAsia="Times New Roman" w:hAnsi="Trebuchet MS"/>
          <w:b/>
          <w:color w:val="000000"/>
          <w:sz w:val="24"/>
        </w:rPr>
        <w:t xml:space="preserve"> 2012</w:t>
      </w:r>
    </w:p>
    <w:p w:rsidR="00380AEB" w:rsidRPr="00680971" w:rsidRDefault="00380AEB" w:rsidP="00380AEB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  <w:proofErr w:type="spellStart"/>
      <w:r w:rsidRPr="00680971">
        <w:rPr>
          <w:rFonts w:eastAsia="Times New Roman" w:hAnsi="Trebuchet MS"/>
          <w:bCs/>
          <w:color w:val="000000"/>
          <w:sz w:val="24"/>
        </w:rPr>
        <w:t>Baha</w:t>
      </w:r>
      <w:proofErr w:type="spellEnd"/>
      <w:r w:rsidRPr="00680971">
        <w:rPr>
          <w:rFonts w:eastAsia="Times New Roman" w:hAnsi="Trebuchet MS"/>
          <w:bCs/>
          <w:color w:val="000000"/>
          <w:sz w:val="24"/>
        </w:rPr>
        <w:t xml:space="preserve"> </w:t>
      </w:r>
      <w:proofErr w:type="spellStart"/>
      <w:r w:rsidRPr="00680971">
        <w:rPr>
          <w:rFonts w:eastAsia="Times New Roman" w:hAnsi="Trebuchet MS"/>
          <w:bCs/>
          <w:color w:val="000000"/>
          <w:sz w:val="24"/>
        </w:rPr>
        <w:t>Uddin</w:t>
      </w:r>
      <w:proofErr w:type="spellEnd"/>
      <w:r w:rsidRPr="00680971">
        <w:rPr>
          <w:rFonts w:eastAsia="Times New Roman" w:hAnsi="Trebuchet MS"/>
          <w:bCs/>
          <w:color w:val="000000"/>
          <w:sz w:val="24"/>
        </w:rPr>
        <w:t xml:space="preserve"> </w:t>
      </w:r>
      <w:proofErr w:type="spellStart"/>
      <w:r w:rsidRPr="00680971">
        <w:rPr>
          <w:rFonts w:eastAsia="Times New Roman" w:hAnsi="Trebuchet MS"/>
          <w:bCs/>
          <w:color w:val="000000"/>
          <w:sz w:val="24"/>
        </w:rPr>
        <w:t>Zakariya</w:t>
      </w:r>
      <w:proofErr w:type="spellEnd"/>
      <w:r w:rsidRPr="00680971">
        <w:rPr>
          <w:rFonts w:eastAsia="Times New Roman" w:hAnsi="Trebuchet MS"/>
          <w:bCs/>
          <w:color w:val="000000"/>
          <w:sz w:val="24"/>
        </w:rPr>
        <w:t xml:space="preserve"> University Multan, Pakistan </w:t>
      </w:r>
    </w:p>
    <w:p w:rsidR="00FC5047" w:rsidRDefault="00FC5047" w:rsidP="001B24C3">
      <w:pPr>
        <w:tabs>
          <w:tab w:val="left" w:pos="360"/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FC5047" w:rsidRDefault="00FC5047" w:rsidP="00380AEB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>
        <w:rPr>
          <w:rFonts w:eastAsia="Times New Roman" w:hAnsi="Trebuchet MS"/>
          <w:b/>
          <w:color w:val="000000"/>
          <w:sz w:val="24"/>
        </w:rPr>
        <w:t>Higher Secondary School Certificate (HSC) in Science</w:t>
      </w:r>
      <w:r>
        <w:rPr>
          <w:rFonts w:eastAsia="Times New Roman" w:hAnsi="Trebuchet MS"/>
          <w:b/>
          <w:color w:val="000000"/>
          <w:sz w:val="24"/>
        </w:rPr>
        <w:tab/>
      </w:r>
      <w:r w:rsidR="00380AEB">
        <w:rPr>
          <w:rFonts w:eastAsia="Times New Roman" w:hAnsi="Trebuchet MS"/>
          <w:b/>
          <w:color w:val="000000"/>
          <w:sz w:val="24"/>
        </w:rPr>
        <w:t>2008</w:t>
      </w:r>
    </w:p>
    <w:p w:rsidR="00FC5047" w:rsidRPr="00680971" w:rsidRDefault="00680971" w:rsidP="001B24C3">
      <w:pPr>
        <w:tabs>
          <w:tab w:val="left" w:pos="360"/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  <w:r w:rsidRPr="00680971">
        <w:rPr>
          <w:rFonts w:eastAsia="Times New Roman" w:hAnsi="Trebuchet MS"/>
          <w:bCs/>
          <w:color w:val="000000"/>
          <w:sz w:val="24"/>
        </w:rPr>
        <w:t>University Multan, Pakistan</w:t>
      </w:r>
    </w:p>
    <w:p w:rsidR="00680971" w:rsidRDefault="00680971" w:rsidP="001B24C3">
      <w:pPr>
        <w:tabs>
          <w:tab w:val="left" w:pos="360"/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FC5047" w:rsidRPr="00680971" w:rsidRDefault="00FC5047" w:rsidP="00380AEB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  <w:u w:val="single"/>
        </w:rPr>
      </w:pPr>
      <w:proofErr w:type="gramStart"/>
      <w:r w:rsidRPr="00680971">
        <w:rPr>
          <w:rFonts w:eastAsia="Times New Roman" w:hAnsi="Trebuchet MS"/>
          <w:b/>
          <w:color w:val="000000"/>
          <w:sz w:val="24"/>
          <w:u w:val="single"/>
        </w:rPr>
        <w:t>IT</w:t>
      </w:r>
      <w:proofErr w:type="gramEnd"/>
      <w:r w:rsidRPr="00680971">
        <w:rPr>
          <w:rFonts w:eastAsia="Times New Roman" w:hAnsi="Trebuchet MS"/>
          <w:b/>
          <w:color w:val="000000"/>
          <w:sz w:val="24"/>
          <w:u w:val="single"/>
        </w:rPr>
        <w:t xml:space="preserve"> SKILLS</w:t>
      </w:r>
    </w:p>
    <w:p w:rsidR="00FC5047" w:rsidRPr="00084499" w:rsidRDefault="00380AEB" w:rsidP="0084037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color w:val="000000"/>
          <w:sz w:val="24"/>
        </w:rPr>
      </w:pPr>
      <w:proofErr w:type="gramStart"/>
      <w:r w:rsidRPr="00084499">
        <w:rPr>
          <w:rFonts w:eastAsia="Times New Roman" w:hAnsi="Trebuchet MS"/>
          <w:color w:val="000000"/>
          <w:sz w:val="24"/>
        </w:rPr>
        <w:t>FBM, Net view Point, Net view data view</w:t>
      </w:r>
      <w:r w:rsidR="001A19B4">
        <w:rPr>
          <w:rFonts w:eastAsia="Times New Roman" w:hAnsi="Trebuchet MS"/>
          <w:color w:val="000000"/>
          <w:sz w:val="24"/>
        </w:rPr>
        <w:t>er, Micros, RMC, EMC</w:t>
      </w:r>
      <w:r w:rsidR="00433F88">
        <w:rPr>
          <w:rFonts w:eastAsia="Times New Roman" w:hAnsi="Trebuchet MS"/>
          <w:color w:val="000000"/>
          <w:sz w:val="24"/>
        </w:rPr>
        <w:t>,</w:t>
      </w:r>
      <w:r w:rsidR="00433F88" w:rsidRPr="00084499">
        <w:rPr>
          <w:rFonts w:eastAsia="Times New Roman" w:hAnsi="Trebuchet MS"/>
          <w:color w:val="000000"/>
          <w:sz w:val="24"/>
        </w:rPr>
        <w:t xml:space="preserve"> Proficient</w:t>
      </w:r>
      <w:r w:rsidR="001A19B4">
        <w:rPr>
          <w:rFonts w:eastAsia="Times New Roman" w:hAnsi="Trebuchet MS"/>
          <w:color w:val="000000"/>
          <w:sz w:val="24"/>
        </w:rPr>
        <w:t xml:space="preserve"> in MS Office</w:t>
      </w:r>
      <w:r w:rsidR="008921A7" w:rsidRPr="00084499">
        <w:rPr>
          <w:rFonts w:eastAsia="Times New Roman" w:hAnsi="Trebuchet MS"/>
          <w:color w:val="000000"/>
          <w:sz w:val="24"/>
        </w:rPr>
        <w:t>.</w:t>
      </w:r>
      <w:proofErr w:type="gramEnd"/>
    </w:p>
    <w:p w:rsidR="00DB1C38" w:rsidRDefault="00DB1C38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DB1C38" w:rsidRPr="00680971" w:rsidRDefault="00DB1C38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  <w:u w:val="single"/>
        </w:rPr>
      </w:pPr>
      <w:r w:rsidRPr="00680971">
        <w:rPr>
          <w:rFonts w:eastAsia="Times New Roman" w:hAnsi="Trebuchet MS"/>
          <w:b/>
          <w:color w:val="000000"/>
          <w:sz w:val="24"/>
          <w:u w:val="single"/>
        </w:rPr>
        <w:t>LA</w:t>
      </w:r>
      <w:r w:rsidR="00C41299" w:rsidRPr="00680971">
        <w:rPr>
          <w:rFonts w:eastAsia="Times New Roman" w:hAnsi="Trebuchet MS"/>
          <w:b/>
          <w:color w:val="000000"/>
          <w:sz w:val="24"/>
          <w:u w:val="single"/>
        </w:rPr>
        <w:t>N</w:t>
      </w:r>
      <w:r w:rsidRPr="00680971">
        <w:rPr>
          <w:rFonts w:eastAsia="Times New Roman" w:hAnsi="Trebuchet MS"/>
          <w:b/>
          <w:color w:val="000000"/>
          <w:sz w:val="24"/>
          <w:u w:val="single"/>
        </w:rPr>
        <w:t>GUAGE SKILLS</w:t>
      </w:r>
    </w:p>
    <w:p w:rsidR="00DB1C38" w:rsidRDefault="00DB1C38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tbl>
      <w:tblPr>
        <w:tblStyle w:val="TableGrid"/>
        <w:tblW w:w="3932" w:type="dxa"/>
        <w:jc w:val="center"/>
        <w:tblInd w:w="1020" w:type="dxa"/>
        <w:tblLook w:val="04A0" w:firstRow="1" w:lastRow="0" w:firstColumn="1" w:lastColumn="0" w:noHBand="0" w:noVBand="1"/>
      </w:tblPr>
      <w:tblGrid>
        <w:gridCol w:w="1082"/>
        <w:gridCol w:w="780"/>
        <w:gridCol w:w="1260"/>
        <w:gridCol w:w="810"/>
      </w:tblGrid>
      <w:tr w:rsidR="00DB1C38" w:rsidRPr="00084499" w:rsidTr="007C397C">
        <w:trPr>
          <w:trHeight w:val="293"/>
          <w:jc w:val="center"/>
        </w:trPr>
        <w:tc>
          <w:tcPr>
            <w:tcW w:w="1082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t>Language</w:t>
            </w:r>
          </w:p>
        </w:tc>
        <w:tc>
          <w:tcPr>
            <w:tcW w:w="78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t>Read</w:t>
            </w:r>
          </w:p>
        </w:tc>
        <w:tc>
          <w:tcPr>
            <w:tcW w:w="126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t>Write</w:t>
            </w:r>
          </w:p>
        </w:tc>
        <w:tc>
          <w:tcPr>
            <w:tcW w:w="81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t>Speak</w:t>
            </w:r>
          </w:p>
        </w:tc>
      </w:tr>
      <w:tr w:rsidR="00DB1C38" w:rsidRPr="00084499" w:rsidTr="00084499">
        <w:trPr>
          <w:trHeight w:val="179"/>
          <w:jc w:val="center"/>
        </w:trPr>
        <w:tc>
          <w:tcPr>
            <w:tcW w:w="1082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right"/>
              <w:rPr>
                <w:rFonts w:eastAsia="Times New Roman" w:hAnsi="Trebuchet MS"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color w:val="000000"/>
                <w:sz w:val="20"/>
                <w:szCs w:val="18"/>
              </w:rPr>
              <w:t>English</w:t>
            </w:r>
          </w:p>
        </w:tc>
        <w:tc>
          <w:tcPr>
            <w:tcW w:w="78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126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810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</w:tr>
      <w:tr w:rsidR="00DB1C38" w:rsidRPr="00084499" w:rsidTr="00084499">
        <w:trPr>
          <w:trHeight w:val="188"/>
          <w:jc w:val="center"/>
        </w:trPr>
        <w:tc>
          <w:tcPr>
            <w:tcW w:w="1082" w:type="dxa"/>
          </w:tcPr>
          <w:p w:rsidR="00DB1C38" w:rsidRPr="00084499" w:rsidRDefault="00DB1C38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right"/>
              <w:rPr>
                <w:rFonts w:eastAsia="Times New Roman" w:hAnsi="Trebuchet MS"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color w:val="000000"/>
                <w:sz w:val="20"/>
                <w:szCs w:val="18"/>
              </w:rPr>
              <w:t>Hindi</w:t>
            </w:r>
          </w:p>
        </w:tc>
        <w:tc>
          <w:tcPr>
            <w:tcW w:w="78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126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81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</w:tr>
      <w:tr w:rsidR="00DB1C38" w:rsidRPr="00084499" w:rsidTr="00084499">
        <w:trPr>
          <w:trHeight w:val="197"/>
          <w:jc w:val="center"/>
        </w:trPr>
        <w:tc>
          <w:tcPr>
            <w:tcW w:w="1082" w:type="dxa"/>
          </w:tcPr>
          <w:p w:rsidR="00DB1C38" w:rsidRPr="00084499" w:rsidRDefault="00DA5630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right"/>
              <w:rPr>
                <w:rFonts w:eastAsia="Times New Roman" w:hAnsi="Trebuchet MS"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color w:val="000000"/>
                <w:sz w:val="20"/>
                <w:szCs w:val="18"/>
              </w:rPr>
              <w:t>Urdu</w:t>
            </w:r>
          </w:p>
        </w:tc>
        <w:tc>
          <w:tcPr>
            <w:tcW w:w="78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126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810" w:type="dxa"/>
          </w:tcPr>
          <w:p w:rsidR="00DB1C38" w:rsidRPr="00084499" w:rsidRDefault="00DB1C38" w:rsidP="00DB1C38">
            <w:pPr>
              <w:jc w:val="center"/>
              <w:rPr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</w:tr>
      <w:tr w:rsidR="00DA5630" w:rsidRPr="00084499" w:rsidTr="00084499">
        <w:trPr>
          <w:trHeight w:val="224"/>
          <w:jc w:val="center"/>
        </w:trPr>
        <w:tc>
          <w:tcPr>
            <w:tcW w:w="1082" w:type="dxa"/>
          </w:tcPr>
          <w:p w:rsidR="00DA5630" w:rsidRPr="00084499" w:rsidRDefault="00DA5630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right"/>
              <w:rPr>
                <w:rFonts w:eastAsia="Times New Roman" w:hAnsi="Trebuchet MS"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color w:val="000000"/>
                <w:sz w:val="20"/>
                <w:szCs w:val="18"/>
              </w:rPr>
              <w:t>Punjabi</w:t>
            </w:r>
          </w:p>
        </w:tc>
        <w:tc>
          <w:tcPr>
            <w:tcW w:w="780" w:type="dxa"/>
          </w:tcPr>
          <w:p w:rsidR="00DA5630" w:rsidRPr="00084499" w:rsidRDefault="00DA5630" w:rsidP="00DA5630">
            <w:pPr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1260" w:type="dxa"/>
          </w:tcPr>
          <w:p w:rsidR="00DA5630" w:rsidRPr="00084499" w:rsidRDefault="00DA5630" w:rsidP="00DA5630">
            <w:pPr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810" w:type="dxa"/>
          </w:tcPr>
          <w:p w:rsidR="00DA5630" w:rsidRPr="00084499" w:rsidRDefault="00DA5630" w:rsidP="00DA5630">
            <w:pPr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</w:tr>
      <w:tr w:rsidR="00DA5630" w:rsidRPr="00084499" w:rsidTr="00084499">
        <w:trPr>
          <w:trHeight w:val="64"/>
          <w:jc w:val="center"/>
        </w:trPr>
        <w:tc>
          <w:tcPr>
            <w:tcW w:w="1082" w:type="dxa"/>
          </w:tcPr>
          <w:p w:rsidR="00DA5630" w:rsidRPr="00084499" w:rsidRDefault="00DA5630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right"/>
              <w:rPr>
                <w:rFonts w:eastAsia="Times New Roman" w:hAnsi="Trebuchet MS"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color w:val="000000"/>
                <w:sz w:val="20"/>
                <w:szCs w:val="18"/>
              </w:rPr>
              <w:t>Arabic</w:t>
            </w:r>
          </w:p>
        </w:tc>
        <w:tc>
          <w:tcPr>
            <w:tcW w:w="780" w:type="dxa"/>
          </w:tcPr>
          <w:p w:rsidR="00DA5630" w:rsidRPr="00084499" w:rsidRDefault="00DA5630" w:rsidP="00826EB2">
            <w:pPr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1260" w:type="dxa"/>
          </w:tcPr>
          <w:p w:rsidR="00DA5630" w:rsidRPr="00084499" w:rsidRDefault="00DA5630" w:rsidP="00826EB2">
            <w:pPr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  <w:r w:rsidRPr="00084499">
              <w:rPr>
                <w:rFonts w:eastAsia="Times New Roman" w:hAnsi="Trebuchet MS"/>
                <w:b/>
                <w:color w:val="000000"/>
                <w:sz w:val="20"/>
                <w:szCs w:val="18"/>
              </w:rPr>
              <w:sym w:font="Wingdings" w:char="F0AE"/>
            </w:r>
          </w:p>
        </w:tc>
        <w:tc>
          <w:tcPr>
            <w:tcW w:w="810" w:type="dxa"/>
          </w:tcPr>
          <w:p w:rsidR="00DA5630" w:rsidRPr="00084499" w:rsidRDefault="00DA5630" w:rsidP="00DB1C38">
            <w:pPr>
              <w:tabs>
                <w:tab w:val="left" w:pos="360"/>
                <w:tab w:val="left" w:pos="8190"/>
              </w:tabs>
              <w:autoSpaceDE w:val="0"/>
              <w:autoSpaceDN w:val="0"/>
              <w:jc w:val="center"/>
              <w:rPr>
                <w:rFonts w:eastAsia="Times New Roman" w:hAnsi="Trebuchet MS"/>
                <w:b/>
                <w:color w:val="000000"/>
                <w:sz w:val="20"/>
                <w:szCs w:val="18"/>
              </w:rPr>
            </w:pPr>
          </w:p>
        </w:tc>
      </w:tr>
    </w:tbl>
    <w:p w:rsidR="00FC5047" w:rsidRDefault="00084499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>
        <w:rPr>
          <w:rFonts w:eastAsia="Times New Roman" w:hAnsi="Trebuchet MS"/>
          <w:b/>
          <w:color w:val="000000"/>
          <w:sz w:val="24"/>
        </w:rPr>
        <w:t>A</w:t>
      </w:r>
      <w:r w:rsidR="00380AEB" w:rsidRPr="00680971">
        <w:rPr>
          <w:rFonts w:eastAsia="Times New Roman" w:hAnsi="Trebuchet MS"/>
          <w:b/>
          <w:color w:val="000000"/>
          <w:sz w:val="24"/>
        </w:rPr>
        <w:t>CHIEVEMENTS:</w:t>
      </w:r>
    </w:p>
    <w:p w:rsidR="00680971" w:rsidRPr="00680971" w:rsidRDefault="00680971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FC5047" w:rsidRPr="007C397C" w:rsidRDefault="00DA5630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  <w:r w:rsidRPr="007C397C">
        <w:rPr>
          <w:rFonts w:eastAsia="Times New Roman" w:hAnsi="Trebuchet MS"/>
          <w:bCs/>
          <w:color w:val="000000"/>
          <w:sz w:val="24"/>
        </w:rPr>
        <w:t>Co</w:t>
      </w:r>
      <w:r w:rsidR="00840379" w:rsidRPr="007C397C">
        <w:rPr>
          <w:rFonts w:eastAsia="Times New Roman" w:hAnsi="Trebuchet MS"/>
          <w:bCs/>
          <w:color w:val="000000"/>
          <w:sz w:val="24"/>
        </w:rPr>
        <w:t>mpleted Cross Training as General Cashier</w:t>
      </w:r>
      <w:r w:rsidR="001051CA" w:rsidRPr="007C397C">
        <w:rPr>
          <w:rFonts w:eastAsia="Times New Roman" w:hAnsi="Trebuchet MS"/>
          <w:bCs/>
          <w:color w:val="000000"/>
          <w:sz w:val="24"/>
        </w:rPr>
        <w:t>.</w:t>
      </w:r>
    </w:p>
    <w:p w:rsidR="00840379" w:rsidRPr="00DB5940" w:rsidRDefault="00840379" w:rsidP="0084037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color w:val="000000"/>
          <w:sz w:val="24"/>
        </w:rPr>
      </w:pPr>
      <w:r w:rsidRPr="007C397C">
        <w:rPr>
          <w:rFonts w:eastAsia="Times New Roman" w:hAnsi="Trebuchet MS"/>
          <w:bCs/>
          <w:color w:val="000000"/>
          <w:sz w:val="24"/>
        </w:rPr>
        <w:t>Completed Cross Training as</w:t>
      </w:r>
      <w:r>
        <w:rPr>
          <w:rFonts w:eastAsia="Times New Roman" w:hAnsi="Trebuchet MS"/>
          <w:b/>
          <w:color w:val="000000"/>
          <w:sz w:val="24"/>
        </w:rPr>
        <w:t xml:space="preserve"> </w:t>
      </w:r>
      <w:r>
        <w:rPr>
          <w:rFonts w:eastAsia="Times New Roman" w:hAnsi="Trebuchet MS"/>
          <w:bCs/>
          <w:color w:val="000000"/>
          <w:sz w:val="24"/>
        </w:rPr>
        <w:t>Cost Controller</w:t>
      </w:r>
      <w:r w:rsidR="001051CA">
        <w:rPr>
          <w:rFonts w:eastAsia="Times New Roman" w:hAnsi="Trebuchet MS"/>
          <w:bCs/>
          <w:color w:val="000000"/>
          <w:sz w:val="24"/>
        </w:rPr>
        <w:t>.</w:t>
      </w:r>
    </w:p>
    <w:p w:rsidR="00C41299" w:rsidRDefault="00C41299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63610D" w:rsidRPr="00680971" w:rsidRDefault="0063610D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680971">
        <w:rPr>
          <w:rFonts w:eastAsia="Times New Roman" w:hAnsi="Trebuchet MS"/>
          <w:b/>
          <w:color w:val="000000"/>
          <w:sz w:val="24"/>
        </w:rPr>
        <w:t>COURSES ATTENDED</w:t>
      </w:r>
      <w:r w:rsidR="00680971">
        <w:rPr>
          <w:rFonts w:eastAsia="Times New Roman" w:hAnsi="Trebuchet MS"/>
          <w:b/>
          <w:color w:val="000000"/>
          <w:sz w:val="24"/>
        </w:rPr>
        <w:t>:</w:t>
      </w:r>
    </w:p>
    <w:p w:rsidR="0063610D" w:rsidRDefault="0063610D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8921A7" w:rsidRPr="00084499" w:rsidRDefault="0063610D" w:rsidP="0063610D">
      <w:pPr>
        <w:pStyle w:val="ListParagraph"/>
        <w:numPr>
          <w:ilvl w:val="0"/>
          <w:numId w:val="2"/>
        </w:num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  <w:r w:rsidRPr="00084499">
        <w:rPr>
          <w:rFonts w:eastAsia="Times New Roman" w:hAnsi="Trebuchet MS"/>
          <w:bCs/>
          <w:color w:val="000000"/>
          <w:sz w:val="24"/>
        </w:rPr>
        <w:t xml:space="preserve">Destination Leadership </w:t>
      </w:r>
    </w:p>
    <w:p w:rsidR="008921A7" w:rsidRPr="00084499" w:rsidRDefault="008921A7" w:rsidP="0063610D">
      <w:pPr>
        <w:pStyle w:val="ListParagraph"/>
        <w:numPr>
          <w:ilvl w:val="0"/>
          <w:numId w:val="2"/>
        </w:num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  <w:r w:rsidRPr="00084499">
        <w:rPr>
          <w:rFonts w:eastAsia="Times New Roman" w:hAnsi="Trebuchet MS"/>
          <w:bCs/>
          <w:color w:val="000000"/>
          <w:sz w:val="24"/>
        </w:rPr>
        <w:t>Interviewing and Selection Skills</w:t>
      </w:r>
    </w:p>
    <w:p w:rsidR="00FC5047" w:rsidRDefault="00FC5047" w:rsidP="00FC5047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</w:p>
    <w:p w:rsidR="00380AEB" w:rsidRPr="00084499" w:rsidRDefault="00380AEB" w:rsidP="007C397C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084499">
        <w:rPr>
          <w:rFonts w:eastAsia="Times New Roman" w:hAnsi="Trebuchet MS"/>
          <w:b/>
          <w:color w:val="000000"/>
          <w:sz w:val="24"/>
        </w:rPr>
        <w:t xml:space="preserve">Personal </w:t>
      </w:r>
      <w:r w:rsidR="007C397C" w:rsidRPr="00084499">
        <w:rPr>
          <w:rFonts w:eastAsia="Times New Roman" w:hAnsi="Trebuchet MS"/>
          <w:b/>
          <w:color w:val="000000"/>
          <w:sz w:val="24"/>
        </w:rPr>
        <w:t>Information</w:t>
      </w:r>
      <w:r w:rsidRPr="00084499">
        <w:rPr>
          <w:rFonts w:eastAsia="Times New Roman" w:hAnsi="Trebuchet MS"/>
          <w:b/>
          <w:color w:val="000000"/>
          <w:sz w:val="24"/>
        </w:rPr>
        <w:t>:</w:t>
      </w:r>
    </w:p>
    <w:p w:rsidR="00380AEB" w:rsidRPr="00084499" w:rsidRDefault="00380AEB" w:rsidP="00380AEB">
      <w:pPr>
        <w:spacing w:after="0" w:line="240" w:lineRule="auto"/>
        <w:rPr>
          <w:rFonts w:ascii="Tahoma" w:eastAsia="Times New Roman" w:hAnsi="Tahoma" w:cs="Times New Roman"/>
          <w:color w:val="000080"/>
          <w:sz w:val="24"/>
          <w:szCs w:val="20"/>
        </w:rPr>
      </w:pP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  <w:r w:rsidRPr="00084499">
        <w:rPr>
          <w:rFonts w:ascii="Tahoma" w:eastAsia="Times New Roman" w:hAnsi="Tahoma" w:cs="Times New Roman"/>
          <w:szCs w:val="18"/>
        </w:rPr>
        <w:t xml:space="preserve">Nationality </w:t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  <w:t>Pakistani</w:t>
      </w: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  <w:bookmarkStart w:id="0" w:name="_GoBack"/>
      <w:bookmarkEnd w:id="0"/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  <w:r w:rsidRPr="00084499">
        <w:rPr>
          <w:rFonts w:ascii="Tahoma" w:eastAsia="Times New Roman" w:hAnsi="Tahoma" w:cs="Times New Roman"/>
          <w:szCs w:val="18"/>
        </w:rPr>
        <w:t>Driving license                                                     UAE. Valid till 2023</w:t>
      </w: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  <w:r w:rsidRPr="00084499">
        <w:rPr>
          <w:rFonts w:ascii="Tahoma" w:eastAsia="Times New Roman" w:hAnsi="Tahoma" w:cs="Times New Roman"/>
          <w:szCs w:val="18"/>
        </w:rPr>
        <w:t xml:space="preserve">Date of Birth  </w:t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  <w:t xml:space="preserve">          </w:t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  <w:t>March 17th, 1990</w:t>
      </w: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  <w:r w:rsidRPr="00084499">
        <w:rPr>
          <w:rFonts w:ascii="Tahoma" w:eastAsia="Times New Roman" w:hAnsi="Tahoma" w:cs="Times New Roman"/>
          <w:szCs w:val="18"/>
        </w:rPr>
        <w:t xml:space="preserve">Status              </w:t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</w:r>
      <w:r w:rsidRPr="00084499">
        <w:rPr>
          <w:rFonts w:ascii="Tahoma" w:eastAsia="Times New Roman" w:hAnsi="Tahoma" w:cs="Times New Roman"/>
          <w:szCs w:val="18"/>
        </w:rPr>
        <w:tab/>
        <w:t xml:space="preserve">          Male (Single)</w:t>
      </w:r>
    </w:p>
    <w:p w:rsidR="00380AEB" w:rsidRPr="00084499" w:rsidRDefault="00380AEB" w:rsidP="00084499">
      <w:pPr>
        <w:spacing w:after="0" w:line="240" w:lineRule="auto"/>
        <w:jc w:val="both"/>
        <w:rPr>
          <w:rFonts w:ascii="Tahoma" w:eastAsia="Times New Roman" w:hAnsi="Tahoma" w:cs="Times New Roman"/>
          <w:szCs w:val="18"/>
        </w:rPr>
      </w:pPr>
    </w:p>
    <w:p w:rsidR="00084499" w:rsidRDefault="00084499" w:rsidP="0008449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color w:val="000000"/>
          <w:sz w:val="24"/>
        </w:rPr>
      </w:pPr>
      <w:r w:rsidRPr="00084499">
        <w:rPr>
          <w:rFonts w:eastAsia="Times New Roman" w:hAnsi="Trebuchet MS"/>
          <w:bCs/>
          <w:color w:val="000000"/>
          <w:sz w:val="24"/>
        </w:rPr>
        <w:t>H</w:t>
      </w:r>
      <w:r w:rsidR="00680971" w:rsidRPr="00084499">
        <w:rPr>
          <w:rFonts w:eastAsia="Times New Roman" w:hAnsi="Trebuchet MS"/>
          <w:bCs/>
          <w:color w:val="000000"/>
          <w:sz w:val="24"/>
        </w:rPr>
        <w:t xml:space="preserve">OBBIES </w:t>
      </w:r>
      <w:r>
        <w:rPr>
          <w:rFonts w:eastAsia="Times New Roman" w:hAnsi="Trebuchet MS"/>
          <w:bCs/>
          <w:color w:val="000000"/>
          <w:sz w:val="24"/>
        </w:rPr>
        <w:t xml:space="preserve">                                                                           </w:t>
      </w:r>
      <w:r w:rsidRPr="00084499">
        <w:rPr>
          <w:rFonts w:ascii="Tahoma" w:eastAsia="Times New Roman" w:hAnsi="Tahoma" w:cs="Times New Roman"/>
          <w:szCs w:val="18"/>
        </w:rPr>
        <w:t>Listening to Music, watching movies</w:t>
      </w:r>
      <w:r w:rsidRPr="00084499">
        <w:rPr>
          <w:rFonts w:eastAsia="Times New Roman" w:hAnsi="Trebuchet MS"/>
          <w:color w:val="000000"/>
          <w:sz w:val="24"/>
        </w:rPr>
        <w:t xml:space="preserve"> </w:t>
      </w:r>
    </w:p>
    <w:p w:rsidR="00680971" w:rsidRPr="00084499" w:rsidRDefault="00680971" w:rsidP="0008449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Cs/>
          <w:color w:val="000000"/>
          <w:sz w:val="24"/>
        </w:rPr>
      </w:pPr>
    </w:p>
    <w:p w:rsidR="00084499" w:rsidRPr="00084499" w:rsidRDefault="00084499" w:rsidP="0008449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color w:val="000000"/>
          <w:sz w:val="24"/>
        </w:rPr>
      </w:pPr>
    </w:p>
    <w:p w:rsidR="00380AEB" w:rsidRPr="00084499" w:rsidRDefault="00380AEB" w:rsidP="00084499">
      <w:pPr>
        <w:tabs>
          <w:tab w:val="left" w:pos="360"/>
          <w:tab w:val="left" w:pos="8190"/>
        </w:tabs>
        <w:autoSpaceDE w:val="0"/>
        <w:autoSpaceDN w:val="0"/>
        <w:spacing w:after="0" w:line="240" w:lineRule="auto"/>
        <w:jc w:val="both"/>
        <w:rPr>
          <w:rFonts w:eastAsia="Times New Roman" w:hAnsi="Trebuchet MS"/>
          <w:b/>
          <w:color w:val="000000"/>
          <w:sz w:val="24"/>
        </w:rPr>
      </w:pPr>
      <w:r w:rsidRPr="00084499">
        <w:rPr>
          <w:rFonts w:eastAsia="Times New Roman" w:hAnsi="Trebuchet MS"/>
          <w:b/>
          <w:color w:val="000000"/>
          <w:sz w:val="24"/>
        </w:rPr>
        <w:lastRenderedPageBreak/>
        <w:t xml:space="preserve">REFERENCE </w:t>
      </w:r>
    </w:p>
    <w:p w:rsidR="00380AEB" w:rsidRPr="00084499" w:rsidRDefault="00380AEB" w:rsidP="00084499">
      <w:pPr>
        <w:spacing w:after="0" w:line="240" w:lineRule="auto"/>
        <w:jc w:val="both"/>
        <w:rPr>
          <w:rFonts w:eastAsia="Times New Roman" w:hAnsi="Trebuchet MS"/>
          <w:color w:val="000000"/>
          <w:sz w:val="24"/>
        </w:rPr>
      </w:pPr>
      <w:proofErr w:type="gramStart"/>
      <w:r w:rsidRPr="00084499">
        <w:rPr>
          <w:rFonts w:eastAsia="Times New Roman" w:hAnsi="Trebuchet MS"/>
          <w:color w:val="000000"/>
          <w:sz w:val="24"/>
        </w:rPr>
        <w:t>Will be furnished as per requirements.</w:t>
      </w:r>
      <w:proofErr w:type="gramEnd"/>
    </w:p>
    <w:sectPr w:rsidR="00380AEB" w:rsidRPr="00084499" w:rsidSect="00D564C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8B0"/>
    <w:multiLevelType w:val="hybridMultilevel"/>
    <w:tmpl w:val="277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FD0"/>
    <w:multiLevelType w:val="multilevel"/>
    <w:tmpl w:val="4760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96E9D"/>
    <w:multiLevelType w:val="multilevel"/>
    <w:tmpl w:val="97F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D6E8B"/>
    <w:multiLevelType w:val="hybridMultilevel"/>
    <w:tmpl w:val="40B02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E8A"/>
    <w:multiLevelType w:val="hybridMultilevel"/>
    <w:tmpl w:val="DA8E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6">
    <w:nsid w:val="68C4037E"/>
    <w:multiLevelType w:val="hybridMultilevel"/>
    <w:tmpl w:val="6E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8"/>
    <w:rsid w:val="00084499"/>
    <w:rsid w:val="001051CA"/>
    <w:rsid w:val="001A19B4"/>
    <w:rsid w:val="001B24C3"/>
    <w:rsid w:val="00210323"/>
    <w:rsid w:val="00380AEB"/>
    <w:rsid w:val="003817A2"/>
    <w:rsid w:val="00433F88"/>
    <w:rsid w:val="005A1F21"/>
    <w:rsid w:val="0063610D"/>
    <w:rsid w:val="00651984"/>
    <w:rsid w:val="00680971"/>
    <w:rsid w:val="00762986"/>
    <w:rsid w:val="007C397C"/>
    <w:rsid w:val="00840379"/>
    <w:rsid w:val="008921A7"/>
    <w:rsid w:val="008B0DFF"/>
    <w:rsid w:val="008E1873"/>
    <w:rsid w:val="008E2F4E"/>
    <w:rsid w:val="00914307"/>
    <w:rsid w:val="00942846"/>
    <w:rsid w:val="0099417B"/>
    <w:rsid w:val="00996B18"/>
    <w:rsid w:val="00A41B67"/>
    <w:rsid w:val="00A45073"/>
    <w:rsid w:val="00B348DE"/>
    <w:rsid w:val="00B7753F"/>
    <w:rsid w:val="00BA6BF7"/>
    <w:rsid w:val="00C103BF"/>
    <w:rsid w:val="00C41299"/>
    <w:rsid w:val="00C8172C"/>
    <w:rsid w:val="00CB63FE"/>
    <w:rsid w:val="00D564C8"/>
    <w:rsid w:val="00DA5630"/>
    <w:rsid w:val="00DB1C38"/>
    <w:rsid w:val="00DB5940"/>
    <w:rsid w:val="00EB35B4"/>
    <w:rsid w:val="00FC5047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610D"/>
  </w:style>
  <w:style w:type="paragraph" w:styleId="ListParagraph">
    <w:name w:val="List Paragraph"/>
    <w:basedOn w:val="Normal"/>
    <w:uiPriority w:val="34"/>
    <w:qFormat/>
    <w:rsid w:val="0063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610D"/>
  </w:style>
  <w:style w:type="paragraph" w:styleId="ListParagraph">
    <w:name w:val="List Paragraph"/>
    <w:basedOn w:val="Normal"/>
    <w:uiPriority w:val="34"/>
    <w:qFormat/>
    <w:rsid w:val="0063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EEL.3369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Savio Stones</dc:creator>
  <cp:lastModifiedBy>784812338</cp:lastModifiedBy>
  <cp:revision>16</cp:revision>
  <dcterms:created xsi:type="dcterms:W3CDTF">2016-08-07T06:51:00Z</dcterms:created>
  <dcterms:modified xsi:type="dcterms:W3CDTF">2017-12-05T13:22:00Z</dcterms:modified>
</cp:coreProperties>
</file>