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B3" w:rsidRDefault="000B6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68B3">
          <w:pgSz w:w="12240" w:h="15840"/>
          <w:pgMar w:top="1244" w:right="9200" w:bottom="1440" w:left="1200" w:header="720" w:footer="720" w:gutter="0"/>
          <w:cols w:space="720" w:equalWidth="0">
            <w:col w:w="1840"/>
          </w:cols>
          <w:noEndnote/>
        </w:sectPr>
      </w:pPr>
    </w:p>
    <w:p w:rsidR="000B68B3" w:rsidRPr="000851E2" w:rsidRDefault="000B68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</w:rPr>
      </w:pPr>
    </w:p>
    <w:p w:rsidR="000B68B3" w:rsidRPr="000851E2" w:rsidRDefault="000B68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</w:rPr>
      </w:pPr>
    </w:p>
    <w:p w:rsidR="000B68B3" w:rsidRPr="000851E2" w:rsidRDefault="000B68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</w:rPr>
      </w:pPr>
    </w:p>
    <w:p w:rsidR="000B68B3" w:rsidRPr="000851E2" w:rsidRDefault="000B68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</w:rPr>
      </w:pPr>
    </w:p>
    <w:p w:rsidR="000B68B3" w:rsidRPr="000851E2" w:rsidRDefault="000B68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</w:rPr>
      </w:pPr>
    </w:p>
    <w:p w:rsidR="000B68B3" w:rsidRPr="000851E2" w:rsidRDefault="000B68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</w:rPr>
      </w:pPr>
    </w:p>
    <w:p w:rsidR="000B68B3" w:rsidRPr="000851E2" w:rsidRDefault="000B68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</w:rPr>
      </w:pPr>
    </w:p>
    <w:p w:rsidR="000B68B3" w:rsidRPr="000851E2" w:rsidRDefault="008D1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</w:rPr>
      </w:pPr>
      <w:r w:rsidRPr="000851E2">
        <w:rPr>
          <w:rFonts w:ascii="Times New Roman" w:hAnsi="Times New Roman"/>
          <w:sz w:val="40"/>
          <w:szCs w:val="40"/>
        </w:rPr>
        <w:br w:type="column"/>
      </w:r>
    </w:p>
    <w:p w:rsidR="00757FE3" w:rsidRPr="000851E2" w:rsidRDefault="000851E2" w:rsidP="00757FE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color w:val="333333"/>
          <w:shd w:val="clear" w:color="auto" w:fill="FFDFDF"/>
        </w:rPr>
      </w:pPr>
      <w:bookmarkStart w:id="0" w:name="_GoBack"/>
      <w:bookmarkEnd w:id="0"/>
      <w:r w:rsidRPr="000851E2">
        <w:rPr>
          <w:rFonts w:ascii="Verdana" w:hAnsi="Verdana"/>
          <w:color w:val="333333"/>
          <w:shd w:val="clear" w:color="auto" w:fill="FFDFDF"/>
        </w:rPr>
        <w:t>Dimple</w:t>
      </w:r>
    </w:p>
    <w:p w:rsidR="000851E2" w:rsidRDefault="000851E2" w:rsidP="00757FE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color w:val="333333"/>
          <w:shd w:val="clear" w:color="auto" w:fill="FFDFDF"/>
        </w:rPr>
      </w:pPr>
      <w:hyperlink r:id="rId7" w:history="1">
        <w:r w:rsidRPr="00294B06">
          <w:rPr>
            <w:rStyle w:val="Hyperlink"/>
            <w:rFonts w:ascii="Verdana" w:hAnsi="Verdana"/>
            <w:shd w:val="clear" w:color="auto" w:fill="FFDFDF"/>
          </w:rPr>
          <w:t>Dimple.337239@2freemail.com</w:t>
        </w:r>
      </w:hyperlink>
      <w:r>
        <w:rPr>
          <w:rFonts w:ascii="Verdana" w:hAnsi="Verdana"/>
          <w:color w:val="333333"/>
          <w:shd w:val="clear" w:color="auto" w:fill="FFDFDF"/>
        </w:rPr>
        <w:t xml:space="preserve"> </w:t>
      </w:r>
    </w:p>
    <w:p w:rsidR="000851E2" w:rsidRPr="000851E2" w:rsidRDefault="000851E2" w:rsidP="00757F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0851E2">
        <w:rPr>
          <w:rFonts w:ascii="Verdana" w:hAnsi="Verdana"/>
          <w:color w:val="333333"/>
          <w:shd w:val="clear" w:color="auto" w:fill="FFDFDF"/>
        </w:rPr>
        <w:tab/>
        <w:t xml:space="preserve"> </w:t>
      </w:r>
    </w:p>
    <w:p w:rsidR="000B68B3" w:rsidRDefault="008D1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67DA2"/>
          <w:sz w:val="20"/>
          <w:szCs w:val="20"/>
        </w:rPr>
        <w:t>About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overflowPunct w:val="0"/>
        <w:autoSpaceDE w:val="0"/>
        <w:autoSpaceDN w:val="0"/>
        <w:adjustRightInd w:val="0"/>
        <w:spacing w:after="0" w:line="306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 am a passionate </w:t>
      </w:r>
      <w:r>
        <w:rPr>
          <w:rFonts w:ascii="Arial" w:hAnsi="Arial" w:cs="Arial"/>
          <w:b/>
          <w:bCs/>
          <w:sz w:val="20"/>
          <w:szCs w:val="20"/>
        </w:rPr>
        <w:t>Biotechnologist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b/>
          <w:bCs/>
          <w:sz w:val="20"/>
          <w:szCs w:val="20"/>
        </w:rPr>
        <w:t>Intellectual Property Associate</w:t>
      </w:r>
      <w:r>
        <w:rPr>
          <w:rFonts w:ascii="Arial" w:hAnsi="Arial" w:cs="Arial"/>
          <w:sz w:val="20"/>
          <w:szCs w:val="20"/>
        </w:rPr>
        <w:t xml:space="preserve"> who loves to work on problem solving and innovative applications.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67DA2"/>
          <w:sz w:val="20"/>
          <w:szCs w:val="20"/>
        </w:rPr>
        <w:t>Education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WIPO Programme — WIPO Online - 2014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overflowPunct w:val="0"/>
        <w:autoSpaceDE w:val="0"/>
        <w:autoSpaceDN w:val="0"/>
        <w:adjustRightInd w:val="0"/>
        <w:spacing w:after="0" w:line="395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Post Graduate Diploma in Patent Law and Practice — IIPS, Mumbai - 2010 Bachelors of Technology in Biotechnology — D.Y. Patil, Mumbai - 2009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67DA2"/>
          <w:sz w:val="20"/>
          <w:szCs w:val="20"/>
        </w:rPr>
        <w:t>Skills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220"/>
        <w:gridCol w:w="2180"/>
        <w:gridCol w:w="220"/>
        <w:gridCol w:w="2460"/>
      </w:tblGrid>
      <w:tr w:rsidR="000B68B3" w:rsidRPr="00502BB2">
        <w:trPr>
          <w:trHeight w:val="279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b/>
                <w:bCs/>
                <w:sz w:val="20"/>
                <w:szCs w:val="20"/>
              </w:rPr>
              <w:t>Intellectual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>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sz w:val="20"/>
                <w:szCs w:val="20"/>
              </w:rPr>
              <w:t>Filing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>•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sz w:val="20"/>
                <w:szCs w:val="20"/>
              </w:rPr>
              <w:t>Infringement intelligence</w:t>
            </w:r>
          </w:p>
        </w:tc>
      </w:tr>
      <w:tr w:rsidR="000B68B3" w:rsidRPr="00502BB2">
        <w:trPr>
          <w:trHeight w:val="328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b/>
                <w:bCs/>
                <w:sz w:val="20"/>
                <w:szCs w:val="20"/>
              </w:rPr>
              <w:t>Property (Patents)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>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sz w:val="20"/>
                <w:szCs w:val="20"/>
              </w:rPr>
              <w:t>Prosecution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>•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sz w:val="20"/>
                <w:szCs w:val="20"/>
              </w:rPr>
              <w:t>Prior-art &amp; Novelty search</w:t>
            </w:r>
          </w:p>
        </w:tc>
      </w:tr>
      <w:tr w:rsidR="000B68B3" w:rsidRPr="00502BB2">
        <w:trPr>
          <w:trHeight w:val="293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0B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>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sz w:val="20"/>
                <w:szCs w:val="20"/>
              </w:rPr>
              <w:t>Licensing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 xml:space="preserve">•  </w:t>
            </w:r>
            <w:r w:rsidRPr="00502BB2">
              <w:rPr>
                <w:rFonts w:ascii="Arial" w:hAnsi="Arial" w:cs="Arial"/>
                <w:sz w:val="20"/>
                <w:szCs w:val="20"/>
              </w:rPr>
              <w:t>Freedom-to-operate</w:t>
            </w:r>
          </w:p>
        </w:tc>
      </w:tr>
      <w:tr w:rsidR="000B68B3" w:rsidRPr="00502BB2">
        <w:trPr>
          <w:trHeight w:val="28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0B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>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sz w:val="20"/>
                <w:szCs w:val="20"/>
              </w:rPr>
              <w:t>Technology transfer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0B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sz w:val="20"/>
                <w:szCs w:val="20"/>
              </w:rPr>
              <w:t>Analysis</w:t>
            </w:r>
          </w:p>
        </w:tc>
      </w:tr>
      <w:tr w:rsidR="000B68B3" w:rsidRPr="00502BB2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0B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>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sz w:val="20"/>
                <w:szCs w:val="20"/>
              </w:rPr>
              <w:t>Landscaping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>•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w w:val="98"/>
                <w:sz w:val="20"/>
                <w:szCs w:val="20"/>
              </w:rPr>
              <w:t>Patent databases expertise</w:t>
            </w:r>
          </w:p>
        </w:tc>
      </w:tr>
      <w:tr w:rsidR="000B68B3" w:rsidRPr="00502BB2">
        <w:trPr>
          <w:trHeight w:val="294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0B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>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sz w:val="20"/>
                <w:szCs w:val="20"/>
              </w:rPr>
              <w:t>Mapping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>•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sz w:val="20"/>
                <w:szCs w:val="20"/>
              </w:rPr>
              <w:t>Negotiating settlements</w:t>
            </w:r>
          </w:p>
        </w:tc>
      </w:tr>
      <w:tr w:rsidR="000B68B3" w:rsidRPr="00502BB2">
        <w:trPr>
          <w:trHeight w:val="298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0B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>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sz w:val="20"/>
                <w:szCs w:val="20"/>
              </w:rPr>
              <w:t>Monitoring &amp; Analysis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0B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0B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B3" w:rsidRPr="00502BB2">
        <w:trPr>
          <w:trHeight w:val="501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b/>
                <w:bCs/>
                <w:sz w:val="20"/>
                <w:szCs w:val="20"/>
              </w:rPr>
              <w:t>Biotechnology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>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sz w:val="20"/>
                <w:szCs w:val="20"/>
              </w:rPr>
              <w:t>Research &amp; Analysis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>•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w w:val="95"/>
                <w:sz w:val="20"/>
                <w:szCs w:val="20"/>
              </w:rPr>
              <w:t>Microbial culture techniques</w:t>
            </w:r>
          </w:p>
        </w:tc>
      </w:tr>
      <w:tr w:rsidR="000B68B3" w:rsidRPr="00502BB2">
        <w:trPr>
          <w:trHeight w:val="28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0B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>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sz w:val="20"/>
                <w:szCs w:val="20"/>
              </w:rPr>
              <w:t>PCR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>•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sz w:val="20"/>
                <w:szCs w:val="20"/>
              </w:rPr>
              <w:t>Petrochemicals</w:t>
            </w:r>
          </w:p>
        </w:tc>
      </w:tr>
      <w:tr w:rsidR="000B68B3" w:rsidRPr="00502BB2">
        <w:trPr>
          <w:trHeight w:val="29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0B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>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sz w:val="20"/>
                <w:szCs w:val="20"/>
              </w:rPr>
              <w:t>Bioinformatics tools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color w:val="808785"/>
                <w:sz w:val="20"/>
                <w:szCs w:val="20"/>
              </w:rPr>
              <w:t>•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8D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BB2">
              <w:rPr>
                <w:rFonts w:ascii="Arial" w:hAnsi="Arial" w:cs="Arial"/>
                <w:sz w:val="20"/>
                <w:szCs w:val="20"/>
              </w:rPr>
              <w:t>Silicon chemistry</w:t>
            </w:r>
          </w:p>
        </w:tc>
      </w:tr>
      <w:tr w:rsidR="000B68B3" w:rsidRPr="00502BB2">
        <w:trPr>
          <w:trHeight w:val="6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0B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0B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E4E4E4"/>
            </w:tcBorders>
            <w:vAlign w:val="bottom"/>
          </w:tcPr>
          <w:p w:rsidR="000B68B3" w:rsidRPr="00502BB2" w:rsidRDefault="000B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0B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B3" w:rsidRPr="00502BB2" w:rsidRDefault="000B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0B68B3" w:rsidRDefault="009715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715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49.1pt;width:359.4pt;height:.75pt;z-index:-251659776;mso-position-horizontal-relative:text;mso-position-vertical-relative:text" o:allowincell="f">
            <v:imagedata r:id="rId8" o:title=""/>
          </v:shape>
        </w:pict>
      </w:r>
    </w:p>
    <w:p w:rsidR="000B68B3" w:rsidRDefault="000B68B3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67DA2"/>
          <w:sz w:val="20"/>
          <w:szCs w:val="20"/>
        </w:rPr>
        <w:t>Experience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06060"/>
          <w:sz w:val="20"/>
          <w:szCs w:val="20"/>
        </w:rPr>
        <w:t>Intellectual Property Associate,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606060"/>
          <w:sz w:val="20"/>
          <w:szCs w:val="20"/>
        </w:rPr>
        <w:t>Pangea3 (Thomson Reuters) — August 2012 - June 2013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29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Executing various IP related projects involving advanced Patent Searches, Patent Analysis, Industry Analysis, Portfolio &amp; Technology Analysis 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808785"/>
          <w:sz w:val="20"/>
          <w:szCs w:val="20"/>
        </w:rPr>
      </w:pPr>
    </w:p>
    <w:p w:rsidR="000B68B3" w:rsidRDefault="008D1522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31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Instrumental in developing an accurate search strategy for a very large number of patents for a project with huge scope 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color w:val="808785"/>
          <w:sz w:val="20"/>
          <w:szCs w:val="20"/>
        </w:rPr>
      </w:pPr>
    </w:p>
    <w:p w:rsidR="000B68B3" w:rsidRDefault="008D1522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23" w:lineRule="auto"/>
        <w:ind w:left="220" w:right="20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Assembling, analysing, synthesising and delivering patent, non-patent literature and business data information to clients </w:t>
      </w:r>
    </w:p>
    <w:p w:rsidR="000B68B3" w:rsidRDefault="008D1522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58" w:lineRule="auto"/>
        <w:ind w:left="220" w:hanging="220"/>
        <w:rPr>
          <w:rFonts w:ascii="Arial" w:hAnsi="Arial" w:cs="Arial"/>
          <w:color w:val="808785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Accomplished patent invalidation studies and patentability assessment, state-of-the-art search, prior-art search / novelty search Freedom-to-Operate (FTO) Search / Clearance Search / Right-to-Use Search &amp; Search Infringement Analysis </w:t>
      </w:r>
    </w:p>
    <w:p w:rsidR="000B68B3" w:rsidRDefault="00971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68B3">
          <w:type w:val="continuous"/>
          <w:pgSz w:w="12240" w:h="15840"/>
          <w:pgMar w:top="1244" w:right="1260" w:bottom="1440" w:left="1200" w:header="720" w:footer="720" w:gutter="0"/>
          <w:cols w:num="2" w:space="300" w:equalWidth="0">
            <w:col w:w="2300" w:space="300"/>
            <w:col w:w="7180"/>
          </w:cols>
          <w:noEndnote/>
        </w:sectPr>
      </w:pPr>
      <w:r w:rsidRPr="00971561">
        <w:rPr>
          <w:noProof/>
        </w:rPr>
        <w:pict>
          <v:shape id="_x0000_s1029" type="#_x0000_t75" style="position:absolute;margin-left:-130.2pt;margin-top:40.2pt;width:492pt;height:1pt;z-index:-251658752" o:allowincell="f">
            <v:imagedata r:id="rId9" o:title=""/>
          </v:shape>
        </w:pict>
      </w:r>
    </w:p>
    <w:p w:rsidR="000B68B3" w:rsidRDefault="000B68B3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0B68B3" w:rsidRDefault="008D1522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23" w:lineRule="auto"/>
        <w:ind w:left="220" w:right="78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Performed technical &amp; competitive landscape / white-space analysis and business research projects on competitive intelligence for MNCs </w:t>
      </w:r>
    </w:p>
    <w:p w:rsidR="000B68B3" w:rsidRDefault="008D1522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Completed the Six Sigma White Belt training 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808785"/>
          <w:sz w:val="20"/>
          <w:szCs w:val="20"/>
        </w:rPr>
      </w:pPr>
    </w:p>
    <w:p w:rsidR="000B68B3" w:rsidRDefault="008D1522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20" w:lineRule="auto"/>
        <w:ind w:left="220" w:right="180" w:hanging="220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Acquired expertise in patent databases, including Thomson Innovation, Esp@cenet, Micropat, USPTO, Japan Patent Office (JPO), SIPO, WIPO, Google Patents online along with Non-patent Database, including Google Scholar, Pubmed, Springer link, Science Direct, Scirus and ieeexplore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06060"/>
          <w:sz w:val="20"/>
          <w:szCs w:val="20"/>
        </w:rPr>
        <w:t>Customer Relations Advisor</w:t>
      </w:r>
      <w:r>
        <w:rPr>
          <w:rFonts w:ascii="Arial" w:hAnsi="Arial" w:cs="Arial"/>
          <w:color w:val="606060"/>
          <w:sz w:val="20"/>
          <w:szCs w:val="20"/>
        </w:rPr>
        <w:t>,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606060"/>
          <w:sz w:val="20"/>
          <w:szCs w:val="20"/>
        </w:rPr>
        <w:t>Three Global Services — June 2011 - December 2011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Troubleshooting technical issues through inbound customer requests 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808785"/>
          <w:sz w:val="20"/>
          <w:szCs w:val="20"/>
        </w:rPr>
      </w:pPr>
    </w:p>
    <w:p w:rsidR="000B68B3" w:rsidRDefault="008D1522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Engaged with the customers to better understand the requirements 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B68B3" w:rsidRDefault="000B68B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06060"/>
          <w:sz w:val="20"/>
          <w:szCs w:val="20"/>
        </w:rPr>
        <w:t>Subject Matter Expert</w:t>
      </w:r>
      <w:r>
        <w:rPr>
          <w:rFonts w:ascii="Arial" w:hAnsi="Arial" w:cs="Arial"/>
          <w:color w:val="606060"/>
          <w:sz w:val="20"/>
          <w:szCs w:val="20"/>
        </w:rPr>
        <w:t>,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606060"/>
          <w:sz w:val="20"/>
          <w:szCs w:val="20"/>
        </w:rPr>
        <w:t>Cheers Interactive — October 2010 - May 2011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23" w:lineRule="auto"/>
        <w:ind w:left="220" w:right="26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a scope of the project for patent and non-patent aspects and client proposal </w:t>
      </w:r>
    </w:p>
    <w:p w:rsidR="000B68B3" w:rsidRDefault="008D1522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33" w:lineRule="auto"/>
        <w:ind w:left="220" w:right="28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simple and complex search strategies, obtaining results and providing results in the form of report charts graphs in detailed reports 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808785"/>
          <w:sz w:val="20"/>
          <w:szCs w:val="20"/>
        </w:rPr>
      </w:pPr>
    </w:p>
    <w:p w:rsidR="000B68B3" w:rsidRDefault="008D1522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31" w:lineRule="auto"/>
        <w:ind w:left="220" w:righ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Conducted and coordinating searches in domestic as well as international legal and non-legal research databases and research tools 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color w:val="808785"/>
          <w:sz w:val="20"/>
          <w:szCs w:val="20"/>
        </w:rPr>
      </w:pPr>
    </w:p>
    <w:p w:rsidR="000B68B3" w:rsidRDefault="008D1522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Maintained effective communication with the client during project life cycle 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67DA2"/>
          <w:sz w:val="20"/>
          <w:szCs w:val="20"/>
        </w:rPr>
        <w:t>Ad-hoc experiences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29" w:lineRule="auto"/>
        <w:ind w:left="220" w:right="50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Training at Jaslok Hospital - Biosimilars; Bio Torrefaction; Acid Reflux, Green Chemicals, Polymers, Air purifiers (Chemicals And Fragrances) 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808785"/>
          <w:sz w:val="20"/>
          <w:szCs w:val="20"/>
        </w:rPr>
      </w:pPr>
    </w:p>
    <w:p w:rsidR="000B68B3" w:rsidRDefault="008D1522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31" w:lineRule="auto"/>
        <w:ind w:left="220" w:right="1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Dissertation on Patent Law - Patentable Subject Matter and Biological Material – Analysed the challenges faced by biotech patents 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color w:val="808785"/>
          <w:sz w:val="20"/>
          <w:szCs w:val="20"/>
        </w:rPr>
      </w:pPr>
    </w:p>
    <w:p w:rsidR="000B68B3" w:rsidRDefault="008D1522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56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Internship project - Study of Antimicrobial Activity &amp; Phytochemical Analysis of the seeds of </w:t>
      </w:r>
      <w:r w:rsidRPr="003043E8">
        <w:rPr>
          <w:rFonts w:ascii="Arial" w:hAnsi="Arial" w:cs="Arial"/>
          <w:i/>
          <w:sz w:val="20"/>
          <w:szCs w:val="20"/>
        </w:rPr>
        <w:t>PongamiaGlabra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67DA2"/>
          <w:sz w:val="20"/>
          <w:szCs w:val="20"/>
        </w:rPr>
        <w:t>Achievements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0B68B3" w:rsidRDefault="008D1522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29" w:lineRule="auto"/>
        <w:ind w:left="220" w:right="6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Deftly analysed</w:t>
      </w:r>
      <w:r>
        <w:rPr>
          <w:rFonts w:ascii="Arial" w:hAnsi="Arial" w:cs="Arial"/>
          <w:i/>
          <w:iCs/>
          <w:sz w:val="20"/>
          <w:szCs w:val="20"/>
        </w:rPr>
        <w:t>350-400</w:t>
      </w:r>
      <w:r>
        <w:rPr>
          <w:rFonts w:ascii="Arial" w:hAnsi="Arial" w:cs="Arial"/>
          <w:sz w:val="20"/>
          <w:szCs w:val="20"/>
        </w:rPr>
        <w:t xml:space="preserve"> patents a day for </w:t>
      </w:r>
      <w:r>
        <w:rPr>
          <w:rFonts w:ascii="Arial" w:hAnsi="Arial" w:cs="Arial"/>
          <w:i/>
          <w:iCs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working days to meet deadlines for a project on Silicon Chemistry 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color w:val="808785"/>
          <w:sz w:val="20"/>
          <w:szCs w:val="20"/>
        </w:rPr>
      </w:pPr>
    </w:p>
    <w:p w:rsidR="000B68B3" w:rsidRDefault="008D1522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Accurately filled taxonomy for over </w:t>
      </w:r>
      <w:r>
        <w:rPr>
          <w:rFonts w:ascii="Arial" w:hAnsi="Arial" w:cs="Arial"/>
          <w:i/>
          <w:iCs/>
          <w:sz w:val="20"/>
          <w:szCs w:val="20"/>
        </w:rPr>
        <w:t>250</w:t>
      </w:r>
      <w:r>
        <w:rPr>
          <w:rFonts w:ascii="Arial" w:hAnsi="Arial" w:cs="Arial"/>
          <w:sz w:val="20"/>
          <w:szCs w:val="20"/>
        </w:rPr>
        <w:t xml:space="preserve"> patents for green chemicals project 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808785"/>
          <w:sz w:val="20"/>
          <w:szCs w:val="20"/>
        </w:rPr>
      </w:pPr>
    </w:p>
    <w:p w:rsidR="000B68B3" w:rsidRDefault="008D1522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29" w:lineRule="auto"/>
        <w:ind w:left="220" w:right="34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Appreciated for an invalidation project for identifying a critical patent with 90% relevancy and feature overlap for invalidation proceedings </w:t>
      </w:r>
    </w:p>
    <w:p w:rsidR="000B68B3" w:rsidRDefault="000B68B3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color w:val="808785"/>
          <w:sz w:val="20"/>
          <w:szCs w:val="20"/>
        </w:rPr>
      </w:pPr>
    </w:p>
    <w:p w:rsidR="000B68B3" w:rsidRDefault="008D1522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56" w:lineRule="auto"/>
        <w:ind w:left="220" w:right="8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Contributed in several cross functional projects from Mechanical, Petrochemicals and Computer sectors </w:t>
      </w:r>
    </w:p>
    <w:p w:rsidR="000B68B3" w:rsidRDefault="00971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561">
        <w:rPr>
          <w:noProof/>
        </w:rPr>
        <w:pict>
          <v:shape id="_x0000_s1031" type="#_x0000_t75" style="position:absolute;margin-left:-130.2pt;margin-top:20.95pt;width:492pt;height:1pt;z-index:-251657728" o:allowincell="f">
            <v:imagedata r:id="rId9" o:title=""/>
          </v:shape>
        </w:pict>
      </w:r>
    </w:p>
    <w:sectPr w:rsidR="000B68B3" w:rsidSect="00971561">
      <w:pgSz w:w="12240" w:h="15840"/>
      <w:pgMar w:top="1440" w:right="1220" w:bottom="1440" w:left="3800" w:header="720" w:footer="720" w:gutter="0"/>
      <w:cols w:space="720" w:equalWidth="0">
        <w:col w:w="72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073" w:rsidRDefault="00FA4073" w:rsidP="00757FE3">
      <w:pPr>
        <w:spacing w:after="0" w:line="240" w:lineRule="auto"/>
      </w:pPr>
      <w:r>
        <w:separator/>
      </w:r>
    </w:p>
  </w:endnote>
  <w:endnote w:type="continuationSeparator" w:id="1">
    <w:p w:rsidR="00FA4073" w:rsidRDefault="00FA4073" w:rsidP="0075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073" w:rsidRDefault="00FA4073" w:rsidP="00757FE3">
      <w:pPr>
        <w:spacing w:after="0" w:line="240" w:lineRule="auto"/>
      </w:pPr>
      <w:r>
        <w:separator/>
      </w:r>
    </w:p>
  </w:footnote>
  <w:footnote w:type="continuationSeparator" w:id="1">
    <w:p w:rsidR="00FA4073" w:rsidRDefault="00FA4073" w:rsidP="0075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522"/>
    <w:rsid w:val="000851E2"/>
    <w:rsid w:val="000B68B3"/>
    <w:rsid w:val="003043E8"/>
    <w:rsid w:val="00502BB2"/>
    <w:rsid w:val="00757FE3"/>
    <w:rsid w:val="008D1522"/>
    <w:rsid w:val="00971561"/>
    <w:rsid w:val="00FA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FE3"/>
  </w:style>
  <w:style w:type="paragraph" w:styleId="Footer">
    <w:name w:val="footer"/>
    <w:basedOn w:val="Normal"/>
    <w:link w:val="FooterChar"/>
    <w:uiPriority w:val="99"/>
    <w:unhideWhenUsed/>
    <w:rsid w:val="00757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FE3"/>
  </w:style>
  <w:style w:type="character" w:styleId="Hyperlink">
    <w:name w:val="Hyperlink"/>
    <w:uiPriority w:val="99"/>
    <w:unhideWhenUsed/>
    <w:rsid w:val="00757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imple.337239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hrdesk2</cp:lastModifiedBy>
  <cp:revision>7</cp:revision>
  <dcterms:created xsi:type="dcterms:W3CDTF">2017-01-25T08:17:00Z</dcterms:created>
  <dcterms:modified xsi:type="dcterms:W3CDTF">2017-05-31T07:02:00Z</dcterms:modified>
</cp:coreProperties>
</file>