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5" w:rsidRPr="00FE25DC" w:rsidRDefault="004A3696" w:rsidP="00AE6FC5">
      <w:pPr>
        <w:pStyle w:val="Address1"/>
        <w:framePr w:w="3412" w:h="1477" w:hRule="exact" w:wrap="notBeside" w:x="8065" w:y="541"/>
        <w:ind w:left="-8070" w:right="-15" w:firstLine="180"/>
        <w:rPr>
          <w:b/>
          <w:sz w:val="18"/>
        </w:rPr>
      </w:pPr>
      <w:r w:rsidRPr="00FE25DC">
        <w:rPr>
          <w:b/>
          <w:sz w:val="18"/>
        </w:rPr>
        <w:t xml:space="preserve">Contact # in </w:t>
      </w:r>
      <w:proofErr w:type="spellStart"/>
      <w:r w:rsidR="00937454" w:rsidRPr="00FE25DC">
        <w:rPr>
          <w:b/>
          <w:sz w:val="18"/>
        </w:rPr>
        <w:t>Abudhabi</w:t>
      </w:r>
      <w:proofErr w:type="spellEnd"/>
      <w:r w:rsidR="00937454" w:rsidRPr="00FE25DC">
        <w:rPr>
          <w:b/>
          <w:sz w:val="18"/>
        </w:rPr>
        <w:t xml:space="preserve"> </w:t>
      </w:r>
    </w:p>
    <w:p w:rsidR="00627875" w:rsidRPr="00FE25DC" w:rsidRDefault="00627875">
      <w:pPr>
        <w:pStyle w:val="Address2"/>
        <w:framePr w:w="1441" w:h="1441" w:hRule="exact" w:wrap="notBeside" w:x="1261" w:y="541"/>
        <w:jc w:val="left"/>
        <w:rPr>
          <w:b/>
          <w:bCs/>
        </w:rPr>
      </w:pPr>
      <w:r w:rsidRPr="00FE25DC">
        <w:rPr>
          <w:sz w:val="16"/>
        </w:rPr>
        <w:tab/>
      </w:r>
      <w:r w:rsidR="00A46BCA" w:rsidRPr="00FE25DC">
        <w:rPr>
          <w:b/>
          <w:bCs/>
          <w:noProof/>
          <w:lang w:val="en-US"/>
        </w:rPr>
        <w:drawing>
          <wp:inline distT="0" distB="0" distL="0" distR="0" wp14:anchorId="7ED2101A" wp14:editId="5BC0A9BC">
            <wp:extent cx="636422" cy="10387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12_13534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01" cy="104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8D" w:rsidRPr="0025758D" w:rsidRDefault="00627875">
      <w:pPr>
        <w:pStyle w:val="Name"/>
        <w:pBdr>
          <w:bottom w:val="single" w:sz="6" w:space="2" w:color="auto"/>
        </w:pBdr>
        <w:ind w:left="-900" w:right="-180"/>
        <w:rPr>
          <w:b/>
          <w:bCs/>
          <w:noProof/>
          <w:sz w:val="20"/>
        </w:rPr>
      </w:pPr>
      <w:r w:rsidRPr="0025758D">
        <w:rPr>
          <w:b/>
          <w:bCs/>
          <w:noProof/>
          <w:sz w:val="20"/>
        </w:rPr>
        <w:t>Saima</w:t>
      </w:r>
    </w:p>
    <w:p w:rsidR="00627875" w:rsidRPr="0025758D" w:rsidRDefault="0025758D">
      <w:pPr>
        <w:pStyle w:val="Name"/>
        <w:pBdr>
          <w:bottom w:val="single" w:sz="6" w:space="2" w:color="auto"/>
        </w:pBdr>
        <w:ind w:left="-900" w:right="-180"/>
        <w:rPr>
          <w:sz w:val="20"/>
        </w:rPr>
      </w:pPr>
      <w:hyperlink r:id="rId7" w:history="1">
        <w:r w:rsidRPr="0025758D">
          <w:rPr>
            <w:rStyle w:val="Hyperlink"/>
            <w:b/>
            <w:bCs/>
            <w:noProof/>
            <w:sz w:val="20"/>
          </w:rPr>
          <w:t>Saima.337756@2freemail.com</w:t>
        </w:r>
      </w:hyperlink>
      <w:r w:rsidRPr="0025758D">
        <w:rPr>
          <w:b/>
          <w:bCs/>
          <w:noProof/>
          <w:sz w:val="20"/>
        </w:rPr>
        <w:t xml:space="preserve"> </w:t>
      </w:r>
      <w:r w:rsidR="00627875" w:rsidRPr="0025758D">
        <w:rPr>
          <w:noProof/>
          <w:sz w:val="20"/>
        </w:rPr>
        <w:t xml:space="preserve"> </w:t>
      </w:r>
    </w:p>
    <w:tbl>
      <w:tblPr>
        <w:tblW w:w="10440" w:type="dxa"/>
        <w:tblInd w:w="-6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7668"/>
      </w:tblGrid>
      <w:tr w:rsidR="00FE25DC" w:rsidRPr="00FE25DC" w:rsidTr="00FB2011">
        <w:trPr>
          <w:trHeight w:val="1412"/>
        </w:trPr>
        <w:tc>
          <w:tcPr>
            <w:tcW w:w="2772" w:type="dxa"/>
          </w:tcPr>
          <w:p w:rsidR="00627875" w:rsidRPr="00FE25DC" w:rsidRDefault="00627875" w:rsidP="00FE25DC">
            <w:pPr>
              <w:pStyle w:val="SectionTitle"/>
            </w:pPr>
            <w:r w:rsidRPr="00FE25DC">
              <w:t>Personal Information</w:t>
            </w:r>
          </w:p>
          <w:p w:rsidR="00627875" w:rsidRPr="00FE25DC" w:rsidRDefault="00627875" w:rsidP="00FE25DC">
            <w:pPr>
              <w:pStyle w:val="SectionTitle"/>
            </w:pPr>
          </w:p>
        </w:tc>
        <w:tc>
          <w:tcPr>
            <w:tcW w:w="7668" w:type="dxa"/>
          </w:tcPr>
          <w:p w:rsidR="00627875" w:rsidRPr="00FE25DC" w:rsidRDefault="003D4C00" w:rsidP="00FE25DC">
            <w:pPr>
              <w:tabs>
                <w:tab w:val="left" w:pos="360"/>
                <w:tab w:val="left" w:pos="720"/>
              </w:tabs>
              <w:spacing w:after="60" w:line="220" w:lineRule="atLeast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Date of Birth: 02-01-1982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 w:line="220" w:lineRule="atLeast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Marital Status: SINGLE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 w:line="220" w:lineRule="atLeast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Domicile: Sargodha (Punjab)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 w:line="220" w:lineRule="atLeast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Nationality: Pakistan</w:t>
            </w:r>
            <w:r w:rsidR="008A5B3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i.</w:t>
            </w:r>
          </w:p>
        </w:tc>
      </w:tr>
      <w:tr w:rsidR="00FE25DC" w:rsidRPr="00FE25DC" w:rsidTr="00FB2011">
        <w:trPr>
          <w:trHeight w:val="944"/>
        </w:trPr>
        <w:tc>
          <w:tcPr>
            <w:tcW w:w="2772" w:type="dxa"/>
          </w:tcPr>
          <w:p w:rsidR="00627875" w:rsidRPr="00FE25DC" w:rsidRDefault="00627875" w:rsidP="00FE25DC">
            <w:pPr>
              <w:pStyle w:val="SectionTitle"/>
            </w:pPr>
            <w:r w:rsidRPr="00FE25DC">
              <w:t>Objective</w:t>
            </w:r>
          </w:p>
        </w:tc>
        <w:tc>
          <w:tcPr>
            <w:tcW w:w="7668" w:type="dxa"/>
          </w:tcPr>
          <w:p w:rsidR="00627875" w:rsidRPr="00FE25DC" w:rsidRDefault="00627875">
            <w:pPr>
              <w:pStyle w:val="Objective"/>
              <w:jc w:val="both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To work with an aggressive and motivated team of Professionals, seeking goals for future and to apply professional and academic knowledge </w:t>
            </w:r>
            <w:proofErr w:type="gramStart"/>
            <w:r w:rsidRPr="00FE25DC">
              <w:rPr>
                <w:rFonts w:asciiTheme="majorBidi" w:hAnsiTheme="majorBidi" w:cstheme="majorBidi"/>
              </w:rPr>
              <w:t xml:space="preserve">to </w:t>
            </w:r>
            <w:r w:rsidR="00780FE9" w:rsidRPr="00FE25DC">
              <w:rPr>
                <w:rFonts w:asciiTheme="majorBidi" w:hAnsiTheme="majorBidi" w:cstheme="majorBidi"/>
              </w:rPr>
              <w:t xml:space="preserve"> </w:t>
            </w:r>
            <w:r w:rsidRPr="00FE25DC">
              <w:rPr>
                <w:rFonts w:asciiTheme="majorBidi" w:hAnsiTheme="majorBidi" w:cstheme="majorBidi"/>
              </w:rPr>
              <w:t>challenging</w:t>
            </w:r>
            <w:proofErr w:type="gramEnd"/>
            <w:r w:rsidRPr="00FE25DC">
              <w:rPr>
                <w:rFonts w:asciiTheme="majorBidi" w:hAnsiTheme="majorBidi" w:cstheme="majorBidi"/>
              </w:rPr>
              <w:t xml:space="preserve"> tasks leading to growth and development of organisation and career development.</w:t>
            </w:r>
          </w:p>
        </w:tc>
      </w:tr>
      <w:tr w:rsidR="00FE25DC" w:rsidRPr="00FE25DC">
        <w:trPr>
          <w:trHeight w:val="1970"/>
        </w:trPr>
        <w:tc>
          <w:tcPr>
            <w:tcW w:w="2772" w:type="dxa"/>
          </w:tcPr>
          <w:p w:rsidR="00627875" w:rsidRPr="00FE25DC" w:rsidRDefault="00627875" w:rsidP="00FE25DC">
            <w:pPr>
              <w:pStyle w:val="SectionTitle"/>
            </w:pPr>
            <w:r w:rsidRPr="00FE25DC">
              <w:t>Experience</w:t>
            </w:r>
          </w:p>
        </w:tc>
        <w:tc>
          <w:tcPr>
            <w:tcW w:w="7668" w:type="dxa"/>
          </w:tcPr>
          <w:p w:rsidR="008A5B35" w:rsidRPr="00FE25DC" w:rsidRDefault="008A5B35" w:rsidP="008A5B3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3-Month 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nternship as Agriculture Officer in </w:t>
            </w:r>
            <w:proofErr w:type="spellStart"/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>Abaad</w:t>
            </w:r>
            <w:proofErr w:type="spellEnd"/>
            <w:r w:rsidR="00076C1D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Project (Rawalpindi)  </w:t>
            </w:r>
            <w:r w:rsidR="00780FE9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</w:t>
            </w: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2- </w:t>
            </w:r>
            <w:proofErr w:type="gramStart"/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year  Experience</w:t>
            </w:r>
            <w:proofErr w:type="gramEnd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in P</w:t>
            </w:r>
            <w:r w:rsidR="00E400CF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unjab Rural Support Programme 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Sargodha</w:t>
            </w: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as a Social Organizer.</w:t>
            </w:r>
          </w:p>
          <w:p w:rsidR="008A5B35" w:rsidRPr="00FE25DC" w:rsidRDefault="008A5B35" w:rsidP="008A5B35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1-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proofErr w:type="gramStart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year</w:t>
            </w:r>
            <w:proofErr w:type="gramEnd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experience in </w:t>
            </w:r>
            <w:proofErr w:type="spellStart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Khushhali</w:t>
            </w:r>
            <w:proofErr w:type="spellEnd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Bank Sargodha as </w:t>
            </w:r>
            <w:proofErr w:type="spellStart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</w:t>
            </w:r>
            <w:proofErr w:type="spellEnd"/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Infrastructure </w:t>
            </w:r>
            <w:r w:rsidR="006D3A02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Project</w:t>
            </w:r>
            <w:r w:rsidR="00780FE9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</w:t>
            </w: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Officer.</w:t>
            </w:r>
          </w:p>
          <w:p w:rsidR="008A5B35" w:rsidRPr="00FE25DC" w:rsidRDefault="008A5B35" w:rsidP="008A5B3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60" w:line="220" w:lineRule="atLeas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1-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>year</w:t>
            </w:r>
            <w:proofErr w:type="gramEnd"/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experience in Federal Bureau Of Statistics Sargodha as a </w:t>
            </w:r>
            <w:r w:rsidR="00780FE9" w:rsidRPr="00FE25DC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627875" w:rsidRPr="00FE25DC">
              <w:rPr>
                <w:rFonts w:asciiTheme="majorBidi" w:hAnsiTheme="majorBidi" w:cstheme="majorBidi"/>
                <w:sz w:val="20"/>
                <w:szCs w:val="20"/>
              </w:rPr>
              <w:t>Enumerator</w:t>
            </w:r>
            <w:r w:rsidR="00780FE9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>”</w:t>
            </w:r>
            <w:r w:rsidR="00076C1D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076C1D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="00076C1D" w:rsidRPr="00FE25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 Working during the career</w:t>
            </w:r>
            <w:r w:rsidR="00076C1D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3B2797" w:rsidRPr="00FE25DC" w:rsidRDefault="00076C1D" w:rsidP="008A5B3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spacing w:after="60" w:line="220" w:lineRule="atLeast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Contributing in extra Curricular Activities as well</w:t>
            </w:r>
            <w:r w:rsidR="008A5B3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and </w:t>
            </w:r>
            <w:proofErr w:type="gramStart"/>
            <w:r w:rsidR="008A5B35"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>Excellent</w:t>
            </w:r>
            <w:proofErr w:type="gramEnd"/>
            <w:r w:rsidRPr="00FE25DC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results.</w:t>
            </w:r>
            <w:r w:rsidR="00627875" w:rsidRPr="00FE25DC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</w:t>
            </w:r>
            <w:r w:rsidR="00E400CF" w:rsidRPr="00FE25DC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 xml:space="preserve">          </w:t>
            </w:r>
          </w:p>
          <w:p w:rsidR="004A1813" w:rsidRPr="00FE25DC" w:rsidRDefault="00600CCF" w:rsidP="003B2797">
            <w:pPr>
              <w:tabs>
                <w:tab w:val="left" w:pos="360"/>
                <w:tab w:val="left" w:pos="720"/>
              </w:tabs>
              <w:spacing w:after="60" w:line="220" w:lineRule="atLeast"/>
              <w:jc w:val="both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>Oct 2006 –to 2013</w:t>
            </w:r>
            <w:r w:rsidR="004A1813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</w:t>
            </w:r>
            <w:proofErr w:type="spellStart"/>
            <w:r w:rsidR="004A1813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>khushhali</w:t>
            </w:r>
            <w:proofErr w:type="spellEnd"/>
            <w:r w:rsidR="004A1813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Bank Limited  Sargodha(Pak)</w:t>
            </w:r>
          </w:p>
          <w:p w:rsidR="004A1813" w:rsidRPr="00FE25DC" w:rsidRDefault="004A1813" w:rsidP="004A1813">
            <w:pPr>
              <w:pStyle w:val="Achievement"/>
              <w:numPr>
                <w:ilvl w:val="0"/>
                <w:numId w:val="0"/>
              </w:numPr>
              <w:tabs>
                <w:tab w:val="center" w:pos="3726"/>
              </w:tabs>
              <w:ind w:left="245" w:hanging="245"/>
              <w:rPr>
                <w:rFonts w:asciiTheme="majorBidi" w:hAnsiTheme="majorBidi" w:cstheme="majorBidi"/>
                <w:b/>
              </w:rPr>
            </w:pPr>
            <w:r w:rsidRPr="00FE25DC">
              <w:rPr>
                <w:rFonts w:asciiTheme="majorBidi" w:hAnsiTheme="majorBidi" w:cstheme="majorBidi"/>
                <w:b/>
              </w:rPr>
              <w:t xml:space="preserve">             Business Development officer </w:t>
            </w:r>
          </w:p>
          <w:p w:rsidR="004A1813" w:rsidRPr="00FE25DC" w:rsidRDefault="004A1813" w:rsidP="004A1813">
            <w:pPr>
              <w:pStyle w:val="Achievement"/>
              <w:numPr>
                <w:ilvl w:val="0"/>
                <w:numId w:val="0"/>
              </w:numPr>
              <w:tabs>
                <w:tab w:val="center" w:pos="3726"/>
              </w:tabs>
              <w:ind w:left="245" w:hanging="245"/>
              <w:rPr>
                <w:rFonts w:asciiTheme="majorBidi" w:hAnsiTheme="majorBidi" w:cstheme="majorBidi"/>
                <w:bCs/>
              </w:rPr>
            </w:pPr>
            <w:r w:rsidRPr="00FE25DC">
              <w:rPr>
                <w:rFonts w:asciiTheme="majorBidi" w:hAnsiTheme="majorBidi" w:cstheme="majorBidi"/>
                <w:bCs/>
              </w:rPr>
              <w:t xml:space="preserve">              Major Responsibilities:-</w:t>
            </w:r>
          </w:p>
          <w:p w:rsidR="004A1813" w:rsidRPr="00FE25DC" w:rsidRDefault="004A1813" w:rsidP="004A1813">
            <w:pPr>
              <w:pStyle w:val="Achievement"/>
              <w:numPr>
                <w:ilvl w:val="0"/>
                <w:numId w:val="0"/>
              </w:numPr>
              <w:tabs>
                <w:tab w:val="center" w:pos="3726"/>
              </w:tabs>
              <w:ind w:left="490" w:hanging="245"/>
              <w:rPr>
                <w:rFonts w:asciiTheme="majorBidi" w:hAnsiTheme="majorBidi" w:cstheme="majorBidi"/>
                <w:b/>
              </w:rPr>
            </w:pPr>
            <w:r w:rsidRPr="00FE25DC">
              <w:rPr>
                <w:rFonts w:asciiTheme="majorBidi" w:hAnsiTheme="majorBidi" w:cstheme="majorBidi"/>
                <w:b/>
              </w:rPr>
              <w:t>Sales Managemen</w:t>
            </w:r>
            <w:r w:rsidR="003B2797" w:rsidRPr="00FE25DC">
              <w:rPr>
                <w:rFonts w:asciiTheme="majorBidi" w:hAnsiTheme="majorBidi" w:cstheme="majorBidi"/>
                <w:b/>
              </w:rPr>
              <w:t>t</w:t>
            </w:r>
            <w:r w:rsidRPr="00FE25DC">
              <w:rPr>
                <w:rFonts w:asciiTheme="majorBidi" w:hAnsiTheme="majorBidi" w:cstheme="majorBidi"/>
              </w:rPr>
              <w:t xml:space="preserve"> </w:t>
            </w:r>
            <w:r w:rsidR="003B2797" w:rsidRPr="00FE25DC">
              <w:rPr>
                <w:rFonts w:asciiTheme="majorBidi" w:hAnsiTheme="majorBidi" w:cstheme="majorBidi"/>
              </w:rPr>
              <w:t>:</w:t>
            </w:r>
          </w:p>
          <w:p w:rsidR="00B547ED" w:rsidRPr="00FE25DC" w:rsidRDefault="00B547ED" w:rsidP="00B547ED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Conducting sales meeting </w:t>
            </w:r>
            <w:proofErr w:type="gramStart"/>
            <w:r w:rsidRPr="00FE25DC">
              <w:rPr>
                <w:rFonts w:asciiTheme="majorBidi" w:hAnsiTheme="majorBidi" w:cstheme="majorBidi"/>
              </w:rPr>
              <w:t>with  customers</w:t>
            </w:r>
            <w:proofErr w:type="gramEnd"/>
            <w:r w:rsidRPr="00FE25DC">
              <w:rPr>
                <w:rFonts w:asciiTheme="majorBidi" w:hAnsiTheme="majorBidi" w:cstheme="majorBidi"/>
              </w:rPr>
              <w:t>..</w:t>
            </w:r>
          </w:p>
          <w:p w:rsidR="00B547ED" w:rsidRPr="00FE25DC" w:rsidRDefault="00B547ED" w:rsidP="00B547ED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Responding to the customer queries.</w:t>
            </w:r>
          </w:p>
          <w:p w:rsidR="004A1813" w:rsidRPr="00FE25DC" w:rsidRDefault="00B547ED" w:rsidP="00B547ED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Managing the target achievements</w:t>
            </w:r>
            <w:r w:rsidR="004A1813" w:rsidRPr="00FE25DC">
              <w:rPr>
                <w:rFonts w:asciiTheme="majorBidi" w:hAnsiTheme="majorBidi" w:cstheme="majorBidi"/>
              </w:rPr>
              <w:t xml:space="preserve">. </w:t>
            </w:r>
          </w:p>
          <w:p w:rsidR="00627875" w:rsidRPr="00FE25DC" w:rsidRDefault="004A1813" w:rsidP="003B279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  <w:b/>
              </w:rPr>
              <w:t>Operation</w:t>
            </w:r>
            <w:r w:rsidR="003B2797" w:rsidRPr="00FE25DC">
              <w:rPr>
                <w:rFonts w:asciiTheme="majorBidi" w:hAnsiTheme="majorBidi" w:cstheme="majorBidi"/>
              </w:rPr>
              <w:t>s:</w:t>
            </w:r>
          </w:p>
          <w:p w:rsidR="008B497F" w:rsidRPr="00FE25DC" w:rsidRDefault="003B2797" w:rsidP="003B2797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  <w:spacing w:val="0"/>
              </w:rPr>
              <w:t xml:space="preserve">              </w:t>
            </w:r>
            <w:r w:rsidR="008B497F" w:rsidRPr="00FE25DC">
              <w:rPr>
                <w:rFonts w:asciiTheme="majorBidi" w:hAnsiTheme="majorBidi" w:cstheme="majorBidi"/>
              </w:rPr>
              <w:t>Customer’s social, financial, historical and repayment capacity evaluation.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Loan Documents Completion and evaluation as per policy                        .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Loan Security evaluation and completion.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Legal Opinion about loan security documents. 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Loan disbursement as per policy.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Audit compliance. </w:t>
            </w:r>
          </w:p>
          <w:p w:rsidR="008B497F" w:rsidRPr="00FE25DC" w:rsidRDefault="008B497F" w:rsidP="008B497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Daily, weekly, monthly, annually reporting.</w:t>
            </w:r>
          </w:p>
          <w:p w:rsidR="003905CF" w:rsidRPr="00FE25DC" w:rsidRDefault="00627875" w:rsidP="003905CF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FE25DC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3905CF" w:rsidRPr="00FE25DC">
              <w:rPr>
                <w:rFonts w:asciiTheme="majorBidi" w:hAnsiTheme="majorBidi" w:cstheme="majorBidi"/>
                <w:b/>
                <w:bCs/>
              </w:rPr>
              <w:t>Collection, Recovery and Renewals.</w:t>
            </w:r>
          </w:p>
          <w:p w:rsidR="003905CF" w:rsidRPr="00FE25DC" w:rsidRDefault="003905CF" w:rsidP="003905C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Monitoring the repayment behaviour of each loan.</w:t>
            </w:r>
          </w:p>
          <w:p w:rsidR="003905CF" w:rsidRPr="00FE25DC" w:rsidRDefault="003905CF" w:rsidP="003905C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Focusing on in time repayment.</w:t>
            </w:r>
          </w:p>
          <w:p w:rsidR="003905CF" w:rsidRPr="00FE25DC" w:rsidRDefault="003905CF" w:rsidP="003905CF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Trying to regularize the repayment of each loan.</w:t>
            </w:r>
          </w:p>
          <w:p w:rsidR="00627875" w:rsidRPr="00FE25DC" w:rsidRDefault="003905CF" w:rsidP="006A6E54">
            <w:pPr>
              <w:pStyle w:val="Achievemen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Renewal of regular loans and limit enhancement or retrenchment. </w:t>
            </w:r>
            <w:r w:rsidR="00627875" w:rsidRPr="00FE25DC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</w:p>
        </w:tc>
      </w:tr>
      <w:tr w:rsidR="00FE25DC" w:rsidRPr="00FE25DC">
        <w:tc>
          <w:tcPr>
            <w:tcW w:w="2772" w:type="dxa"/>
          </w:tcPr>
          <w:p w:rsidR="00627875" w:rsidRPr="00FE25DC" w:rsidRDefault="00DB7C8D">
            <w:pPr>
              <w:pStyle w:val="CompanyName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       </w:t>
            </w:r>
            <w:r w:rsidR="00627875" w:rsidRPr="00FE25DC">
              <w:rPr>
                <w:rFonts w:asciiTheme="majorBidi" w:hAnsiTheme="majorBidi" w:cstheme="majorBidi"/>
              </w:rPr>
              <w:t xml:space="preserve">Qualification </w:t>
            </w:r>
          </w:p>
        </w:tc>
        <w:tc>
          <w:tcPr>
            <w:tcW w:w="7668" w:type="dxa"/>
          </w:tcPr>
          <w:p w:rsidR="00627875" w:rsidRPr="00FE25DC" w:rsidRDefault="00ED327E" w:rsidP="00E43717">
            <w:pPr>
              <w:tabs>
                <w:tab w:val="left" w:pos="360"/>
                <w:tab w:val="left" w:pos="720"/>
              </w:tabs>
              <w:spacing w:after="6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M.Sc</w:t>
            </w:r>
            <w:proofErr w:type="spellEnd"/>
            <w:r w:rsidR="00D25DE4"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( Rural </w:t>
            </w:r>
            <w:r w:rsidR="00627875"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Sociology)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 University</w:t>
            </w:r>
            <w:r w:rsidR="00AE6FC5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of Agriculture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314B6" w:rsidRPr="00FE25DC">
              <w:rPr>
                <w:rFonts w:asciiTheme="majorBidi" w:hAnsiTheme="majorBidi" w:cstheme="majorBidi"/>
                <w:sz w:val="20"/>
                <w:szCs w:val="20"/>
              </w:rPr>
              <w:t>Fais</w:t>
            </w:r>
            <w:r w:rsidR="006A6E54" w:rsidRPr="00FE25DC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2314B6" w:rsidRPr="00FE25DC">
              <w:rPr>
                <w:rFonts w:asciiTheme="majorBidi" w:hAnsiTheme="majorBidi" w:cstheme="majorBidi"/>
                <w:sz w:val="20"/>
                <w:szCs w:val="20"/>
              </w:rPr>
              <w:t>labad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27875" w:rsidRPr="00FE25DC" w:rsidRDefault="00627875" w:rsidP="00AE6FC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3.25/4.00   (Semester system)        Division 1</w:t>
            </w:r>
            <w:r w:rsidRPr="00FE25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Session   2002-2004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B.A (Social Work)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Govt. College Sargodha               </w:t>
            </w:r>
          </w:p>
          <w:p w:rsidR="00627875" w:rsidRPr="00FE25DC" w:rsidRDefault="00627875" w:rsidP="00AE6FC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452/800         (Annual System)       Division 2</w:t>
            </w:r>
            <w:r w:rsidRPr="00FE25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Session   1999-2001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F.A (Economics &amp; Home Economics )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Govt. College Sargodha</w:t>
            </w:r>
          </w:p>
          <w:p w:rsidR="00627875" w:rsidRPr="00FE25DC" w:rsidRDefault="00627875" w:rsidP="00AE6FC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524/1100       (Annual System)         Division 2</w:t>
            </w:r>
            <w:r w:rsidRPr="00FE25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 Session 1996-1998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E25DC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Matriculation 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Govt. Comp. High School Sargodha.</w:t>
            </w:r>
          </w:p>
          <w:p w:rsidR="00627875" w:rsidRPr="00FE25DC" w:rsidRDefault="00627875">
            <w:pPr>
              <w:tabs>
                <w:tab w:val="left" w:pos="360"/>
                <w:tab w:val="left" w:pos="720"/>
              </w:tabs>
              <w:spacing w:after="60"/>
              <w:ind w:left="245" w:hanging="245"/>
              <w:jc w:val="both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514/850        (Annual System)         Division 1</w:t>
            </w:r>
            <w:r w:rsidRPr="00FE25D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   Session 1994-1996</w:t>
            </w:r>
          </w:p>
        </w:tc>
      </w:tr>
      <w:tr w:rsidR="00FE25DC" w:rsidRPr="00FE25DC">
        <w:tc>
          <w:tcPr>
            <w:tcW w:w="2772" w:type="dxa"/>
          </w:tcPr>
          <w:p w:rsidR="00627875" w:rsidRPr="00FE25DC" w:rsidRDefault="00627875" w:rsidP="00FE25DC">
            <w:pPr>
              <w:pStyle w:val="SectionTitle"/>
            </w:pPr>
            <w:r w:rsidRPr="00FE25DC">
              <w:lastRenderedPageBreak/>
              <w:t xml:space="preserve">Interests </w:t>
            </w:r>
          </w:p>
        </w:tc>
        <w:tc>
          <w:tcPr>
            <w:tcW w:w="7668" w:type="dxa"/>
            <w:vAlign w:val="center"/>
          </w:tcPr>
          <w:p w:rsidR="00627875" w:rsidRPr="00FE25DC" w:rsidRDefault="00627875" w:rsidP="007431F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Problem handling, Brain Storming, Communication, Social Work</w:t>
            </w:r>
          </w:p>
        </w:tc>
      </w:tr>
      <w:tr w:rsidR="00FE25DC" w:rsidRPr="00FE25DC">
        <w:trPr>
          <w:trHeight w:val="2978"/>
        </w:trPr>
        <w:tc>
          <w:tcPr>
            <w:tcW w:w="2772" w:type="dxa"/>
          </w:tcPr>
          <w:p w:rsidR="00664FE5" w:rsidRPr="00FE25DC" w:rsidRDefault="00664FE5" w:rsidP="00FE25DC">
            <w:pPr>
              <w:pStyle w:val="SectionTitle"/>
            </w:pPr>
            <w:r w:rsidRPr="00FE25DC">
              <w:t xml:space="preserve">Trainings &amp; Practical Projects </w:t>
            </w:r>
          </w:p>
        </w:tc>
        <w:tc>
          <w:tcPr>
            <w:tcW w:w="7668" w:type="dxa"/>
          </w:tcPr>
          <w:p w:rsidR="00664FE5" w:rsidRPr="00FE25DC" w:rsidRDefault="00664FE5" w:rsidP="00FE25DC">
            <w:pPr>
              <w:pStyle w:val="Achievement"/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Training Session on Customer Services Skill</w:t>
            </w:r>
            <w:r w:rsidR="0011465F" w:rsidRPr="00FE25DC">
              <w:rPr>
                <w:rFonts w:asciiTheme="majorBidi" w:hAnsiTheme="majorBidi" w:cstheme="majorBidi"/>
              </w:rPr>
              <w:t xml:space="preserve">s given by </w:t>
            </w:r>
            <w:proofErr w:type="spellStart"/>
            <w:r w:rsidR="0011465F" w:rsidRPr="00FE25DC">
              <w:rPr>
                <w:rFonts w:asciiTheme="majorBidi" w:hAnsiTheme="majorBidi" w:cstheme="majorBidi"/>
              </w:rPr>
              <w:t>Khushhali</w:t>
            </w:r>
            <w:proofErr w:type="spellEnd"/>
            <w:r w:rsidR="0011465F" w:rsidRPr="00FE25DC">
              <w:rPr>
                <w:rFonts w:asciiTheme="majorBidi" w:hAnsiTheme="majorBidi" w:cstheme="majorBidi"/>
              </w:rPr>
              <w:t xml:space="preserve"> Bank L</w:t>
            </w:r>
            <w:r w:rsidRPr="00FE25DC">
              <w:rPr>
                <w:rFonts w:asciiTheme="majorBidi" w:hAnsiTheme="majorBidi" w:cstheme="majorBidi"/>
              </w:rPr>
              <w:t>imited</w:t>
            </w:r>
            <w:r w:rsidR="008A7166" w:rsidRPr="00FE25DC">
              <w:rPr>
                <w:rFonts w:asciiTheme="majorBidi" w:hAnsiTheme="majorBidi" w:cstheme="majorBidi"/>
              </w:rPr>
              <w:t>.</w:t>
            </w:r>
          </w:p>
          <w:p w:rsidR="004E4A4F" w:rsidRPr="00FE25DC" w:rsidRDefault="00664FE5" w:rsidP="00FE25DC">
            <w:pPr>
              <w:pStyle w:val="Achievement"/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Training Session on Basics of </w:t>
            </w:r>
            <w:r w:rsidR="0011465F" w:rsidRPr="00FE25DC">
              <w:rPr>
                <w:rFonts w:asciiTheme="majorBidi" w:hAnsiTheme="majorBidi" w:cstheme="majorBidi"/>
              </w:rPr>
              <w:t xml:space="preserve">Credits by </w:t>
            </w:r>
            <w:proofErr w:type="spellStart"/>
            <w:r w:rsidR="0011465F" w:rsidRPr="00FE25DC">
              <w:rPr>
                <w:rFonts w:asciiTheme="majorBidi" w:hAnsiTheme="majorBidi" w:cstheme="majorBidi"/>
              </w:rPr>
              <w:t>Khushhali</w:t>
            </w:r>
            <w:proofErr w:type="spellEnd"/>
            <w:r w:rsidR="0011465F" w:rsidRPr="00FE25DC">
              <w:rPr>
                <w:rFonts w:asciiTheme="majorBidi" w:hAnsiTheme="majorBidi" w:cstheme="majorBidi"/>
              </w:rPr>
              <w:t xml:space="preserve"> Bank L</w:t>
            </w:r>
            <w:r w:rsidRPr="00FE25DC">
              <w:rPr>
                <w:rFonts w:asciiTheme="majorBidi" w:hAnsiTheme="majorBidi" w:cstheme="majorBidi"/>
              </w:rPr>
              <w:t>imited</w:t>
            </w:r>
            <w:r w:rsidR="008A7166" w:rsidRPr="00FE25DC">
              <w:rPr>
                <w:rFonts w:asciiTheme="majorBidi" w:hAnsiTheme="majorBidi" w:cstheme="majorBidi"/>
              </w:rPr>
              <w:t>.</w:t>
            </w:r>
          </w:p>
          <w:p w:rsidR="004E4A4F" w:rsidRPr="00FE25DC" w:rsidRDefault="004E4A4F" w:rsidP="00FE25DC">
            <w:pPr>
              <w:pStyle w:val="Achievement"/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>Training Session</w:t>
            </w:r>
            <w:r w:rsidR="00664FE5" w:rsidRPr="00FE25DC">
              <w:rPr>
                <w:rFonts w:asciiTheme="majorBidi" w:hAnsiTheme="majorBidi" w:cstheme="majorBidi"/>
              </w:rPr>
              <w:t xml:space="preserve"> on Consumer fi</w:t>
            </w:r>
            <w:r w:rsidR="0011465F" w:rsidRPr="00FE25DC">
              <w:rPr>
                <w:rFonts w:asciiTheme="majorBidi" w:hAnsiTheme="majorBidi" w:cstheme="majorBidi"/>
              </w:rPr>
              <w:t xml:space="preserve">nancing by </w:t>
            </w:r>
            <w:proofErr w:type="spellStart"/>
            <w:r w:rsidR="0011465F" w:rsidRPr="00FE25DC">
              <w:rPr>
                <w:rFonts w:asciiTheme="majorBidi" w:hAnsiTheme="majorBidi" w:cstheme="majorBidi"/>
              </w:rPr>
              <w:t>Khushhali</w:t>
            </w:r>
            <w:proofErr w:type="spellEnd"/>
            <w:r w:rsidR="0011465F" w:rsidRPr="00FE25DC">
              <w:rPr>
                <w:rFonts w:asciiTheme="majorBidi" w:hAnsiTheme="majorBidi" w:cstheme="majorBidi"/>
              </w:rPr>
              <w:t xml:space="preserve"> Bank L</w:t>
            </w:r>
            <w:r w:rsidR="008A7166" w:rsidRPr="00FE25DC">
              <w:rPr>
                <w:rFonts w:asciiTheme="majorBidi" w:hAnsiTheme="majorBidi" w:cstheme="majorBidi"/>
              </w:rPr>
              <w:t>imited.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 xml:space="preserve">Research on Valuation of Green Spaces in Social Life:  </w:t>
            </w:r>
          </w:p>
          <w:p w:rsidR="004E4A4F" w:rsidRPr="00FE25DC" w:rsidRDefault="004E4A4F" w:rsidP="00FE25DC">
            <w:pPr>
              <w:pStyle w:val="Achievement"/>
              <w:numPr>
                <w:ilvl w:val="0"/>
                <w:numId w:val="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 </w:t>
            </w:r>
            <w:r w:rsidR="00A736D2" w:rsidRPr="00FE25DC">
              <w:rPr>
                <w:rFonts w:asciiTheme="majorBidi" w:hAnsiTheme="majorBidi" w:cstheme="majorBidi"/>
              </w:rPr>
              <w:t xml:space="preserve"> </w:t>
            </w:r>
            <w:r w:rsidRPr="00FE25DC">
              <w:rPr>
                <w:rFonts w:asciiTheme="majorBidi" w:hAnsiTheme="majorBidi" w:cstheme="majorBidi"/>
              </w:rPr>
              <w:t>A Focus on Park And Gardens. A study conducted   in Faisalabad city.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 xml:space="preserve">Research on Socio-Economic, Cultural Aspects of Marital Fertility in District          </w:t>
            </w:r>
          </w:p>
          <w:p w:rsidR="004E4A4F" w:rsidRPr="00FE25DC" w:rsidRDefault="000F5E59" w:rsidP="00FE25DC">
            <w:pPr>
              <w:pStyle w:val="Achievement"/>
              <w:numPr>
                <w:ilvl w:val="0"/>
                <w:numId w:val="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 </w:t>
            </w:r>
            <w:r w:rsidR="004E4A4F" w:rsidRPr="00FE25DC">
              <w:rPr>
                <w:rFonts w:asciiTheme="majorBidi" w:hAnsiTheme="majorBidi" w:cstheme="majorBidi"/>
              </w:rPr>
              <w:t xml:space="preserve">  Faisalabad. A study conducted in Faisalabad city.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>Research on Women Rights in Pakistani Society.</w:t>
            </w:r>
          </w:p>
          <w:p w:rsidR="004E4A4F" w:rsidRPr="00FE25DC" w:rsidRDefault="000F5E59" w:rsidP="00FE25DC">
            <w:pPr>
              <w:pStyle w:val="Achievement"/>
              <w:numPr>
                <w:ilvl w:val="0"/>
                <w:numId w:val="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FE25DC">
              <w:rPr>
                <w:rFonts w:asciiTheme="majorBidi" w:hAnsiTheme="majorBidi" w:cstheme="majorBidi"/>
              </w:rPr>
              <w:t xml:space="preserve"> </w:t>
            </w:r>
            <w:r w:rsidR="00A736D2" w:rsidRPr="00FE25DC">
              <w:rPr>
                <w:rFonts w:asciiTheme="majorBidi" w:hAnsiTheme="majorBidi" w:cstheme="majorBidi"/>
              </w:rPr>
              <w:t xml:space="preserve">   </w:t>
            </w:r>
            <w:r w:rsidR="004E4A4F" w:rsidRPr="00FE25DC">
              <w:rPr>
                <w:rFonts w:asciiTheme="majorBidi" w:hAnsiTheme="majorBidi" w:cstheme="majorBidi"/>
              </w:rPr>
              <w:t>A study conducted in Faisalabad city.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>Research on Religion, Women and Society in Pakistan</w:t>
            </w:r>
          </w:p>
          <w:p w:rsidR="00A736D2" w:rsidRPr="00FE25DC" w:rsidRDefault="000F5E59" w:rsidP="00FE25DC">
            <w:p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</w:t>
            </w:r>
            <w:r w:rsidR="004E4A4F"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4E4A4F" w:rsidRPr="00FE25DC">
              <w:rPr>
                <w:rFonts w:asciiTheme="majorBidi" w:hAnsiTheme="majorBidi" w:cstheme="majorBidi"/>
                <w:sz w:val="20"/>
                <w:szCs w:val="20"/>
              </w:rPr>
              <w:t>A study conducted in Faisalabad city.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 xml:space="preserve">Research on Socio-cultural and Demographic Factors Effecting Child Health. </w:t>
            </w:r>
          </w:p>
          <w:p w:rsidR="00A736D2" w:rsidRPr="00FE25DC" w:rsidRDefault="000F5E59" w:rsidP="00FE25DC">
            <w:p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E4A4F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A study conducted in Faisalabad city.</w:t>
            </w:r>
          </w:p>
          <w:p w:rsidR="004E4A4F" w:rsidRPr="00FE25DC" w:rsidRDefault="004E4A4F" w:rsidP="00FB2011">
            <w:pPr>
              <w:pStyle w:val="Achievement"/>
            </w:pPr>
            <w:r w:rsidRPr="00FE25DC">
              <w:t xml:space="preserve">Research on Women Participation about Domestic Violence. </w:t>
            </w:r>
          </w:p>
          <w:p w:rsidR="004E4A4F" w:rsidRPr="00FE25DC" w:rsidRDefault="004E4A4F" w:rsidP="00FE25DC">
            <w:p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FE25DC">
              <w:rPr>
                <w:rFonts w:asciiTheme="majorBidi" w:hAnsiTheme="majorBidi" w:cstheme="majorBidi"/>
                <w:sz w:val="20"/>
                <w:szCs w:val="20"/>
              </w:rPr>
              <w:t>A study conducted in Faisalabad city.</w:t>
            </w:r>
          </w:p>
          <w:p w:rsidR="004E4A4F" w:rsidRPr="00FE25DC" w:rsidRDefault="00A736D2" w:rsidP="00FB2011">
            <w:pPr>
              <w:pStyle w:val="Achievement"/>
            </w:pPr>
            <w:r w:rsidRPr="00FE25DC">
              <w:t>R</w:t>
            </w:r>
            <w:r w:rsidR="004E4A4F" w:rsidRPr="00FE25DC">
              <w:t xml:space="preserve">esearch on Women Participation in Decision making Process Regarding Agriculture business and family Matters. A study conducted in Tehsil </w:t>
            </w:r>
            <w:proofErr w:type="spellStart"/>
            <w:r w:rsidR="004E4A4F" w:rsidRPr="00FE25DC">
              <w:t>Gojra</w:t>
            </w:r>
            <w:proofErr w:type="spellEnd"/>
          </w:p>
        </w:tc>
      </w:tr>
      <w:tr w:rsidR="00FE25DC" w:rsidRPr="00FE25DC" w:rsidTr="00FE25DC">
        <w:trPr>
          <w:trHeight w:val="2186"/>
        </w:trPr>
        <w:tc>
          <w:tcPr>
            <w:tcW w:w="2772" w:type="dxa"/>
            <w:tcBorders>
              <w:bottom w:val="single" w:sz="4" w:space="0" w:color="auto"/>
            </w:tcBorders>
          </w:tcPr>
          <w:p w:rsidR="00664FE5" w:rsidRPr="00FE25DC" w:rsidRDefault="006C69A6" w:rsidP="00FE25DC">
            <w:pPr>
              <w:pStyle w:val="SectionTitle"/>
            </w:pPr>
            <w:r w:rsidRPr="00FE25DC">
              <w:t>Publications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D25DE4" w:rsidRPr="00FE25DC" w:rsidRDefault="006C69A6" w:rsidP="00FE25DC">
            <w:pPr>
              <w:pStyle w:val="ListParagraph"/>
              <w:numPr>
                <w:ilvl w:val="0"/>
                <w:numId w:val="21"/>
              </w:num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Valuation of Green Spaces in Social Life: A Focus on Parks </w:t>
            </w:r>
            <w:proofErr w:type="gramStart"/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>And</w:t>
            </w:r>
            <w:proofErr w:type="gramEnd"/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Gardens. A study conducted in Faisalabad city published in the journal of Agriculture and Social sciences.</w:t>
            </w:r>
          </w:p>
          <w:p w:rsidR="00D25DE4" w:rsidRPr="00FE25DC" w:rsidRDefault="006C69A6" w:rsidP="00FE25DC">
            <w:pPr>
              <w:pStyle w:val="ListParagraph"/>
              <w:numPr>
                <w:ilvl w:val="0"/>
                <w:numId w:val="21"/>
              </w:num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>Causes and consequences of Child Labor of Carpet waving industry in Faisalabad city is published in the journal of Agriculture and Social sciences.</w:t>
            </w:r>
          </w:p>
          <w:p w:rsidR="00D25DE4" w:rsidRPr="00FE25DC" w:rsidRDefault="006C69A6" w:rsidP="00FE25DC">
            <w:pPr>
              <w:pStyle w:val="ListParagraph"/>
              <w:numPr>
                <w:ilvl w:val="0"/>
                <w:numId w:val="21"/>
              </w:num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>Socio-cultural and Demographic Factors Effecting Child Health. A study conducted in Faisalabad city published in the journal of Agriculture and Social sciences.</w:t>
            </w:r>
          </w:p>
          <w:p w:rsidR="00664FE5" w:rsidRPr="00FE25DC" w:rsidRDefault="00D25DE4" w:rsidP="00FE25DC">
            <w:pPr>
              <w:pStyle w:val="ListParagraph"/>
              <w:numPr>
                <w:ilvl w:val="0"/>
                <w:numId w:val="21"/>
              </w:numPr>
              <w:tabs>
                <w:tab w:val="left" w:pos="1275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bCs/>
                <w:sz w:val="20"/>
                <w:szCs w:val="20"/>
              </w:rPr>
              <w:t>“Participation of Females in Income Generating Activities through Micro-Credit provide by</w:t>
            </w:r>
            <w:r w:rsidRPr="00FE25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Urban Poverty Alleviation Project (UPAP)</w:t>
            </w:r>
            <w:r w:rsidR="00664FE5" w:rsidRPr="00FE25DC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</w:p>
        </w:tc>
      </w:tr>
      <w:tr w:rsidR="00FE25DC" w:rsidRPr="00FE25DC" w:rsidTr="00FE25DC">
        <w:trPr>
          <w:trHeight w:val="188"/>
        </w:trPr>
        <w:tc>
          <w:tcPr>
            <w:tcW w:w="2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25DC" w:rsidRPr="00FE25DC" w:rsidRDefault="00FE25DC" w:rsidP="00FC6052">
            <w:pPr>
              <w:pStyle w:val="SectionTitle"/>
              <w:rPr>
                <w:i/>
              </w:rPr>
            </w:pPr>
            <w:r w:rsidRPr="00FE25DC">
              <w:t>Computer knowledge</w:t>
            </w:r>
          </w:p>
        </w:tc>
        <w:tc>
          <w:tcPr>
            <w:tcW w:w="7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25DC" w:rsidRPr="00FE25DC" w:rsidRDefault="00FE25DC" w:rsidP="00FE25DC">
            <w:pPr>
              <w:numPr>
                <w:ilvl w:val="0"/>
                <w:numId w:val="18"/>
              </w:numPr>
              <w:tabs>
                <w:tab w:val="left" w:pos="127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Microsoft Word</w:t>
            </w:r>
          </w:p>
          <w:p w:rsidR="00FE25DC" w:rsidRPr="00FE25DC" w:rsidRDefault="00FE25DC" w:rsidP="00FE25DC">
            <w:pPr>
              <w:numPr>
                <w:ilvl w:val="0"/>
                <w:numId w:val="18"/>
              </w:numPr>
              <w:tabs>
                <w:tab w:val="left" w:pos="127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MS Excel</w:t>
            </w:r>
          </w:p>
          <w:p w:rsidR="00FE25DC" w:rsidRPr="00FE25DC" w:rsidRDefault="00FE25DC" w:rsidP="00FE25DC">
            <w:pPr>
              <w:numPr>
                <w:ilvl w:val="0"/>
                <w:numId w:val="18"/>
              </w:numPr>
              <w:tabs>
                <w:tab w:val="left" w:pos="127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Power point</w:t>
            </w:r>
          </w:p>
          <w:p w:rsidR="00FE25DC" w:rsidRPr="00FE25DC" w:rsidRDefault="00FE25DC" w:rsidP="00FE25DC">
            <w:pPr>
              <w:numPr>
                <w:ilvl w:val="0"/>
                <w:numId w:val="18"/>
              </w:numPr>
              <w:tabs>
                <w:tab w:val="left" w:pos="127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FE25DC">
              <w:rPr>
                <w:rFonts w:asciiTheme="majorBidi" w:hAnsiTheme="majorBidi" w:cstheme="majorBidi"/>
                <w:sz w:val="20"/>
                <w:szCs w:val="20"/>
              </w:rPr>
              <w:t>Internet Application</w:t>
            </w:r>
          </w:p>
        </w:tc>
      </w:tr>
    </w:tbl>
    <w:p w:rsidR="00627875" w:rsidRPr="00FE25DC" w:rsidRDefault="00627875" w:rsidP="00EC27E2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</w:p>
    <w:sectPr w:rsidR="00627875" w:rsidRPr="00FE25DC" w:rsidSect="00AE6FC5"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hampagne &amp; Limousine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481"/>
    <w:multiLevelType w:val="hybridMultilevel"/>
    <w:tmpl w:val="D914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952DA"/>
    <w:multiLevelType w:val="hybridMultilevel"/>
    <w:tmpl w:val="8BE65F12"/>
    <w:lvl w:ilvl="0" w:tplc="BCAEE92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65AE3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74203B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AB4C2774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4D0B80A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A28E33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547EEB0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B5A4638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27E0310C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D466027"/>
    <w:multiLevelType w:val="hybridMultilevel"/>
    <w:tmpl w:val="A61CF576"/>
    <w:lvl w:ilvl="0" w:tplc="53647D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A1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ED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64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A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A7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68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49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82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67D59"/>
    <w:multiLevelType w:val="hybridMultilevel"/>
    <w:tmpl w:val="45E863CC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BA6774E"/>
    <w:multiLevelType w:val="hybridMultilevel"/>
    <w:tmpl w:val="917A630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8334C"/>
    <w:multiLevelType w:val="hybridMultilevel"/>
    <w:tmpl w:val="424CCD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653AE"/>
    <w:multiLevelType w:val="hybridMultilevel"/>
    <w:tmpl w:val="8C60E4E2"/>
    <w:lvl w:ilvl="0" w:tplc="15E8B56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3A5778"/>
    <w:multiLevelType w:val="hybridMultilevel"/>
    <w:tmpl w:val="DDE09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E5C9C"/>
    <w:multiLevelType w:val="hybridMultilevel"/>
    <w:tmpl w:val="16B80974"/>
    <w:lvl w:ilvl="0" w:tplc="05BA30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8C07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82B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47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A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8E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E9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C8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6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C7E27"/>
    <w:multiLevelType w:val="hybridMultilevel"/>
    <w:tmpl w:val="EA2652AC"/>
    <w:lvl w:ilvl="0" w:tplc="D5B050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4C4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4F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5C5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E7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66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04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CD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40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60B62"/>
    <w:multiLevelType w:val="hybridMultilevel"/>
    <w:tmpl w:val="9B1026DC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621E62"/>
    <w:multiLevelType w:val="hybridMultilevel"/>
    <w:tmpl w:val="C8D6418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4031D"/>
    <w:multiLevelType w:val="hybridMultilevel"/>
    <w:tmpl w:val="28BAD5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4BCA"/>
    <w:multiLevelType w:val="hybridMultilevel"/>
    <w:tmpl w:val="A48A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E8"/>
    <w:multiLevelType w:val="hybridMultilevel"/>
    <w:tmpl w:val="16B80974"/>
    <w:lvl w:ilvl="0" w:tplc="CA7219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0EE4E3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6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C7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9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F3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6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A9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CA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21EA9"/>
    <w:multiLevelType w:val="hybridMultilevel"/>
    <w:tmpl w:val="D9622B32"/>
    <w:lvl w:ilvl="0" w:tplc="FFFFFFFF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51142A8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61AD7329"/>
    <w:multiLevelType w:val="hybridMultilevel"/>
    <w:tmpl w:val="8F0A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71436C54"/>
    <w:multiLevelType w:val="hybridMultilevel"/>
    <w:tmpl w:val="B17A4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5"/>
  </w:num>
  <w:num w:numId="5">
    <w:abstractNumId w:val="12"/>
  </w:num>
  <w:num w:numId="6">
    <w:abstractNumId w:val="18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8"/>
    <w:rsid w:val="00076C1D"/>
    <w:rsid w:val="00096F35"/>
    <w:rsid w:val="000A733A"/>
    <w:rsid w:val="000F5E59"/>
    <w:rsid w:val="0011465F"/>
    <w:rsid w:val="00180F14"/>
    <w:rsid w:val="001C587E"/>
    <w:rsid w:val="001E0666"/>
    <w:rsid w:val="0021284D"/>
    <w:rsid w:val="002314B6"/>
    <w:rsid w:val="0025758D"/>
    <w:rsid w:val="00287C0F"/>
    <w:rsid w:val="002D421A"/>
    <w:rsid w:val="002F77AE"/>
    <w:rsid w:val="003133C8"/>
    <w:rsid w:val="00340574"/>
    <w:rsid w:val="003905CF"/>
    <w:rsid w:val="00393395"/>
    <w:rsid w:val="003B2797"/>
    <w:rsid w:val="003B4DAC"/>
    <w:rsid w:val="003D4C00"/>
    <w:rsid w:val="00455480"/>
    <w:rsid w:val="004A1813"/>
    <w:rsid w:val="004A3696"/>
    <w:rsid w:val="004D1955"/>
    <w:rsid w:val="004E4A4F"/>
    <w:rsid w:val="00536F1B"/>
    <w:rsid w:val="00600CCF"/>
    <w:rsid w:val="00606E9D"/>
    <w:rsid w:val="00627875"/>
    <w:rsid w:val="00640AFA"/>
    <w:rsid w:val="00650EFE"/>
    <w:rsid w:val="00664FE5"/>
    <w:rsid w:val="00681A56"/>
    <w:rsid w:val="006A6E54"/>
    <w:rsid w:val="006B55CC"/>
    <w:rsid w:val="006C69A6"/>
    <w:rsid w:val="006D3A02"/>
    <w:rsid w:val="006D49BA"/>
    <w:rsid w:val="00705EF2"/>
    <w:rsid w:val="00707764"/>
    <w:rsid w:val="007431FD"/>
    <w:rsid w:val="00780FE9"/>
    <w:rsid w:val="007F6FF7"/>
    <w:rsid w:val="0083307A"/>
    <w:rsid w:val="008A5B35"/>
    <w:rsid w:val="008A7166"/>
    <w:rsid w:val="008B497F"/>
    <w:rsid w:val="008C1CFE"/>
    <w:rsid w:val="00901831"/>
    <w:rsid w:val="00907679"/>
    <w:rsid w:val="00937454"/>
    <w:rsid w:val="009821C2"/>
    <w:rsid w:val="00992409"/>
    <w:rsid w:val="0099544C"/>
    <w:rsid w:val="009A4D48"/>
    <w:rsid w:val="009B1A01"/>
    <w:rsid w:val="009E3ECE"/>
    <w:rsid w:val="009F37C9"/>
    <w:rsid w:val="00A46BCA"/>
    <w:rsid w:val="00A736D2"/>
    <w:rsid w:val="00A972F5"/>
    <w:rsid w:val="00AA0DF9"/>
    <w:rsid w:val="00AC6647"/>
    <w:rsid w:val="00AE6FC5"/>
    <w:rsid w:val="00B547ED"/>
    <w:rsid w:val="00B62644"/>
    <w:rsid w:val="00BA1AE1"/>
    <w:rsid w:val="00BF2989"/>
    <w:rsid w:val="00C263EA"/>
    <w:rsid w:val="00C512FF"/>
    <w:rsid w:val="00C63AEC"/>
    <w:rsid w:val="00C82C59"/>
    <w:rsid w:val="00C97A3C"/>
    <w:rsid w:val="00CA2188"/>
    <w:rsid w:val="00D172EE"/>
    <w:rsid w:val="00D25DE4"/>
    <w:rsid w:val="00DB7C8D"/>
    <w:rsid w:val="00DC05FE"/>
    <w:rsid w:val="00E400CF"/>
    <w:rsid w:val="00E43717"/>
    <w:rsid w:val="00E7768A"/>
    <w:rsid w:val="00EB25C3"/>
    <w:rsid w:val="00EC0B0C"/>
    <w:rsid w:val="00EC27E2"/>
    <w:rsid w:val="00ED327E"/>
    <w:rsid w:val="00F134CA"/>
    <w:rsid w:val="00F15E3B"/>
    <w:rsid w:val="00F32FB8"/>
    <w:rsid w:val="00FB2011"/>
    <w:rsid w:val="00FE25DC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GB"/>
    </w:rPr>
  </w:style>
  <w:style w:type="paragraph" w:customStyle="1" w:styleId="SectionTitle">
    <w:name w:val="Section Title"/>
    <w:basedOn w:val="Normal"/>
    <w:next w:val="Normal"/>
    <w:autoRedefine/>
    <w:rsid w:val="00FE25DC"/>
    <w:pPr>
      <w:spacing w:before="220" w:line="220" w:lineRule="atLeast"/>
    </w:pPr>
    <w:rPr>
      <w:rFonts w:asciiTheme="majorBidi" w:hAnsiTheme="majorBidi" w:cstheme="majorBidi"/>
      <w:b/>
      <w:spacing w:val="-10"/>
      <w:sz w:val="20"/>
      <w:szCs w:val="20"/>
      <w:lang w:val="en-GB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 Black" w:hAnsi="Arial Black" w:cs="Arial"/>
      <w:b/>
      <w:bCs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pPr>
      <w:tabs>
        <w:tab w:val="clear" w:pos="2160"/>
        <w:tab w:val="clear" w:pos="6480"/>
      </w:tabs>
      <w:spacing w:before="0" w:after="0" w:line="240" w:lineRule="auto"/>
      <w:jc w:val="left"/>
    </w:pPr>
    <w:rPr>
      <w:rFonts w:ascii="Arial" w:hAnsi="Arial"/>
    </w:rPr>
  </w:style>
  <w:style w:type="paragraph" w:styleId="BodyTextIndent">
    <w:name w:val="Body Text Indent"/>
    <w:basedOn w:val="BodyText"/>
    <w:pPr>
      <w:ind w:left="720"/>
    </w:pPr>
    <w:rPr>
      <w:lang w:val="en-US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rFonts w:ascii="Arial" w:hAnsi="Arial"/>
      <w:spacing w:val="-20"/>
      <w:sz w:val="48"/>
      <w:szCs w:val="20"/>
    </w:rPr>
  </w:style>
  <w:style w:type="paragraph" w:customStyle="1" w:styleId="HeaderBase">
    <w:name w:val="Header Base"/>
    <w:basedOn w:val="Normal"/>
    <w:pPr>
      <w:jc w:val="both"/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3">
    <w:name w:val="Body Text 3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8A5B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B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GB"/>
    </w:rPr>
  </w:style>
  <w:style w:type="paragraph" w:customStyle="1" w:styleId="SectionTitle">
    <w:name w:val="Section Title"/>
    <w:basedOn w:val="Normal"/>
    <w:next w:val="Normal"/>
    <w:autoRedefine/>
    <w:rsid w:val="00FE25DC"/>
    <w:pPr>
      <w:spacing w:before="220" w:line="220" w:lineRule="atLeast"/>
    </w:pPr>
    <w:rPr>
      <w:rFonts w:asciiTheme="majorBidi" w:hAnsiTheme="majorBidi" w:cstheme="majorBidi"/>
      <w:b/>
      <w:spacing w:val="-10"/>
      <w:sz w:val="20"/>
      <w:szCs w:val="20"/>
      <w:lang w:val="en-GB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 Black" w:hAnsi="Arial Black" w:cs="Arial"/>
      <w:b/>
      <w:bCs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pPr>
      <w:tabs>
        <w:tab w:val="clear" w:pos="2160"/>
        <w:tab w:val="clear" w:pos="6480"/>
      </w:tabs>
      <w:spacing w:before="0" w:after="0" w:line="240" w:lineRule="auto"/>
      <w:jc w:val="left"/>
    </w:pPr>
    <w:rPr>
      <w:rFonts w:ascii="Arial" w:hAnsi="Arial"/>
    </w:rPr>
  </w:style>
  <w:style w:type="paragraph" w:styleId="BodyTextIndent">
    <w:name w:val="Body Text Indent"/>
    <w:basedOn w:val="BodyText"/>
    <w:pPr>
      <w:ind w:left="720"/>
    </w:pPr>
    <w:rPr>
      <w:lang w:val="en-US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rFonts w:ascii="Arial" w:hAnsi="Arial"/>
      <w:spacing w:val="-20"/>
      <w:sz w:val="48"/>
      <w:szCs w:val="20"/>
    </w:rPr>
  </w:style>
  <w:style w:type="paragraph" w:customStyle="1" w:styleId="HeaderBase">
    <w:name w:val="Header Base"/>
    <w:basedOn w:val="Normal"/>
    <w:pPr>
      <w:jc w:val="both"/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3">
    <w:name w:val="Body Text 3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8A5B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B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ma.3377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Imran Liaqat</vt:lpstr>
    </vt:vector>
  </TitlesOfParts>
  <Company>University of Agriculture, Faisalabad</Company>
  <LinksUpToDate>false</LinksUpToDate>
  <CharactersWithSpaces>4246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mailto:Jahmed@bakalfalah.com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Imran Liaqat</dc:title>
  <dc:creator>Ali Imran</dc:creator>
  <cp:lastModifiedBy>784812338</cp:lastModifiedBy>
  <cp:revision>4</cp:revision>
  <cp:lastPrinted>2017-01-12T06:25:00Z</cp:lastPrinted>
  <dcterms:created xsi:type="dcterms:W3CDTF">2017-01-12T09:27:00Z</dcterms:created>
  <dcterms:modified xsi:type="dcterms:W3CDTF">2017-10-24T11:09:00Z</dcterms:modified>
</cp:coreProperties>
</file>