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ED" w:rsidRDefault="0060431D" w:rsidP="0060431D">
      <w:pPr>
        <w:tabs>
          <w:tab w:val="left" w:pos="900"/>
        </w:tabs>
        <w:spacing w:after="0" w:line="40" w:lineRule="atLeast"/>
        <w:ind w:left="-1350" w:right="90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FB533" wp14:editId="1D9753C0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6124575" cy="1276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347" w:rsidRPr="00827E7C" w:rsidRDefault="001E2347" w:rsidP="00827E7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697571">
                              <w:rPr>
                                <w:rFonts w:ascii="Castellar" w:hAnsi="Castellar"/>
                                <w:sz w:val="48"/>
                                <w:szCs w:val="48"/>
                              </w:rPr>
                              <w:t>MOSTAFA</w:t>
                            </w:r>
                            <w:r w:rsidRPr="0069757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7.75pt;margin-top:.75pt;width:482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NXmAIAAJwFAAAOAAAAZHJzL2Uyb0RvYy54bWysVMFu2zAMvQ/YPwi6r46zpumCOEWQosOA&#10;ri3aDj0rshQbkERNUmJnXz9KdpysKzZgWA4KKZKP4jPJ+VWrFdkJ52swBc3PRpQIw6Gszaag355v&#10;PlxS4gMzJVNgREH3wtOrxft388bOxBgqUKVwBEGMnzW2oFUIdpZlnldCM38GVhg0SnCaBVTdJisd&#10;axBdq2w8Gl1kDbjSOuDCe7y97ox0kfClFDzcS+lFIKqg+LaQTpfOdTyzxZzNNo7Zqub9M9g/vEKz&#10;2mDSAeqaBUa2rv4NStfcgQcZzjjoDKSsuUg1YDX56FU1TxWzItWC5Hg70OT/Hyy/2z04UpcFnVJi&#10;mMZP9IikMbNRgkwjPY31M/R6sg+u1zyKsdZWOh3/sQrSJkr3A6WiDYTj5UU+Pp9MJ5RwtOXj6cXH&#10;SSI9O4Zb58NnAZpEoaAO0ycq2e7WB0yJrgeXmM2DqsubWqmkxD4RK+XIjuEXXm/yFKq2+iuU3d1k&#10;hL9YCOKktorunXZEymKVXV1JCnslIr4yj0IiPVjJOCEPCB0441yY0CX1FSvF33ImwIgssYIBuwf4&#10;tZgDdvf03j+GitTXQ/DoTw/rgoeIlBlMGIJ1bcC9BaCwqj5z54+UnVATxdCuW3SJ4hrKPfaRg27A&#10;vOU3NX7NW+bDA3M4UTh7uCXCPR5SQVNQ6CVKKnA/3rqP/tjoaKWkwQktqP++ZU5Qor4YHIFP+fl5&#10;HOmkYJONUXGnlvWpxWz1CrBFctxHlicx+gd1EKUD/YLLZBmzookZjrkLyoM7KKvQbQ5cR1wsl8kN&#10;x9iycGueLI/gkeDYrc/tC3O2b+mA03AHh2lms1ed3fnGSAPLbQBZp7Y/8tpTjysg9W2/ruKOOdWT&#10;13GpLn4CAAD//wMAUEsDBBQABgAIAAAAIQC7Vx193gAAAAoBAAAPAAAAZHJzL2Rvd25yZXYueG1s&#10;TE/LTsMwELwj8Q/WInGjdiKCqhCnqpCQKi6lLY+rEy9JIF5HsdumfD3bUzntjGY0O1MsJteLA46h&#10;86QhmSkQSLW3HTUa3nbPd3MQIRqypveEGk4YYFFeXxUmt/5IGzxsYyM4hEJuNLQxDrmUoW7RmTDz&#10;AxJrX350JjIdG2lHc+Rw18tUqQfpTEf8oTUDPrVY/2z3TsM7vmzWMaleP1f0sbtfrr7Vaf2r9e3N&#10;tHwEEXGKFzOc63N1KLlT5fdkg+iZJ1nGVgZ8zrqaKx5XaUhVmoEsC/l/QvkHAAD//wMAUEsBAi0A&#10;FAAGAAgAAAAhALaDOJL+AAAA4QEAABMAAAAAAAAAAAAAAAAAAAAAAFtDb250ZW50X1R5cGVzXS54&#10;bWxQSwECLQAUAAYACAAAACEAOP0h/9YAAACUAQAACwAAAAAAAAAAAAAAAAAvAQAAX3JlbHMvLnJl&#10;bHNQSwECLQAUAAYACAAAACEAal2zV5gCAACcBQAADgAAAAAAAAAAAAAAAAAuAgAAZHJzL2Uyb0Rv&#10;Yy54bWxQSwECLQAUAAYACAAAACEAu1cdfd4AAAAKAQAADwAAAAAAAAAAAAAAAADyBAAAZHJzL2Rv&#10;d25yZXYueG1sUEsFBgAAAAAEAAQA8wAAAP0FAAAAAA==&#10;" fillcolor="#7f7f7f [1612]" strokecolor="#6e6e6e [1604]" strokeweight="2pt">
                <v:textbox>
                  <w:txbxContent>
                    <w:p w:rsidR="001E2347" w:rsidRPr="00827E7C" w:rsidRDefault="001E2347" w:rsidP="00827E7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</w:t>
                      </w:r>
                      <w:r w:rsidRPr="00697571">
                        <w:rPr>
                          <w:rFonts w:ascii="Castellar" w:hAnsi="Castellar"/>
                          <w:sz w:val="48"/>
                          <w:szCs w:val="48"/>
                        </w:rPr>
                        <w:t>MOSTAFA</w:t>
                      </w:r>
                      <w:r w:rsidRPr="00697571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975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773" wp14:editId="38D1EEB7">
                <wp:simplePos x="0" y="0"/>
                <wp:positionH relativeFrom="column">
                  <wp:posOffset>-904875</wp:posOffset>
                </wp:positionH>
                <wp:positionV relativeFrom="paragraph">
                  <wp:posOffset>9525</wp:posOffset>
                </wp:positionV>
                <wp:extent cx="1657350" cy="1276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763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1.25pt;margin-top:.75pt;width:130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5jiAIAAG4FAAAOAAAAZHJzL2Uyb0RvYy54bWysVM1u2zAMvg/YOwi6r7azJl2DOkXQIsOA&#10;og3aDj0rspQYkEWNUuJkTz9KdtygLXYY5oNMiuTHH5G8ut43hu0U+hpsyYuznDNlJVS1XZf85/Pi&#10;yzfOfBC2EgasKvlBeX49+/zpqnVTNYINmEohIxDrp60r+SYEN80yLzeqEf4MnLIk1ICNCMTiOqtQ&#10;tITemGyU55OsBawcglTe0+1tJ+SzhK+1kuFBa68CMyWn2EI6MZ2reGazKzFdo3CbWvZhiH+IohG1&#10;JacD1K0Igm2xfgfV1BLBgw5nEpoMtK6lSjlQNkX+JpunjXAq5ULF8W4ok/9/sPJ+t0RWVyWfcGZF&#10;Q0/0SEUTdm0Um8TytM5PSevJLbHnPJEx173GJv4pC7ZPJT0MJVX7wCRdFpPxxdcxVV6SrBhdTCJD&#10;ONmruUMfvitoWCRKjuQ+lVLs7nzoVI8q0ZsHU1eL2pjE4Hp1Y5DtBL3vYnF5mR/RT9SymEIXdKLC&#10;wahobOyj0pQ7hTlKHlPXqQFPSKlsKDrRRlSqczPO6etzGCxSRgkwImsKb8DuAWJHv8fu8uv1o6lK&#10;TTsY538LrDMeLJJnsGEwbmoL+BGAoax6z50+hX9SmkiuoDpQZyB0I+OdXNT0PnfCh6VAmhF6U5r7&#10;8ECHNtCWHHqKsw3g74/uoz61Lkk5a2nmSu5/bQUqzswPS019WZyfxyFNzPn4YkQMnkpWpxK7bW6A&#10;nr2gDeNkIqN+MEdSIzQvtB7m0SuJhJXku+Qy4JG5Cd0uoAUj1Xye1GgwnQh39snJCB6rGvvvef8i&#10;0PVNGqi/7+E4n2L6plc73WhpYb4NoOvUyK917etNQ50ap19AcWuc8knrdU3O/gAAAP//AwBQSwME&#10;FAAGAAgAAAAhAA9JVRzdAAAACgEAAA8AAABkcnMvZG93bnJldi54bWxMj0FLw0AQhe+C/2EZwVu7&#10;SawSYjaliKIiCK3ieZIdk2B2NmS3bfrvnZ70NDO8x5vvlevZDepAU+g9G0iXCSjixtueWwOfH0+L&#10;HFSIyBYHz2TgRAHW1eVFiYX1R97SYRdbJSEcCjTQxTgWWoemI4dh6Udi0b795DDKObXaTniUcDfo&#10;LEnutMOe5UOHIz101Pzs9s5AHtz2cbV57t/eTzc5vk6+/nrxxlxfzZt7UJHm+GeGM76gQyVMtd+z&#10;DWowsEhX2a14RZFxNqS5LLWBLBFBV6X+X6H6BQAA//8DAFBLAQItABQABgAIAAAAIQC2gziS/gAA&#10;AOEBAAATAAAAAAAAAAAAAAAAAAAAAABbQ29udGVudF9UeXBlc10ueG1sUEsBAi0AFAAGAAgAAAAh&#10;ADj9If/WAAAAlAEAAAsAAAAAAAAAAAAAAAAALwEAAF9yZWxzLy5yZWxzUEsBAi0AFAAGAAgAAAAh&#10;AFXeDmOIAgAAbgUAAA4AAAAAAAAAAAAAAAAALgIAAGRycy9lMm9Eb2MueG1sUEsBAi0AFAAGAAgA&#10;AAAhAA9JVRzdAAAACgEAAA8AAAAAAAAAAAAAAAAA4gQAAGRycy9kb3ducmV2LnhtbFBLBQYAAAAA&#10;BAAEAPMAAADsBQAAAAA=&#10;" fillcolor="#f90" strokecolor="#6e6e6e [1604]" strokeweight="2pt"/>
            </w:pict>
          </mc:Fallback>
        </mc:AlternateContent>
      </w:r>
      <w:r w:rsidR="005D0CF8">
        <w:rPr>
          <w:b/>
          <w:bCs/>
          <w:noProof/>
        </w:rPr>
        <w:t xml:space="preserve"> </w:t>
      </w:r>
      <w:bookmarkStart w:id="0" w:name="_GoBack"/>
      <w:bookmarkEnd w:id="0"/>
    </w:p>
    <w:p w:rsidR="003A41ED" w:rsidRDefault="003A41ED" w:rsidP="00C1349A">
      <w:pPr>
        <w:tabs>
          <w:tab w:val="left" w:pos="900"/>
        </w:tabs>
        <w:spacing w:after="0" w:line="40" w:lineRule="atLeast"/>
        <w:ind w:left="-1350" w:right="90"/>
        <w:rPr>
          <w:b/>
          <w:bCs/>
          <w:noProof/>
        </w:rPr>
      </w:pPr>
    </w:p>
    <w:p w:rsidR="003A41ED" w:rsidRDefault="003A41ED" w:rsidP="00C1349A">
      <w:pPr>
        <w:tabs>
          <w:tab w:val="left" w:pos="900"/>
        </w:tabs>
        <w:spacing w:after="0" w:line="40" w:lineRule="atLeast"/>
        <w:ind w:left="-1350" w:right="90"/>
        <w:rPr>
          <w:b/>
          <w:bCs/>
          <w:noProof/>
        </w:rPr>
      </w:pPr>
    </w:p>
    <w:p w:rsidR="003A41ED" w:rsidRDefault="003A41ED" w:rsidP="00C1349A">
      <w:pPr>
        <w:tabs>
          <w:tab w:val="left" w:pos="900"/>
        </w:tabs>
        <w:spacing w:after="0" w:line="40" w:lineRule="atLeast"/>
        <w:ind w:left="-1350" w:right="90"/>
        <w:rPr>
          <w:b/>
          <w:bCs/>
          <w:noProof/>
        </w:rPr>
      </w:pPr>
    </w:p>
    <w:p w:rsidR="00827E7C" w:rsidRDefault="00827E7C" w:rsidP="00C1349A">
      <w:pPr>
        <w:tabs>
          <w:tab w:val="left" w:pos="900"/>
        </w:tabs>
        <w:spacing w:after="0" w:line="40" w:lineRule="atLeast"/>
        <w:ind w:left="-1350" w:right="90"/>
        <w:rPr>
          <w:b/>
          <w:bCs/>
          <w:noProof/>
        </w:rPr>
      </w:pPr>
    </w:p>
    <w:p w:rsidR="00827E7C" w:rsidRDefault="00827E7C" w:rsidP="00C1349A">
      <w:pPr>
        <w:tabs>
          <w:tab w:val="left" w:pos="900"/>
        </w:tabs>
        <w:spacing w:after="0" w:line="40" w:lineRule="atLeast"/>
        <w:ind w:left="-1350" w:right="90"/>
        <w:rPr>
          <w:b/>
          <w:bCs/>
          <w:noProof/>
        </w:rPr>
      </w:pPr>
    </w:p>
    <w:p w:rsidR="00827E7C" w:rsidRDefault="00827E7C" w:rsidP="00C1349A">
      <w:pPr>
        <w:tabs>
          <w:tab w:val="left" w:pos="900"/>
        </w:tabs>
        <w:spacing w:after="0" w:line="40" w:lineRule="atLeast"/>
        <w:ind w:left="-1350" w:right="90"/>
        <w:rPr>
          <w:b/>
          <w:bCs/>
          <w:noProof/>
        </w:rPr>
      </w:pPr>
    </w:p>
    <w:p w:rsidR="00697571" w:rsidRDefault="00697571" w:rsidP="00C1349A">
      <w:pPr>
        <w:tabs>
          <w:tab w:val="left" w:pos="900"/>
        </w:tabs>
        <w:spacing w:after="0" w:line="40" w:lineRule="atLeast"/>
        <w:ind w:left="-1350" w:right="90"/>
        <w:rPr>
          <w:b/>
          <w:bCs/>
          <w:noProof/>
        </w:rPr>
      </w:pPr>
    </w:p>
    <w:p w:rsidR="00672A91" w:rsidRDefault="002A7B12" w:rsidP="00C1349A">
      <w:pPr>
        <w:tabs>
          <w:tab w:val="left" w:pos="900"/>
        </w:tabs>
        <w:spacing w:after="0" w:line="40" w:lineRule="atLeast"/>
        <w:ind w:left="-1350" w:right="9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AA428C4" wp14:editId="36BCE4DC">
            <wp:extent cx="15906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     5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12" w:rsidRDefault="00CE7283" w:rsidP="00C1349A">
      <w:pPr>
        <w:tabs>
          <w:tab w:val="left" w:pos="900"/>
        </w:tabs>
        <w:spacing w:after="0" w:line="40" w:lineRule="atLeast"/>
        <w:ind w:left="-1350" w:right="90"/>
        <w:rPr>
          <w:b/>
          <w:bCs/>
        </w:rPr>
      </w:pPr>
      <w:r w:rsidRPr="00CE7283">
        <w:rPr>
          <w:b/>
          <w:bCs/>
        </w:rPr>
        <w:t xml:space="preserve"> </w:t>
      </w:r>
    </w:p>
    <w:p w:rsidR="00873CF2" w:rsidRPr="007F4976" w:rsidRDefault="005E2547" w:rsidP="00873CF2">
      <w:pPr>
        <w:tabs>
          <w:tab w:val="left" w:pos="900"/>
        </w:tabs>
        <w:spacing w:after="0" w:line="40" w:lineRule="atLeast"/>
        <w:ind w:right="90"/>
        <w:jc w:val="right"/>
        <w:rPr>
          <w:b/>
          <w:bCs/>
          <w:sz w:val="28"/>
          <w:szCs w:val="28"/>
        </w:rPr>
      </w:pPr>
      <w:r w:rsidRPr="007F4976">
        <w:rPr>
          <w:b/>
          <w:bCs/>
          <w:sz w:val="28"/>
          <w:szCs w:val="28"/>
        </w:rPr>
        <w:t>a</w:t>
      </w:r>
      <w:r w:rsidR="00CE7283" w:rsidRPr="007F4976">
        <w:rPr>
          <w:b/>
          <w:bCs/>
          <w:sz w:val="28"/>
          <w:szCs w:val="28"/>
        </w:rPr>
        <w:t>bout</w:t>
      </w:r>
    </w:p>
    <w:p w:rsidR="00873CF2" w:rsidRDefault="00873CF2" w:rsidP="00873CF2">
      <w:pPr>
        <w:tabs>
          <w:tab w:val="left" w:pos="900"/>
        </w:tabs>
        <w:spacing w:after="0" w:line="40" w:lineRule="atLeast"/>
        <w:ind w:left="-630" w:right="90"/>
        <w:jc w:val="right"/>
        <w:rPr>
          <w:sz w:val="20"/>
          <w:szCs w:val="20"/>
        </w:rPr>
      </w:pPr>
    </w:p>
    <w:p w:rsidR="00AC1B86" w:rsidRDefault="00AC1B86" w:rsidP="00990DEF">
      <w:pPr>
        <w:tabs>
          <w:tab w:val="left" w:pos="900"/>
        </w:tabs>
        <w:spacing w:after="0" w:line="40" w:lineRule="atLeast"/>
        <w:ind w:right="90"/>
        <w:jc w:val="right"/>
        <w:rPr>
          <w:sz w:val="20"/>
          <w:szCs w:val="20"/>
        </w:rPr>
      </w:pPr>
    </w:p>
    <w:p w:rsidR="00990DEF" w:rsidRDefault="00253783" w:rsidP="00253783">
      <w:pPr>
        <w:tabs>
          <w:tab w:val="left" w:pos="900"/>
        </w:tabs>
        <w:spacing w:after="0" w:line="40" w:lineRule="atLeast"/>
        <w:ind w:left="-180" w:right="90"/>
        <w:rPr>
          <w:sz w:val="20"/>
          <w:szCs w:val="20"/>
        </w:rPr>
      </w:pPr>
      <w:r>
        <w:rPr>
          <w:sz w:val="20"/>
          <w:szCs w:val="20"/>
        </w:rPr>
        <w:t xml:space="preserve">Single, </w:t>
      </w:r>
      <w:r w:rsidR="00990DEF">
        <w:rPr>
          <w:sz w:val="20"/>
          <w:szCs w:val="20"/>
        </w:rPr>
        <w:t>Muslim</w:t>
      </w:r>
    </w:p>
    <w:p w:rsidR="003A41ED" w:rsidRDefault="00672A91" w:rsidP="00FC0E51">
      <w:pPr>
        <w:tabs>
          <w:tab w:val="left" w:pos="900"/>
        </w:tabs>
        <w:spacing w:after="0" w:line="360" w:lineRule="auto"/>
        <w:ind w:left="-990"/>
      </w:pPr>
      <w:r>
        <w:t xml:space="preserve">Email: </w:t>
      </w:r>
      <w:hyperlink r:id="rId10" w:history="1">
        <w:r w:rsidRPr="00B91235">
          <w:rPr>
            <w:rStyle w:val="Hyperlink"/>
          </w:rPr>
          <w:t>mostafa.339420@2freemail.com</w:t>
        </w:r>
      </w:hyperlink>
      <w:r>
        <w:t xml:space="preserve"> </w:t>
      </w:r>
      <w:r w:rsidR="00CE7283">
        <w:br w:type="column"/>
      </w:r>
      <w:r w:rsidR="00EA4D8E">
        <w:lastRenderedPageBreak/>
        <w:t xml:space="preserve">             </w:t>
      </w:r>
    </w:p>
    <w:p w:rsidR="003A41ED" w:rsidRDefault="003A41ED" w:rsidP="00FC0E51">
      <w:pPr>
        <w:tabs>
          <w:tab w:val="left" w:pos="900"/>
        </w:tabs>
        <w:spacing w:after="0" w:line="360" w:lineRule="auto"/>
        <w:ind w:left="-990"/>
      </w:pPr>
    </w:p>
    <w:p w:rsidR="003A41ED" w:rsidRDefault="003A41ED" w:rsidP="003A41ED">
      <w:pPr>
        <w:tabs>
          <w:tab w:val="left" w:pos="900"/>
        </w:tabs>
        <w:spacing w:after="0" w:line="360" w:lineRule="auto"/>
        <w:ind w:left="-360"/>
        <w:rPr>
          <w:b/>
          <w:bCs/>
          <w:color w:val="FF9900"/>
          <w:sz w:val="28"/>
          <w:szCs w:val="28"/>
        </w:rPr>
      </w:pPr>
    </w:p>
    <w:p w:rsidR="003A41ED" w:rsidRDefault="003A41ED" w:rsidP="003A41ED">
      <w:pPr>
        <w:tabs>
          <w:tab w:val="left" w:pos="900"/>
        </w:tabs>
        <w:spacing w:after="0" w:line="360" w:lineRule="auto"/>
        <w:ind w:left="-360"/>
        <w:rPr>
          <w:b/>
          <w:bCs/>
          <w:color w:val="FF9900"/>
          <w:sz w:val="28"/>
          <w:szCs w:val="28"/>
        </w:rPr>
      </w:pPr>
    </w:p>
    <w:p w:rsidR="00827E7C" w:rsidRDefault="00827E7C" w:rsidP="003A41ED">
      <w:pPr>
        <w:tabs>
          <w:tab w:val="left" w:pos="900"/>
        </w:tabs>
        <w:spacing w:after="0" w:line="360" w:lineRule="auto"/>
        <w:ind w:left="-360"/>
        <w:rPr>
          <w:b/>
          <w:bCs/>
          <w:color w:val="FF9900"/>
          <w:sz w:val="28"/>
          <w:szCs w:val="28"/>
        </w:rPr>
      </w:pPr>
    </w:p>
    <w:p w:rsidR="00C77804" w:rsidRDefault="00C77804" w:rsidP="003A41ED">
      <w:pPr>
        <w:tabs>
          <w:tab w:val="left" w:pos="900"/>
        </w:tabs>
        <w:spacing w:after="0" w:line="360" w:lineRule="auto"/>
        <w:ind w:left="-360"/>
        <w:rPr>
          <w:sz w:val="24"/>
          <w:szCs w:val="24"/>
        </w:rPr>
      </w:pPr>
      <w:r w:rsidRPr="008D2AA2">
        <w:rPr>
          <w:b/>
          <w:bCs/>
          <w:color w:val="FF9900"/>
          <w:sz w:val="28"/>
          <w:szCs w:val="28"/>
        </w:rPr>
        <w:t>edu</w:t>
      </w:r>
      <w:r w:rsidRPr="008D2AA2">
        <w:rPr>
          <w:b/>
          <w:bCs/>
          <w:sz w:val="28"/>
          <w:szCs w:val="28"/>
        </w:rPr>
        <w:t>cation</w:t>
      </w:r>
      <w:r w:rsidR="002E03F1">
        <w:rPr>
          <w:b/>
          <w:bCs/>
          <w:sz w:val="28"/>
          <w:szCs w:val="28"/>
        </w:rPr>
        <w:t xml:space="preserve">                                                                 </w:t>
      </w:r>
      <w:r w:rsidRPr="008D2AA2">
        <w:rPr>
          <w:b/>
          <w:bCs/>
          <w:sz w:val="24"/>
          <w:szCs w:val="24"/>
        </w:rPr>
        <w:t xml:space="preserve"> </w:t>
      </w:r>
      <w:r w:rsidR="002E03F1">
        <w:rPr>
          <w:b/>
          <w:bCs/>
          <w:noProof/>
          <w:sz w:val="24"/>
          <w:szCs w:val="24"/>
        </w:rPr>
        <w:drawing>
          <wp:inline distT="0" distB="0" distL="0" distR="0" wp14:anchorId="06C3498E" wp14:editId="0CE987B5">
            <wp:extent cx="495300" cy="31369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 Logo s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86" cy="33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283" w:rsidRPr="00883941" w:rsidRDefault="00CE7283" w:rsidP="002E03F1">
      <w:pPr>
        <w:pStyle w:val="Subheading"/>
        <w:spacing w:before="0" w:line="240" w:lineRule="auto"/>
        <w:ind w:right="-1920"/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</w:pPr>
      <w:r w:rsidRPr="00EA4D8E">
        <w:rPr>
          <w:rFonts w:asciiTheme="minorHAnsi" w:hAnsiTheme="minorHAnsi" w:cstheme="minorHAnsi"/>
          <w:sz w:val="24"/>
          <w:szCs w:val="24"/>
        </w:rPr>
        <w:t xml:space="preserve">2016 </w:t>
      </w:r>
      <w:r>
        <w:rPr>
          <w:sz w:val="24"/>
          <w:szCs w:val="24"/>
        </w:rPr>
        <w:t xml:space="preserve">    </w:t>
      </w:r>
      <w:r w:rsidR="00FE2B95">
        <w:rPr>
          <w:sz w:val="24"/>
          <w:szCs w:val="24"/>
        </w:rPr>
        <w:t xml:space="preserve">           </w:t>
      </w:r>
      <w:r w:rsidRPr="00883941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Project</w:t>
      </w:r>
      <w:r w:rsidR="00873CF2" w:rsidRPr="00883941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 xml:space="preserve"> </w:t>
      </w:r>
      <w:r w:rsidRPr="00883941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Management Institute</w:t>
      </w:r>
      <w:r w:rsidR="005E2547" w:rsidRPr="00883941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,</w:t>
      </w:r>
      <w:r w:rsidRPr="00883941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 xml:space="preserve"> USA</w:t>
      </w:r>
      <w:r w:rsidR="00AD1F7E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 xml:space="preserve">                </w:t>
      </w:r>
    </w:p>
    <w:p w:rsidR="009B16A7" w:rsidRDefault="003A1FBD" w:rsidP="009B16A7">
      <w:pPr>
        <w:pStyle w:val="Subheading"/>
        <w:spacing w:before="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PMI </w:t>
      </w:r>
      <w:r w:rsidR="00CE7283" w:rsidRPr="008D2AA2">
        <w:rPr>
          <w:rFonts w:asciiTheme="minorHAnsi" w:hAnsiTheme="minorHAnsi" w:cstheme="minorHAnsi"/>
        </w:rPr>
        <w:t>Project Management Professional PMP</w:t>
      </w:r>
    </w:p>
    <w:p w:rsidR="00CE7283" w:rsidRPr="009B16A7" w:rsidRDefault="003B6392" w:rsidP="009B16A7">
      <w:pPr>
        <w:pStyle w:val="Subheading"/>
        <w:spacing w:before="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Certificate l</w:t>
      </w:r>
      <w:r w:rsidR="009B16A7" w:rsidRPr="009B16A7">
        <w:rPr>
          <w:rFonts w:asciiTheme="minorHAnsi" w:hAnsiTheme="minorHAnsi" w:cstheme="minorHAnsi"/>
        </w:rPr>
        <w:t xml:space="preserve">icense </w:t>
      </w:r>
      <w:r>
        <w:rPr>
          <w:rFonts w:asciiTheme="minorHAnsi" w:hAnsiTheme="minorHAnsi" w:cstheme="minorHAnsi"/>
        </w:rPr>
        <w:t>number</w:t>
      </w:r>
      <w:r w:rsidR="009B16A7" w:rsidRPr="009B16A7">
        <w:rPr>
          <w:rFonts w:asciiTheme="minorHAnsi" w:hAnsiTheme="minorHAnsi" w:cstheme="minorHAnsi"/>
        </w:rPr>
        <w:t>: 1991794</w:t>
      </w:r>
    </w:p>
    <w:p w:rsidR="00873CF2" w:rsidRDefault="00873CF2" w:rsidP="00AD1F7E">
      <w:pPr>
        <w:pStyle w:val="Subheading"/>
        <w:spacing w:before="0" w:line="240" w:lineRule="auto"/>
        <w:jc w:val="right"/>
      </w:pPr>
      <w:r>
        <w:t xml:space="preserve"> </w:t>
      </w:r>
    </w:p>
    <w:p w:rsidR="00CE7283" w:rsidRPr="00873CF2" w:rsidRDefault="00CE7283" w:rsidP="00B43D54">
      <w:pPr>
        <w:pStyle w:val="Subheading"/>
        <w:spacing w:before="0" w:line="240" w:lineRule="auto"/>
      </w:pPr>
      <w:r w:rsidRPr="007B2C0C">
        <w:rPr>
          <w:rFonts w:asciiTheme="minorHAnsi" w:eastAsiaTheme="minorHAnsi" w:hAnsiTheme="minorHAnsi" w:cstheme="minorBidi"/>
          <w:sz w:val="24"/>
          <w:szCs w:val="24"/>
          <w:lang w:val="en-US"/>
        </w:rPr>
        <w:t>2005 – 2010</w:t>
      </w:r>
      <w:r>
        <w:t xml:space="preserve"> </w:t>
      </w:r>
      <w:r w:rsidR="00873CF2">
        <w:t xml:space="preserve"> </w:t>
      </w:r>
      <w:r>
        <w:t xml:space="preserve">  </w:t>
      </w:r>
      <w:r w:rsidRPr="007B2C0C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Faculty of Engineering Benha University</w:t>
      </w:r>
    </w:p>
    <w:p w:rsidR="00CE7283" w:rsidRPr="008D2AA2" w:rsidRDefault="00CE7283" w:rsidP="00CE7283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  <w:rPr>
          <w:rFonts w:asciiTheme="minorHAnsi" w:hAnsiTheme="minorHAnsi" w:cstheme="minorHAnsi"/>
        </w:rPr>
      </w:pPr>
      <w:r>
        <w:rPr>
          <w:bCs/>
          <w:color w:val="000000"/>
          <w:sz w:val="24"/>
          <w:szCs w:val="24"/>
        </w:rPr>
        <w:t xml:space="preserve">                        </w:t>
      </w:r>
      <w:r w:rsidRPr="008D2AA2">
        <w:rPr>
          <w:rFonts w:asciiTheme="minorHAnsi" w:hAnsiTheme="minorHAnsi" w:cstheme="minorHAnsi"/>
        </w:rPr>
        <w:t>Bachelor in Electrical and Power Machines Engineering</w:t>
      </w:r>
    </w:p>
    <w:p w:rsidR="00CE7283" w:rsidRPr="008D2AA2" w:rsidRDefault="00CE7283" w:rsidP="00CE7283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  <w:rPr>
          <w:rFonts w:asciiTheme="minorHAnsi" w:hAnsiTheme="minorHAnsi" w:cstheme="minorHAnsi"/>
        </w:rPr>
      </w:pPr>
      <w:r w:rsidRPr="008D2AA2">
        <w:rPr>
          <w:rFonts w:asciiTheme="minorHAnsi" w:hAnsiTheme="minorHAnsi" w:cstheme="minorHAnsi"/>
        </w:rPr>
        <w:t xml:space="preserve">                          </w:t>
      </w:r>
      <w:r w:rsidR="008D2AA2">
        <w:rPr>
          <w:rFonts w:asciiTheme="minorHAnsi" w:hAnsiTheme="minorHAnsi" w:cstheme="minorHAnsi"/>
        </w:rPr>
        <w:t xml:space="preserve">   </w:t>
      </w:r>
      <w:r w:rsidRPr="008D2AA2">
        <w:rPr>
          <w:rFonts w:asciiTheme="minorHAnsi" w:hAnsiTheme="minorHAnsi" w:cstheme="minorHAnsi"/>
        </w:rPr>
        <w:t>Project: Optimum integrated distribution system.</w:t>
      </w:r>
    </w:p>
    <w:p w:rsidR="00CE7283" w:rsidRPr="008D2AA2" w:rsidRDefault="00CE7283" w:rsidP="00CE7283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  <w:rPr>
          <w:rFonts w:asciiTheme="minorHAnsi" w:hAnsiTheme="minorHAnsi" w:cstheme="minorHAnsi"/>
        </w:rPr>
      </w:pPr>
      <w:r w:rsidRPr="008D2AA2">
        <w:rPr>
          <w:rFonts w:asciiTheme="minorHAnsi" w:hAnsiTheme="minorHAnsi" w:cstheme="minorHAnsi"/>
        </w:rPr>
        <w:t xml:space="preserve">                        </w:t>
      </w:r>
      <w:r w:rsidR="008D2AA2">
        <w:rPr>
          <w:rFonts w:asciiTheme="minorHAnsi" w:hAnsiTheme="minorHAnsi" w:cstheme="minorHAnsi"/>
        </w:rPr>
        <w:t xml:space="preserve">   </w:t>
      </w:r>
      <w:r w:rsidRPr="008D2AA2">
        <w:rPr>
          <w:rFonts w:asciiTheme="minorHAnsi" w:hAnsiTheme="minorHAnsi" w:cstheme="minorHAnsi"/>
        </w:rPr>
        <w:t xml:space="preserve">  Grade (Excellent).</w:t>
      </w:r>
    </w:p>
    <w:p w:rsidR="00CE7283" w:rsidRDefault="00CE7283" w:rsidP="00CE7283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</w:pPr>
    </w:p>
    <w:p w:rsidR="00CE7283" w:rsidRPr="005206DF" w:rsidRDefault="00CE7283" w:rsidP="00CE7283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</w:pPr>
      <w:r w:rsidRPr="00904388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1992 – 2005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  </w:t>
      </w:r>
      <w:r w:rsidR="001D0562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College Des Frères Bab El-</w:t>
      </w:r>
      <w:r w:rsidRPr="005206DF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Look</w:t>
      </w:r>
    </w:p>
    <w:p w:rsidR="00CE7283" w:rsidRDefault="00CE7283" w:rsidP="00CE7283">
      <w:r>
        <w:t xml:space="preserve">  </w:t>
      </w:r>
      <w:r w:rsidRPr="005206DF">
        <w:t xml:space="preserve">                    </w:t>
      </w:r>
      <w:r>
        <w:t xml:space="preserve">   </w:t>
      </w:r>
      <w:r w:rsidRPr="005206DF">
        <w:t xml:space="preserve">    </w:t>
      </w:r>
      <w:r>
        <w:t>French High School</w:t>
      </w:r>
    </w:p>
    <w:p w:rsidR="00873CF2" w:rsidRPr="008D2AA2" w:rsidRDefault="00873CF2" w:rsidP="00EA4D8E">
      <w:pPr>
        <w:spacing w:after="0" w:line="360" w:lineRule="auto"/>
        <w:ind w:left="-360"/>
        <w:rPr>
          <w:b/>
          <w:bCs/>
          <w:sz w:val="28"/>
          <w:szCs w:val="28"/>
        </w:rPr>
      </w:pPr>
      <w:r w:rsidRPr="008D2AA2">
        <w:rPr>
          <w:b/>
          <w:bCs/>
          <w:color w:val="FF9900"/>
          <w:sz w:val="28"/>
          <w:szCs w:val="28"/>
        </w:rPr>
        <w:t>wor</w:t>
      </w:r>
      <w:r w:rsidRPr="008D2AA2">
        <w:rPr>
          <w:b/>
          <w:bCs/>
          <w:sz w:val="28"/>
          <w:szCs w:val="28"/>
        </w:rPr>
        <w:t>k experience</w:t>
      </w:r>
    </w:p>
    <w:p w:rsidR="00873CF2" w:rsidRPr="005E2547" w:rsidRDefault="002E03F1" w:rsidP="00E57F30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2015</w:t>
      </w:r>
      <w:r w:rsidR="00FE2B9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– 2017 </w:t>
      </w:r>
      <w:r w:rsidR="00F25D03">
        <w:rPr>
          <w:sz w:val="24"/>
          <w:szCs w:val="24"/>
        </w:rPr>
        <w:t xml:space="preserve"> </w:t>
      </w:r>
      <w:r w:rsidR="005E2547">
        <w:rPr>
          <w:sz w:val="24"/>
          <w:szCs w:val="24"/>
        </w:rPr>
        <w:t xml:space="preserve"> </w:t>
      </w:r>
      <w:r w:rsidR="00F25D03">
        <w:rPr>
          <w:sz w:val="24"/>
          <w:szCs w:val="24"/>
        </w:rPr>
        <w:t xml:space="preserve"> </w:t>
      </w:r>
      <w:r w:rsidR="005E2547" w:rsidRPr="005E2547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Suez Oil Company (SUCO), Egypt</w:t>
      </w:r>
    </w:p>
    <w:p w:rsidR="005E2547" w:rsidRDefault="00194E8B" w:rsidP="005E2547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 xml:space="preserve">                           </w:t>
      </w:r>
      <w:r w:rsidR="005E2547" w:rsidRPr="005E2547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Planning Engineer</w:t>
      </w:r>
    </w:p>
    <w:p w:rsidR="00BB3739" w:rsidRDefault="00051198" w:rsidP="00B76F77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management including planning, scheduling,</w:t>
      </w:r>
      <w:r w:rsidR="002537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procur</w:t>
      </w:r>
      <w:r w:rsidR="006A0D3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ment, monitoring &amp; closing project documents.</w:t>
      </w:r>
      <w:r w:rsidR="00253783">
        <w:rPr>
          <w:rFonts w:asciiTheme="minorHAnsi" w:hAnsiTheme="minorHAnsi" w:cstheme="minorHAnsi"/>
        </w:rPr>
        <w:t xml:space="preserve"> </w:t>
      </w:r>
      <w:r w:rsidR="005E2547" w:rsidRPr="008D2AA2">
        <w:rPr>
          <w:rFonts w:asciiTheme="minorHAnsi" w:hAnsiTheme="minorHAnsi" w:cstheme="minorHAnsi"/>
        </w:rPr>
        <w:t xml:space="preserve">Organize &amp; control maint. </w:t>
      </w:r>
      <w:r w:rsidR="00F40345">
        <w:rPr>
          <w:rFonts w:asciiTheme="minorHAnsi" w:hAnsiTheme="minorHAnsi" w:cstheme="minorHAnsi"/>
        </w:rPr>
        <w:t>p</w:t>
      </w:r>
      <w:r w:rsidR="005E2547" w:rsidRPr="008D2AA2">
        <w:rPr>
          <w:rFonts w:asciiTheme="minorHAnsi" w:hAnsiTheme="minorHAnsi" w:cstheme="minorHAnsi"/>
        </w:rPr>
        <w:t>rograms</w:t>
      </w:r>
      <w:r w:rsidR="0019396C" w:rsidRPr="008D2AA2">
        <w:rPr>
          <w:rFonts w:asciiTheme="minorHAnsi" w:hAnsiTheme="minorHAnsi" w:cstheme="minorHAnsi"/>
        </w:rPr>
        <w:t xml:space="preserve"> </w:t>
      </w:r>
      <w:r w:rsidR="005E2547" w:rsidRPr="008D2AA2">
        <w:rPr>
          <w:rFonts w:asciiTheme="minorHAnsi" w:hAnsiTheme="minorHAnsi" w:cstheme="minorHAnsi"/>
        </w:rPr>
        <w:t>(routine/unscheduled</w:t>
      </w:r>
      <w:r w:rsidR="00253783">
        <w:rPr>
          <w:rFonts w:asciiTheme="minorHAnsi" w:hAnsiTheme="minorHAnsi" w:cstheme="minorHAnsi"/>
        </w:rPr>
        <w:t xml:space="preserve">), </w:t>
      </w:r>
      <w:r w:rsidR="00B76F77">
        <w:rPr>
          <w:rFonts w:asciiTheme="minorHAnsi" w:hAnsiTheme="minorHAnsi" w:cstheme="minorHAnsi"/>
        </w:rPr>
        <w:t>cost estimation</w:t>
      </w:r>
      <w:r w:rsidR="0019396C" w:rsidRPr="008D2AA2">
        <w:rPr>
          <w:rFonts w:asciiTheme="minorHAnsi" w:hAnsiTheme="minorHAnsi" w:cstheme="minorHAnsi"/>
        </w:rPr>
        <w:t xml:space="preserve"> </w:t>
      </w:r>
      <w:r w:rsidR="00B76F77">
        <w:rPr>
          <w:rFonts w:asciiTheme="minorHAnsi" w:hAnsiTheme="minorHAnsi" w:cstheme="minorHAnsi"/>
        </w:rPr>
        <w:t>&amp;</w:t>
      </w:r>
      <w:r w:rsidR="0019396C" w:rsidRPr="008D2AA2">
        <w:rPr>
          <w:rFonts w:asciiTheme="minorHAnsi" w:hAnsiTheme="minorHAnsi" w:cstheme="minorHAnsi"/>
        </w:rPr>
        <w:t xml:space="preserve"> implementation</w:t>
      </w:r>
    </w:p>
    <w:p w:rsidR="00B76F77" w:rsidRDefault="00B76F77" w:rsidP="00B76F77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1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EA00F1">
        <w:rPr>
          <w:rFonts w:asciiTheme="minorHAnsi" w:hAnsiTheme="minorHAnsi" w:cstheme="minorHAnsi"/>
        </w:rPr>
        <w:t>CAPEX/OPEX</w:t>
      </w:r>
      <w:r>
        <w:rPr>
          <w:rFonts w:asciiTheme="minorHAnsi" w:hAnsiTheme="minorHAnsi" w:cstheme="minorHAnsi"/>
        </w:rPr>
        <w:t>)</w:t>
      </w:r>
      <w:r w:rsidR="0019396C" w:rsidRPr="008D2AA2">
        <w:rPr>
          <w:rFonts w:asciiTheme="minorHAnsi" w:hAnsiTheme="minorHAnsi" w:cstheme="minorHAnsi"/>
        </w:rPr>
        <w:t xml:space="preserve"> budget </w:t>
      </w:r>
      <w:r>
        <w:rPr>
          <w:rFonts w:asciiTheme="minorHAnsi" w:hAnsiTheme="minorHAnsi" w:cstheme="minorHAnsi"/>
        </w:rPr>
        <w:t xml:space="preserve">year projects </w:t>
      </w:r>
      <w:r w:rsidR="0019396C" w:rsidRPr="008D2AA2">
        <w:rPr>
          <w:rFonts w:asciiTheme="minorHAnsi" w:hAnsiTheme="minorHAnsi" w:cstheme="minorHAnsi"/>
        </w:rPr>
        <w:t xml:space="preserve">on SAP </w:t>
      </w:r>
      <w:r w:rsidR="00BB3739">
        <w:rPr>
          <w:rFonts w:asciiTheme="minorHAnsi" w:hAnsiTheme="minorHAnsi" w:cstheme="minorHAnsi"/>
        </w:rPr>
        <w:t>system, create purcha</w:t>
      </w:r>
      <w:r>
        <w:rPr>
          <w:rFonts w:asciiTheme="minorHAnsi" w:hAnsiTheme="minorHAnsi" w:cstheme="minorHAnsi"/>
        </w:rPr>
        <w:t>-</w:t>
      </w:r>
    </w:p>
    <w:p w:rsidR="00B76F77" w:rsidRDefault="00BB3739" w:rsidP="00B76F77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1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r w:rsidR="0019396C" w:rsidRPr="008D2AA2">
        <w:rPr>
          <w:rFonts w:asciiTheme="minorHAnsi" w:hAnsiTheme="minorHAnsi" w:cstheme="minorHAnsi"/>
        </w:rPr>
        <w:t>requis</w:t>
      </w:r>
      <w:r w:rsidR="00A522F3">
        <w:rPr>
          <w:rFonts w:asciiTheme="minorHAnsi" w:hAnsiTheme="minorHAnsi" w:cstheme="minorHAnsi"/>
        </w:rPr>
        <w:t xml:space="preserve">itions, </w:t>
      </w:r>
      <w:r w:rsidR="00253783">
        <w:rPr>
          <w:rFonts w:asciiTheme="minorHAnsi" w:hAnsiTheme="minorHAnsi" w:cstheme="minorHAnsi"/>
        </w:rPr>
        <w:t>orders &amp; servi</w:t>
      </w:r>
      <w:r w:rsidR="00A522F3">
        <w:rPr>
          <w:rFonts w:asciiTheme="minorHAnsi" w:hAnsiTheme="minorHAnsi" w:cstheme="minorHAnsi"/>
        </w:rPr>
        <w:t>c</w:t>
      </w:r>
      <w:r w:rsidR="00EA00F1">
        <w:rPr>
          <w:rFonts w:asciiTheme="minorHAnsi" w:hAnsiTheme="minorHAnsi" w:cstheme="minorHAnsi"/>
        </w:rPr>
        <w:t>e entry sheet for the field</w:t>
      </w:r>
      <w:r w:rsidR="00D85363" w:rsidRPr="00D85363">
        <w:rPr>
          <w:rFonts w:asciiTheme="minorHAnsi" w:eastAsiaTheme="minorHAnsi" w:hAnsiTheme="minorHAnsi" w:cstheme="minorHAnsi"/>
          <w:lang w:val="en-US"/>
        </w:rPr>
        <w:t>.</w:t>
      </w:r>
      <w:r w:rsidR="00D85363" w:rsidRPr="00D85363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r w:rsidR="0019396C" w:rsidRPr="008D2AA2">
        <w:rPr>
          <w:rFonts w:asciiTheme="minorHAnsi" w:hAnsiTheme="minorHAnsi" w:cstheme="minorHAnsi"/>
        </w:rPr>
        <w:t>Cre</w:t>
      </w:r>
      <w:r w:rsidR="00253783">
        <w:rPr>
          <w:rFonts w:asciiTheme="minorHAnsi" w:hAnsiTheme="minorHAnsi" w:cstheme="minorHAnsi"/>
        </w:rPr>
        <w:t>ate</w:t>
      </w:r>
    </w:p>
    <w:p w:rsidR="00B76F77" w:rsidRDefault="00B76F77" w:rsidP="00B76F77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1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B3739">
        <w:rPr>
          <w:rFonts w:asciiTheme="minorHAnsi" w:hAnsiTheme="minorHAnsi" w:cstheme="minorHAnsi"/>
        </w:rPr>
        <w:t>nnual</w:t>
      </w:r>
      <w:r>
        <w:rPr>
          <w:rFonts w:asciiTheme="minorHAnsi" w:hAnsiTheme="minorHAnsi" w:cstheme="minorHAnsi"/>
        </w:rPr>
        <w:t xml:space="preserve"> </w:t>
      </w:r>
      <w:r w:rsidR="00253783">
        <w:rPr>
          <w:rFonts w:asciiTheme="minorHAnsi" w:hAnsiTheme="minorHAnsi" w:cstheme="minorHAnsi"/>
        </w:rPr>
        <w:t xml:space="preserve">plan for maint. </w:t>
      </w:r>
      <w:r w:rsidR="00F40345">
        <w:rPr>
          <w:rFonts w:asciiTheme="minorHAnsi" w:hAnsiTheme="minorHAnsi" w:cstheme="minorHAnsi"/>
        </w:rPr>
        <w:t>w</w:t>
      </w:r>
      <w:r w:rsidR="0019396C" w:rsidRPr="008D2AA2">
        <w:rPr>
          <w:rFonts w:asciiTheme="minorHAnsi" w:hAnsiTheme="minorHAnsi" w:cstheme="minorHAnsi"/>
        </w:rPr>
        <w:t xml:space="preserve">orks </w:t>
      </w:r>
      <w:r w:rsidR="0030146C" w:rsidRPr="008D2AA2">
        <w:rPr>
          <w:rFonts w:asciiTheme="minorHAnsi" w:hAnsiTheme="minorHAnsi" w:cstheme="minorHAnsi"/>
        </w:rPr>
        <w:t>using MS-project &amp; Primavera.</w:t>
      </w:r>
      <w:r w:rsidR="0019396C" w:rsidRPr="008D2AA2">
        <w:rPr>
          <w:rFonts w:asciiTheme="minorHAnsi" w:hAnsiTheme="minorHAnsi" w:cstheme="minorHAnsi"/>
        </w:rPr>
        <w:t xml:space="preserve"> Lead </w:t>
      </w:r>
    </w:p>
    <w:p w:rsidR="00B76F77" w:rsidRDefault="00B76F77" w:rsidP="00B76F77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1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9396C" w:rsidRPr="008D2AA2">
        <w:rPr>
          <w:rFonts w:asciiTheme="minorHAnsi" w:hAnsiTheme="minorHAnsi" w:cstheme="minorHAnsi"/>
        </w:rPr>
        <w:t>ll shut</w:t>
      </w:r>
      <w:r w:rsidR="00BB3739">
        <w:rPr>
          <w:rFonts w:asciiTheme="minorHAnsi" w:hAnsiTheme="minorHAnsi" w:cstheme="minorHAnsi"/>
        </w:rPr>
        <w:t>-</w:t>
      </w:r>
      <w:r w:rsidR="0019396C" w:rsidRPr="008D2AA2">
        <w:rPr>
          <w:rFonts w:asciiTheme="minorHAnsi" w:hAnsiTheme="minorHAnsi" w:cstheme="minorHAnsi"/>
        </w:rPr>
        <w:t>downs planning packages including the execution</w:t>
      </w:r>
      <w:r>
        <w:rPr>
          <w:rFonts w:asciiTheme="minorHAnsi" w:hAnsiTheme="minorHAnsi" w:cstheme="minorHAnsi"/>
        </w:rPr>
        <w:t xml:space="preserve"> </w:t>
      </w:r>
      <w:r w:rsidR="0019396C" w:rsidRPr="008D2AA2">
        <w:rPr>
          <w:rFonts w:asciiTheme="minorHAnsi" w:hAnsiTheme="minorHAnsi" w:cstheme="minorHAnsi"/>
        </w:rPr>
        <w:t>plans.</w:t>
      </w:r>
    </w:p>
    <w:p w:rsidR="00B76F77" w:rsidRDefault="0019396C" w:rsidP="00B76F77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190"/>
        <w:rPr>
          <w:rFonts w:asciiTheme="minorHAnsi" w:hAnsiTheme="minorHAnsi" w:cstheme="minorHAnsi"/>
        </w:rPr>
      </w:pPr>
      <w:r w:rsidRPr="008D2AA2">
        <w:rPr>
          <w:rFonts w:asciiTheme="minorHAnsi" w:hAnsiTheme="minorHAnsi" w:cstheme="minorHAnsi"/>
        </w:rPr>
        <w:t xml:space="preserve">Lead pre-execution </w:t>
      </w:r>
      <w:r w:rsidR="00BB3739">
        <w:rPr>
          <w:rFonts w:asciiTheme="minorHAnsi" w:hAnsiTheme="minorHAnsi" w:cstheme="minorHAnsi"/>
        </w:rPr>
        <w:t>planning workshops</w:t>
      </w:r>
      <w:r w:rsidRPr="008D2AA2">
        <w:rPr>
          <w:rFonts w:asciiTheme="minorHAnsi" w:hAnsiTheme="minorHAnsi" w:cstheme="minorHAnsi"/>
        </w:rPr>
        <w:t xml:space="preserve"> </w:t>
      </w:r>
      <w:r w:rsidR="00BB3739">
        <w:rPr>
          <w:rFonts w:asciiTheme="minorHAnsi" w:hAnsiTheme="minorHAnsi" w:cstheme="minorHAnsi"/>
        </w:rPr>
        <w:t xml:space="preserve">in efforts </w:t>
      </w:r>
      <w:r w:rsidRPr="008D2AA2">
        <w:rPr>
          <w:rFonts w:asciiTheme="minorHAnsi" w:hAnsiTheme="minorHAnsi" w:cstheme="minorHAnsi"/>
        </w:rPr>
        <w:t>to</w:t>
      </w:r>
      <w:r w:rsidR="00BB3739">
        <w:rPr>
          <w:rFonts w:asciiTheme="minorHAnsi" w:hAnsiTheme="minorHAnsi" w:cstheme="minorHAnsi"/>
        </w:rPr>
        <w:t xml:space="preserve"> </w:t>
      </w:r>
      <w:r w:rsidRPr="008D2AA2">
        <w:rPr>
          <w:rFonts w:asciiTheme="minorHAnsi" w:hAnsiTheme="minorHAnsi" w:cstheme="minorHAnsi"/>
        </w:rPr>
        <w:t xml:space="preserve">optimize </w:t>
      </w:r>
      <w:r w:rsidR="00B76F77">
        <w:rPr>
          <w:rFonts w:asciiTheme="minorHAnsi" w:hAnsiTheme="minorHAnsi" w:cstheme="minorHAnsi"/>
        </w:rPr>
        <w:t xml:space="preserve">the </w:t>
      </w:r>
    </w:p>
    <w:p w:rsidR="00F01E82" w:rsidRDefault="0019396C" w:rsidP="00B76F77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190"/>
        <w:rPr>
          <w:rFonts w:asciiTheme="minorHAnsi" w:hAnsiTheme="minorHAnsi" w:cstheme="minorHAnsi"/>
        </w:rPr>
      </w:pPr>
      <w:r w:rsidRPr="008D2AA2">
        <w:rPr>
          <w:rFonts w:asciiTheme="minorHAnsi" w:hAnsiTheme="minorHAnsi" w:cstheme="minorHAnsi"/>
        </w:rPr>
        <w:t>down times as well as shutdown resources.</w:t>
      </w:r>
      <w:r w:rsidR="00BB3739">
        <w:rPr>
          <w:rFonts w:asciiTheme="minorHAnsi" w:hAnsiTheme="minorHAnsi" w:cstheme="minorHAnsi"/>
        </w:rPr>
        <w:t xml:space="preserve"> </w:t>
      </w:r>
      <w:r w:rsidRPr="008D2AA2">
        <w:rPr>
          <w:rFonts w:asciiTheme="minorHAnsi" w:hAnsiTheme="minorHAnsi" w:cstheme="minorHAnsi"/>
        </w:rPr>
        <w:t>Follow up</w:t>
      </w:r>
      <w:r w:rsidR="00BB3739">
        <w:rPr>
          <w:rFonts w:asciiTheme="minorHAnsi" w:hAnsiTheme="minorHAnsi" w:cstheme="minorHAnsi"/>
        </w:rPr>
        <w:t xml:space="preserve"> </w:t>
      </w:r>
      <w:r w:rsidR="007B77D9">
        <w:rPr>
          <w:rFonts w:asciiTheme="minorHAnsi" w:hAnsiTheme="minorHAnsi" w:cstheme="minorHAnsi"/>
        </w:rPr>
        <w:t>all</w:t>
      </w:r>
      <w:r w:rsidR="00B76F77">
        <w:rPr>
          <w:rFonts w:asciiTheme="minorHAnsi" w:hAnsiTheme="minorHAnsi" w:cstheme="minorHAnsi"/>
        </w:rPr>
        <w:t xml:space="preserve"> </w:t>
      </w:r>
      <w:r w:rsidRPr="008D2AA2">
        <w:rPr>
          <w:rFonts w:asciiTheme="minorHAnsi" w:hAnsiTheme="minorHAnsi" w:cstheme="minorHAnsi"/>
        </w:rPr>
        <w:t>spare</w:t>
      </w:r>
      <w:r w:rsidR="007B77D9">
        <w:rPr>
          <w:rFonts w:asciiTheme="minorHAnsi" w:hAnsiTheme="minorHAnsi" w:cstheme="minorHAnsi"/>
        </w:rPr>
        <w:t>s</w:t>
      </w:r>
      <w:r w:rsidRPr="008D2AA2">
        <w:rPr>
          <w:rFonts w:asciiTheme="minorHAnsi" w:hAnsiTheme="minorHAnsi" w:cstheme="minorHAnsi"/>
        </w:rPr>
        <w:t xml:space="preserve"> pa</w:t>
      </w:r>
      <w:r w:rsidR="00F01E82">
        <w:rPr>
          <w:rFonts w:asciiTheme="minorHAnsi" w:hAnsiTheme="minorHAnsi" w:cstheme="minorHAnsi"/>
        </w:rPr>
        <w:t>-</w:t>
      </w:r>
    </w:p>
    <w:p w:rsidR="00F01E82" w:rsidRDefault="0019396C" w:rsidP="00B76F77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190"/>
        <w:rPr>
          <w:rFonts w:asciiTheme="minorHAnsi" w:hAnsiTheme="minorHAnsi" w:cstheme="minorHAnsi"/>
        </w:rPr>
      </w:pPr>
      <w:r w:rsidRPr="008D2AA2">
        <w:rPr>
          <w:rFonts w:asciiTheme="minorHAnsi" w:hAnsiTheme="minorHAnsi" w:cstheme="minorHAnsi"/>
        </w:rPr>
        <w:t xml:space="preserve">rts policies. </w:t>
      </w:r>
      <w:r w:rsidR="00492B0A" w:rsidRPr="008D2AA2">
        <w:rPr>
          <w:rFonts w:asciiTheme="minorHAnsi" w:hAnsiTheme="minorHAnsi" w:cstheme="minorHAnsi"/>
        </w:rPr>
        <w:t xml:space="preserve">Prepare monthly/annual maint. </w:t>
      </w:r>
      <w:r w:rsidR="00F40345">
        <w:rPr>
          <w:rFonts w:asciiTheme="minorHAnsi" w:hAnsiTheme="minorHAnsi" w:cstheme="minorHAnsi"/>
        </w:rPr>
        <w:t>r</w:t>
      </w:r>
      <w:r w:rsidR="00492B0A" w:rsidRPr="008D2AA2">
        <w:rPr>
          <w:rFonts w:asciiTheme="minorHAnsi" w:hAnsiTheme="minorHAnsi" w:cstheme="minorHAnsi"/>
        </w:rPr>
        <w:t xml:space="preserve">eport </w:t>
      </w:r>
      <w:r w:rsidR="00E57F30" w:rsidRPr="008D2AA2">
        <w:rPr>
          <w:rFonts w:asciiTheme="minorHAnsi" w:hAnsiTheme="minorHAnsi" w:cstheme="minorHAnsi"/>
        </w:rPr>
        <w:t>including: 1-K</w:t>
      </w:r>
      <w:r w:rsidR="00B76F77">
        <w:rPr>
          <w:rFonts w:asciiTheme="minorHAnsi" w:hAnsiTheme="minorHAnsi" w:cstheme="minorHAnsi"/>
        </w:rPr>
        <w:t>PI</w:t>
      </w:r>
      <w:r w:rsidR="00492B0A" w:rsidRPr="008D2AA2">
        <w:rPr>
          <w:rFonts w:asciiTheme="minorHAnsi" w:hAnsiTheme="minorHAnsi" w:cstheme="minorHAnsi"/>
        </w:rPr>
        <w:t xml:space="preserve">s. </w:t>
      </w:r>
    </w:p>
    <w:p w:rsidR="005E2547" w:rsidRPr="008D2AA2" w:rsidRDefault="00EC7A00" w:rsidP="00EC7A00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1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2-P</w:t>
      </w:r>
      <w:r w:rsidR="00492B0A" w:rsidRPr="008D2AA2">
        <w:rPr>
          <w:rFonts w:asciiTheme="minorHAnsi" w:hAnsiTheme="minorHAnsi" w:cstheme="minorHAnsi"/>
        </w:rPr>
        <w:t>rogress report.</w:t>
      </w:r>
      <w:r w:rsidR="00B76F77">
        <w:rPr>
          <w:rFonts w:asciiTheme="minorHAnsi" w:hAnsiTheme="minorHAnsi" w:cstheme="minorHAnsi"/>
        </w:rPr>
        <w:t xml:space="preserve"> 3-Trends &amp; Milestones reports.</w:t>
      </w:r>
    </w:p>
    <w:p w:rsidR="00E57F30" w:rsidRDefault="00E57F30" w:rsidP="0019396C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720"/>
      </w:pPr>
    </w:p>
    <w:p w:rsidR="00B43D54" w:rsidRPr="005E2547" w:rsidRDefault="002E03F1" w:rsidP="00B43D54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2011 – 2015</w:t>
      </w:r>
      <w:r w:rsidR="00B43D54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 xml:space="preserve">    </w:t>
      </w:r>
      <w:r w:rsidR="00B43D54" w:rsidRPr="005E2547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Suez Oil Company (SUCO), Egypt</w:t>
      </w:r>
    </w:p>
    <w:p w:rsidR="0000134B" w:rsidRPr="00E105BC" w:rsidRDefault="00D6292F" w:rsidP="0000134B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Electrical</w:t>
      </w:r>
      <w:r w:rsidR="004F1850">
        <w:rPr>
          <w:rFonts w:asciiTheme="minorHAnsi" w:hAnsiTheme="minorHAnsi" w:cstheme="minorHAnsi"/>
          <w:b/>
          <w:bCs/>
          <w:sz w:val="24"/>
          <w:szCs w:val="24"/>
        </w:rPr>
        <w:t xml:space="preserve"> Engineer</w:t>
      </w:r>
    </w:p>
    <w:p w:rsidR="00805992" w:rsidRDefault="002E03F1" w:rsidP="00805992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Power </w:t>
      </w:r>
      <w:r w:rsidR="0019048C">
        <w:rPr>
          <w:rFonts w:asciiTheme="minorHAnsi" w:hAnsiTheme="minorHAnsi" w:cstheme="minorHAnsi"/>
        </w:rPr>
        <w:t>&amp; Gas plant</w:t>
      </w:r>
      <w:r w:rsidR="008165A0">
        <w:rPr>
          <w:rFonts w:asciiTheme="minorHAnsi" w:hAnsiTheme="minorHAnsi" w:cstheme="minorHAnsi"/>
        </w:rPr>
        <w:t>s</w:t>
      </w:r>
      <w:r w:rsidR="0019048C">
        <w:rPr>
          <w:rFonts w:asciiTheme="minorHAnsi" w:hAnsiTheme="minorHAnsi" w:cstheme="minorHAnsi"/>
        </w:rPr>
        <w:t xml:space="preserve"> </w:t>
      </w:r>
      <w:r w:rsidR="008165A0">
        <w:rPr>
          <w:rFonts w:asciiTheme="minorHAnsi" w:hAnsiTheme="minorHAnsi" w:cstheme="minorHAnsi"/>
        </w:rPr>
        <w:t>d</w:t>
      </w:r>
      <w:r w:rsidR="001D0562" w:rsidRPr="008D2AA2">
        <w:rPr>
          <w:rFonts w:asciiTheme="minorHAnsi" w:hAnsiTheme="minorHAnsi" w:cstheme="minorHAnsi"/>
        </w:rPr>
        <w:t>ay to day running &amp; supervising of electrical equipment including technical advising to operating staff. Ongoing preventive ma</w:t>
      </w:r>
      <w:r w:rsidR="00F612AD">
        <w:rPr>
          <w:rFonts w:asciiTheme="minorHAnsi" w:hAnsiTheme="minorHAnsi" w:cstheme="minorHAnsi"/>
        </w:rPr>
        <w:t>i</w:t>
      </w:r>
      <w:r w:rsidR="001D0562" w:rsidRPr="008D2AA2">
        <w:rPr>
          <w:rFonts w:asciiTheme="minorHAnsi" w:hAnsiTheme="minorHAnsi" w:cstheme="minorHAnsi"/>
        </w:rPr>
        <w:t xml:space="preserve">nt. </w:t>
      </w:r>
      <w:r w:rsidR="00DF5B8D">
        <w:rPr>
          <w:rFonts w:asciiTheme="minorHAnsi" w:hAnsiTheme="minorHAnsi" w:cstheme="minorHAnsi"/>
        </w:rPr>
        <w:t>routines &amp; schedules. Equipment</w:t>
      </w:r>
      <w:r w:rsidR="001D0562" w:rsidRPr="008D2AA2">
        <w:rPr>
          <w:rFonts w:asciiTheme="minorHAnsi" w:hAnsiTheme="minorHAnsi" w:cstheme="minorHAnsi"/>
        </w:rPr>
        <w:t xml:space="preserve"> spares parts ordering &amp; stock control. Troubleshooting &amp; repair activities.</w:t>
      </w:r>
      <w:r w:rsidR="00D6292F">
        <w:rPr>
          <w:rFonts w:asciiTheme="minorHAnsi" w:hAnsiTheme="minorHAnsi" w:cstheme="minorHAnsi"/>
        </w:rPr>
        <w:t xml:space="preserve"> </w:t>
      </w:r>
      <w:r w:rsidR="00805992">
        <w:rPr>
          <w:rFonts w:asciiTheme="minorHAnsi" w:hAnsiTheme="minorHAnsi" w:cstheme="minorHAnsi"/>
        </w:rPr>
        <w:t>Preparation, implementation of major services/</w:t>
      </w:r>
      <w:r w:rsidR="001D0562" w:rsidRPr="008D2AA2">
        <w:rPr>
          <w:rFonts w:asciiTheme="minorHAnsi" w:hAnsiTheme="minorHAnsi" w:cstheme="minorHAnsi"/>
        </w:rPr>
        <w:t>overhauls</w:t>
      </w:r>
      <w:r w:rsidR="00A106D0">
        <w:rPr>
          <w:rFonts w:asciiTheme="minorHAnsi" w:hAnsiTheme="minorHAnsi" w:cstheme="minorHAnsi"/>
        </w:rPr>
        <w:t xml:space="preserve"> projects</w:t>
      </w:r>
      <w:r w:rsidR="0078209A" w:rsidRPr="008D2AA2">
        <w:rPr>
          <w:rFonts w:asciiTheme="minorHAnsi" w:hAnsiTheme="minorHAnsi" w:cstheme="minorHAnsi"/>
        </w:rPr>
        <w:t xml:space="preserve"> </w:t>
      </w:r>
      <w:r w:rsidR="00EA00F1">
        <w:rPr>
          <w:rFonts w:asciiTheme="minorHAnsi" w:hAnsiTheme="minorHAnsi" w:cstheme="minorHAnsi"/>
        </w:rPr>
        <w:t>p</w:t>
      </w:r>
      <w:r w:rsidR="00A106D0">
        <w:rPr>
          <w:rFonts w:asciiTheme="minorHAnsi" w:hAnsiTheme="minorHAnsi" w:cstheme="minorHAnsi"/>
        </w:rPr>
        <w:t>ower Management system, new ring main units, lighting &amp; gas turbines PLC upgrade system</w:t>
      </w:r>
      <w:r w:rsidR="00805992">
        <w:rPr>
          <w:rFonts w:asciiTheme="minorHAnsi" w:hAnsiTheme="minorHAnsi" w:cstheme="minorHAnsi"/>
        </w:rPr>
        <w:t xml:space="preserve"> projects</w:t>
      </w:r>
      <w:r w:rsidR="00A106D0">
        <w:rPr>
          <w:rFonts w:asciiTheme="minorHAnsi" w:hAnsiTheme="minorHAnsi" w:cstheme="minorHAnsi"/>
        </w:rPr>
        <w:t xml:space="preserve">. </w:t>
      </w:r>
      <w:r w:rsidR="0078209A" w:rsidRPr="008D2AA2">
        <w:rPr>
          <w:rFonts w:asciiTheme="minorHAnsi" w:hAnsiTheme="minorHAnsi" w:cstheme="minorHAnsi"/>
        </w:rPr>
        <w:t>Equipment experienced:</w:t>
      </w:r>
      <w:r w:rsidR="0030146C" w:rsidRPr="008D2AA2">
        <w:rPr>
          <w:rFonts w:asciiTheme="minorHAnsi" w:hAnsiTheme="minorHAnsi" w:cstheme="minorHAnsi"/>
        </w:rPr>
        <w:t xml:space="preserve"> </w:t>
      </w:r>
    </w:p>
    <w:p w:rsidR="00F8692C" w:rsidRDefault="00F8692C" w:rsidP="00F8692C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Medium/</w:t>
      </w:r>
      <w:r w:rsidR="00805992">
        <w:rPr>
          <w:rFonts w:asciiTheme="minorHAnsi" w:hAnsiTheme="minorHAnsi" w:cstheme="minorHAnsi"/>
        </w:rPr>
        <w:t xml:space="preserve"> </w:t>
      </w:r>
      <w:r w:rsidR="0030146C" w:rsidRPr="008D2AA2">
        <w:rPr>
          <w:rFonts w:asciiTheme="minorHAnsi" w:hAnsiTheme="minorHAnsi" w:cstheme="minorHAnsi"/>
        </w:rPr>
        <w:t>low voltage electrical substations</w:t>
      </w:r>
      <w:r w:rsidR="00F108FA">
        <w:rPr>
          <w:rFonts w:asciiTheme="minorHAnsi" w:hAnsiTheme="minorHAnsi" w:cstheme="minorHAnsi"/>
        </w:rPr>
        <w:t xml:space="preserve"> </w:t>
      </w:r>
      <w:r w:rsidR="00805992">
        <w:rPr>
          <w:rFonts w:asciiTheme="minorHAnsi" w:hAnsiTheme="minorHAnsi" w:cstheme="minorHAnsi"/>
        </w:rPr>
        <w:t>(11/6/</w:t>
      </w:r>
      <w:r w:rsidR="0030146C" w:rsidRPr="008D2AA2">
        <w:rPr>
          <w:rFonts w:asciiTheme="minorHAnsi" w:hAnsiTheme="minorHAnsi" w:cstheme="minorHAnsi"/>
        </w:rPr>
        <w:t>3.3KV</w:t>
      </w:r>
      <w:r w:rsidR="0080599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380V) including vacuum/</w:t>
      </w:r>
      <w:r w:rsidR="0030146C" w:rsidRPr="008D2AA2">
        <w:rPr>
          <w:rFonts w:asciiTheme="minorHAnsi" w:hAnsiTheme="minorHAnsi" w:cstheme="minorHAnsi"/>
        </w:rPr>
        <w:t xml:space="preserve">air circuit breakers, </w:t>
      </w:r>
      <w:r w:rsidR="00EA00F1" w:rsidRPr="008D2AA2">
        <w:rPr>
          <w:rFonts w:asciiTheme="minorHAnsi" w:hAnsiTheme="minorHAnsi" w:cstheme="minorHAnsi"/>
        </w:rPr>
        <w:t>gas turbines electrical con</w:t>
      </w:r>
      <w:r>
        <w:rPr>
          <w:rFonts w:asciiTheme="minorHAnsi" w:hAnsiTheme="minorHAnsi" w:cstheme="minorHAnsi"/>
        </w:rPr>
        <w:t>-</w:t>
      </w:r>
    </w:p>
    <w:p w:rsidR="0039395B" w:rsidRDefault="00EA00F1" w:rsidP="00F8692C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8D2AA2">
        <w:rPr>
          <w:rFonts w:asciiTheme="minorHAnsi" w:hAnsiTheme="minorHAnsi" w:cstheme="minorHAnsi"/>
        </w:rPr>
        <w:t>rols</w:t>
      </w:r>
      <w:r>
        <w:rPr>
          <w:rFonts w:asciiTheme="minorHAnsi" w:hAnsiTheme="minorHAnsi" w:cstheme="minorHAnsi"/>
        </w:rPr>
        <w:t>, ups, i</w:t>
      </w:r>
      <w:r w:rsidR="0039395B">
        <w:rPr>
          <w:rFonts w:asciiTheme="minorHAnsi" w:hAnsiTheme="minorHAnsi" w:cstheme="minorHAnsi"/>
        </w:rPr>
        <w:t xml:space="preserve">ps, battery charger, generators, power transformers, </w:t>
      </w:r>
    </w:p>
    <w:p w:rsidR="0086101F" w:rsidRPr="001A319A" w:rsidRDefault="0039395B" w:rsidP="001A319A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1920"/>
      </w:pPr>
      <w:r>
        <w:rPr>
          <w:rFonts w:asciiTheme="minorHAnsi" w:hAnsiTheme="minorHAnsi" w:cstheme="minorHAnsi"/>
        </w:rPr>
        <w:t xml:space="preserve">synchronous motors </w:t>
      </w:r>
      <w:r w:rsidR="00EA00F1">
        <w:rPr>
          <w:rFonts w:asciiTheme="minorHAnsi" w:hAnsiTheme="minorHAnsi" w:cstheme="minorHAnsi"/>
        </w:rPr>
        <w:t>&amp; phase electrical loads.</w:t>
      </w:r>
      <w:r w:rsidR="0086101F">
        <w:br w:type="column"/>
      </w:r>
    </w:p>
    <w:p w:rsidR="00194E8B" w:rsidRDefault="004312CA" w:rsidP="00194E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31A50" wp14:editId="0F2514C1">
                <wp:simplePos x="0" y="0"/>
                <wp:positionH relativeFrom="column">
                  <wp:posOffset>-952500</wp:posOffset>
                </wp:positionH>
                <wp:positionV relativeFrom="paragraph">
                  <wp:posOffset>-528955</wp:posOffset>
                </wp:positionV>
                <wp:extent cx="1704975" cy="10429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42987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5pt;margin-top:-41.65pt;width:134.25pt;height:8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sroAIAAK8FAAAOAAAAZHJzL2Uyb0RvYy54bWysVE1v2zAMvQ/YfxB0X2yn6doEdYogRYYB&#10;RRu0HXpWZCk2IEsapcTJfv0o+SNZW+wwLAdFNMlH8onkze2hVmQvwFVG5zQbpZQIzU1R6W1Of7ys&#10;vlxT4jzTBVNGi5wehaO388+fbho7E2NTGlUIIAii3ayxOS29t7MkcbwUNXMjY4VGpTRQM48ibJMC&#10;WIPotUrGafo1aQwUFgwXzuHXu1ZJ5xFfSsH9o5ROeKJyirn5eEI8N+FM5jdstgVmy4p3abB/yKJm&#10;lcagA9Qd84zsoHoHVVccjDPSj7ipEyNlxUWsAavJ0jfVPJfMilgLkuPsQJP7f7D8Yb8GUhU5vaBE&#10;sxqf6AlJY3qrBLkI9DTWzdDq2a6hkxxeQ60HCXX4xyrIIVJ6HCgVB084fsyu0sn06pISjrosnYyn&#10;1yghUHLyt+D8N2FqEi45BYwfuWT7e+db094khHNGVcWqUioKsN0sFZA9wwderabTNL4pov9hpvR7&#10;z9BiYvDdbLMurTNHhAmeSeCgrTre/FGJgKf0k5BIHtY5jhnHtj1hMs6F9lmrKlkh2jQvU/z1wfos&#10;IiMRMCBLLG/A7gB6yxakx2756eyDq4hdPzinf0usdR48YmSj/eBcV9rARwAKq+oit/Y9SS01gaWN&#10;KY7YWmDamXOWryp833vm/JoBDhmOIy4O/4iHVKbJqelulJQGfn30Pdhj76OWkgaHNqfu546BoER9&#10;1zgV02wyCVMehcnl1RgFONdszjV6Vy8Ntk2GK8ryeA32XvVXCaZ+xf2yCFFRxTTH2DnlHnph6dtl&#10;ghuKi8UimuFkW+bv9bPlATywGvr35fDKwHZN7nFAHkw/4Gz2ptdb2+CpzWLnjaziIJx47fjGrRAb&#10;p9tgYe2cy9HqtGfnvwEAAP//AwBQSwMEFAAGAAgAAAAhABfCEdzgAAAADQEAAA8AAABkcnMvZG93&#10;bnJldi54bWxMj0FPg0AQhe8m/ofNmHhrF0owFFkaU+PFGKNo71MYWQI7i+zS4r93e9Lbe5mXN98r&#10;dosZxIkm11lWEK8jEMS1bTpuFXx+PK0yEM4jNzhYJgU/5GBXXl8VmDf2zO90qnwrQgm7HBVo78dc&#10;SldrMujWdiQOty87GfTBTq1sJjyHcjPITRTdSYMdhw8aR9prqvtqNgr28gWTua9Mj9nh1T3r7zf3&#10;iErd3iwP9yA8Lf4vDBf8gA5lYDramRsnBgWrOI3CGB9UliQgLpE4S0Ecg0jT7QZkWcj/K8pfAAAA&#10;//8DAFBLAQItABQABgAIAAAAIQC2gziS/gAAAOEBAAATAAAAAAAAAAAAAAAAAAAAAABbQ29udGVu&#10;dF9UeXBlc10ueG1sUEsBAi0AFAAGAAgAAAAhADj9If/WAAAAlAEAAAsAAAAAAAAAAAAAAAAALwEA&#10;AF9yZWxzLy5yZWxzUEsBAi0AFAAGAAgAAAAhAEvHKyugAgAArwUAAA4AAAAAAAAAAAAAAAAALgIA&#10;AGRycy9lMm9Eb2MueG1sUEsBAi0AFAAGAAgAAAAhABfCEdzgAAAADQEAAA8AAAAAAAAAAAAAAAAA&#10;+gQAAGRycy9kb3ducmV2LnhtbFBLBQYAAAAABAAEAPMAAAAHBgAAAAA=&#10;" fillcolor="#f90" strokecolor="white [3212]" strokeweight="2pt"/>
            </w:pict>
          </mc:Fallback>
        </mc:AlternateContent>
      </w:r>
      <w:r w:rsidR="0086101F">
        <w:br w:type="column"/>
      </w:r>
    </w:p>
    <w:p w:rsidR="00827E7C" w:rsidRPr="00B84CC7" w:rsidRDefault="00F742F5" w:rsidP="00B84CC7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</w:pPr>
      <w:r w:rsidRPr="00B84CC7">
        <w:rPr>
          <w:rFonts w:asciiTheme="minorHAnsi" w:eastAsiaTheme="minorHAnsi" w:hAnsiTheme="minorHAnsi" w:cstheme="minorBidi"/>
          <w:sz w:val="24"/>
          <w:szCs w:val="24"/>
          <w:lang w:val="en-US"/>
        </w:rPr>
        <w:t>2010 – 2011</w:t>
      </w:r>
      <w:r w:rsidR="00B84CC7">
        <w:t xml:space="preserve">    </w:t>
      </w:r>
      <w:proofErr w:type="spellStart"/>
      <w:r w:rsidRPr="00B84CC7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Orascom</w:t>
      </w:r>
      <w:proofErr w:type="spellEnd"/>
      <w:r w:rsidRPr="00B84CC7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 xml:space="preserve"> Construction Industries (OCI), Egypt</w:t>
      </w:r>
    </w:p>
    <w:p w:rsidR="00F742F5" w:rsidRPr="00B84CC7" w:rsidRDefault="00F742F5" w:rsidP="00B84CC7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720"/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</w:pPr>
      <w:r w:rsidRPr="00B84CC7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>Electrical Engineer</w:t>
      </w:r>
      <w:r w:rsidR="003D4531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 xml:space="preserve"> (Electrical Contractor)</w:t>
      </w:r>
    </w:p>
    <w:p w:rsidR="00F742F5" w:rsidRPr="00B84CC7" w:rsidRDefault="001E2347" w:rsidP="00532231">
      <w:pPr>
        <w:ind w:left="1440" w:right="-1830"/>
        <w:rPr>
          <w:rFonts w:eastAsia="Times New Roman" w:cstheme="minorHAnsi"/>
          <w:lang w:val="sv-SE"/>
        </w:rPr>
      </w:pPr>
      <w:r w:rsidRPr="00B84CC7">
        <w:rPr>
          <w:rFonts w:eastAsia="Times New Roman" w:cstheme="minorHAnsi"/>
          <w:lang w:val="sv-SE"/>
        </w:rPr>
        <w:t>Designing</w:t>
      </w:r>
      <w:r w:rsidR="00194E8B" w:rsidRPr="00B84CC7">
        <w:rPr>
          <w:rFonts w:eastAsia="Times New Roman" w:cstheme="minorHAnsi"/>
          <w:lang w:val="sv-SE"/>
        </w:rPr>
        <w:t>, testing, installing and maintaining</w:t>
      </w:r>
      <w:r w:rsidRPr="00B84CC7">
        <w:rPr>
          <w:rFonts w:eastAsia="Times New Roman" w:cstheme="minorHAnsi"/>
          <w:lang w:val="sv-SE"/>
        </w:rPr>
        <w:t>. Calculating the costs</w:t>
      </w:r>
      <w:r w:rsidR="00C928FE">
        <w:rPr>
          <w:rFonts w:eastAsia="Times New Roman" w:cstheme="minorHAnsi"/>
          <w:lang w:val="sv-SE"/>
        </w:rPr>
        <w:t xml:space="preserve">     </w:t>
      </w:r>
      <w:r w:rsidRPr="00B84CC7">
        <w:rPr>
          <w:rFonts w:eastAsia="Times New Roman" w:cstheme="minorHAnsi"/>
          <w:lang w:val="sv-SE"/>
        </w:rPr>
        <w:t xml:space="preserve"> of projects and scheduling delivery date</w:t>
      </w:r>
      <w:r w:rsidR="00B84CC7" w:rsidRPr="00B84CC7">
        <w:rPr>
          <w:rFonts w:eastAsia="Times New Roman" w:cstheme="minorHAnsi"/>
          <w:lang w:val="sv-SE"/>
        </w:rPr>
        <w:t>s for supplies. Making sure</w:t>
      </w:r>
      <w:r w:rsidR="00C928FE">
        <w:rPr>
          <w:rFonts w:eastAsia="Times New Roman" w:cstheme="minorHAnsi"/>
          <w:lang w:val="sv-SE"/>
        </w:rPr>
        <w:t xml:space="preserve">    </w:t>
      </w:r>
      <w:r w:rsidRPr="00B84CC7">
        <w:rPr>
          <w:rFonts w:eastAsia="Times New Roman" w:cstheme="minorHAnsi"/>
          <w:lang w:val="sv-SE"/>
        </w:rPr>
        <w:t xml:space="preserve"> all codes are met. Providing technical advices</w:t>
      </w:r>
      <w:r w:rsidR="00B84CC7" w:rsidRPr="00B84CC7">
        <w:rPr>
          <w:rFonts w:eastAsia="Times New Roman" w:cstheme="minorHAnsi"/>
          <w:lang w:val="sv-SE"/>
        </w:rPr>
        <w:t>. Installa</w:t>
      </w:r>
      <w:r w:rsidR="003D4531">
        <w:rPr>
          <w:rFonts w:eastAsia="Times New Roman" w:cstheme="minorHAnsi"/>
          <w:lang w:val="sv-SE"/>
        </w:rPr>
        <w:t xml:space="preserve">tion and maint.    </w:t>
      </w:r>
      <w:r w:rsidR="00532231">
        <w:rPr>
          <w:rFonts w:eastAsia="Times New Roman" w:cstheme="minorHAnsi"/>
          <w:lang w:val="sv-SE"/>
        </w:rPr>
        <w:t xml:space="preserve"> of elec.</w:t>
      </w:r>
      <w:r w:rsidR="00B84CC7" w:rsidRPr="00B84CC7">
        <w:rPr>
          <w:rFonts w:eastAsia="Times New Roman" w:cstheme="minorHAnsi"/>
          <w:lang w:val="sv-SE"/>
        </w:rPr>
        <w:t xml:space="preserve"> systems, including wiring, breaker boxes, switches and other machinery in a variety of settings</w:t>
      </w:r>
      <w:r w:rsidR="00B84CC7">
        <w:rPr>
          <w:rFonts w:eastAsia="Times New Roman" w:cstheme="minorHAnsi"/>
          <w:lang w:val="sv-SE"/>
        </w:rPr>
        <w:t>.</w:t>
      </w:r>
      <w:r w:rsidR="003D4531">
        <w:rPr>
          <w:rFonts w:eastAsia="Times New Roman" w:cstheme="minorHAnsi"/>
          <w:lang w:val="sv-SE"/>
        </w:rPr>
        <w:t xml:space="preserve"> C</w:t>
      </w:r>
      <w:r w:rsidR="00B84CC7" w:rsidRPr="00B84CC7">
        <w:rPr>
          <w:rFonts w:eastAsia="Times New Roman" w:cstheme="minorHAnsi"/>
          <w:lang w:val="sv-SE"/>
        </w:rPr>
        <w:t>ontacting customers, scheduling appointments and completing regulatory requirements, such as taxes or permit applications. Maint</w:t>
      </w:r>
      <w:r w:rsidR="003D4531">
        <w:rPr>
          <w:rFonts w:eastAsia="Times New Roman" w:cstheme="minorHAnsi"/>
          <w:lang w:val="sv-SE"/>
        </w:rPr>
        <w:t>.</w:t>
      </w:r>
      <w:r w:rsidR="00B84CC7" w:rsidRPr="00B84CC7">
        <w:rPr>
          <w:rFonts w:eastAsia="Times New Roman" w:cstheme="minorHAnsi"/>
          <w:lang w:val="sv-SE"/>
        </w:rPr>
        <w:t xml:space="preserve"> duties include inspecting electrical equipment, replacing worn parts and repairing complex devices.</w:t>
      </w:r>
    </w:p>
    <w:p w:rsidR="006D42CB" w:rsidRDefault="0086101F" w:rsidP="00EA4D8E">
      <w:pPr>
        <w:ind w:left="-360"/>
        <w:rPr>
          <w:b/>
          <w:bCs/>
          <w:sz w:val="28"/>
          <w:szCs w:val="28"/>
        </w:rPr>
      </w:pPr>
      <w:proofErr w:type="gramStart"/>
      <w:r w:rsidRPr="006D4322">
        <w:rPr>
          <w:b/>
          <w:bCs/>
          <w:color w:val="FF9900"/>
          <w:sz w:val="28"/>
          <w:szCs w:val="28"/>
        </w:rPr>
        <w:t>add</w:t>
      </w:r>
      <w:r w:rsidRPr="00AF2F04">
        <w:rPr>
          <w:b/>
          <w:bCs/>
          <w:sz w:val="28"/>
          <w:szCs w:val="28"/>
        </w:rPr>
        <w:t>itional</w:t>
      </w:r>
      <w:proofErr w:type="gramEnd"/>
      <w:r w:rsidRPr="00AF2F04">
        <w:rPr>
          <w:b/>
          <w:bCs/>
          <w:sz w:val="28"/>
          <w:szCs w:val="28"/>
        </w:rPr>
        <w:t xml:space="preserve"> skills and trainings</w:t>
      </w:r>
    </w:p>
    <w:p w:rsidR="00266ACD" w:rsidRDefault="00266ACD" w:rsidP="00012A85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Trainings</w:t>
      </w:r>
    </w:p>
    <w:p w:rsidR="00266ACD" w:rsidRPr="00365092" w:rsidRDefault="00266ACD" w:rsidP="00365092">
      <w:pPr>
        <w:pStyle w:val="Subheading"/>
        <w:tabs>
          <w:tab w:val="clear" w:pos="6480"/>
          <w:tab w:val="right" w:pos="6570"/>
        </w:tabs>
        <w:spacing w:before="0" w:line="240" w:lineRule="auto"/>
        <w:ind w:right="-1200"/>
        <w:rPr>
          <w:rFonts w:asciiTheme="minorHAnsi" w:hAnsiTheme="minorHAnsi" w:cstheme="minorHAnsi"/>
        </w:rPr>
      </w:pPr>
      <w:r w:rsidRPr="00365092">
        <w:rPr>
          <w:rFonts w:asciiTheme="minorHAnsi" w:hAnsiTheme="minorHAnsi" w:cstheme="minorHAnsi"/>
          <w:sz w:val="24"/>
          <w:szCs w:val="24"/>
        </w:rPr>
        <w:t>May 2016</w:t>
      </w:r>
      <w:r w:rsidR="0028121A">
        <w:rPr>
          <w:b/>
          <w:bCs/>
          <w:sz w:val="24"/>
          <w:szCs w:val="24"/>
        </w:rPr>
        <w:t xml:space="preserve">        </w:t>
      </w:r>
      <w:r w:rsidRPr="00365092">
        <w:rPr>
          <w:rFonts w:asciiTheme="minorHAnsi" w:hAnsiTheme="minorHAnsi" w:cstheme="minorHAnsi"/>
        </w:rPr>
        <w:t>Project Management Professional Preparation Course, AUC.</w:t>
      </w:r>
    </w:p>
    <w:p w:rsidR="00266ACD" w:rsidRPr="00365092" w:rsidRDefault="007B6E8D" w:rsidP="007B6E8D">
      <w:pPr>
        <w:pStyle w:val="Subheading"/>
        <w:tabs>
          <w:tab w:val="clear" w:pos="6480"/>
          <w:tab w:val="right" w:pos="6570"/>
        </w:tabs>
        <w:spacing w:before="0" w:line="240" w:lineRule="auto"/>
        <w:ind w:right="-720"/>
        <w:rPr>
          <w:rFonts w:asciiTheme="minorHAnsi" w:hAnsiTheme="minorHAnsi" w:cstheme="minorHAnsi"/>
        </w:rPr>
      </w:pPr>
      <w:r w:rsidRPr="00365092">
        <w:rPr>
          <w:rFonts w:asciiTheme="minorHAnsi" w:hAnsiTheme="minorHAnsi" w:cstheme="minorHAnsi"/>
          <w:sz w:val="24"/>
          <w:szCs w:val="24"/>
        </w:rPr>
        <w:t>May 2016</w:t>
      </w:r>
      <w:r>
        <w:rPr>
          <w:b/>
          <w:bCs/>
          <w:sz w:val="24"/>
          <w:szCs w:val="24"/>
        </w:rPr>
        <w:t xml:space="preserve">        </w:t>
      </w:r>
      <w:r w:rsidR="00266ACD" w:rsidRPr="00365092">
        <w:rPr>
          <w:rFonts w:asciiTheme="minorHAnsi" w:hAnsiTheme="minorHAnsi" w:cstheme="minorHAnsi"/>
        </w:rPr>
        <w:t>SAP MM, FI.</w:t>
      </w:r>
    </w:p>
    <w:p w:rsidR="00266ACD" w:rsidRDefault="00266ACD" w:rsidP="00266ACD">
      <w:pPr>
        <w:spacing w:after="0"/>
        <w:ind w:right="-1470"/>
        <w:rPr>
          <w:bCs/>
          <w:color w:val="000000"/>
          <w:sz w:val="24"/>
          <w:szCs w:val="24"/>
        </w:rPr>
      </w:pPr>
      <w:r w:rsidRPr="00365092">
        <w:rPr>
          <w:sz w:val="24"/>
          <w:szCs w:val="24"/>
        </w:rPr>
        <w:t>March 2016</w:t>
      </w:r>
      <w:r>
        <w:rPr>
          <w:b/>
          <w:bCs/>
          <w:sz w:val="24"/>
          <w:szCs w:val="24"/>
        </w:rPr>
        <w:t xml:space="preserve">     </w:t>
      </w:r>
      <w:r w:rsidRPr="00365092">
        <w:rPr>
          <w:rFonts w:eastAsia="Times New Roman" w:cstheme="minorHAnsi"/>
          <w:lang w:val="sv-SE"/>
        </w:rPr>
        <w:t>Project Management Essentials, O.G.S.</w:t>
      </w:r>
    </w:p>
    <w:p w:rsidR="00266ACD" w:rsidRDefault="00266ACD" w:rsidP="00266ACD">
      <w:pPr>
        <w:spacing w:after="0"/>
        <w:ind w:right="-1470"/>
        <w:rPr>
          <w:b/>
          <w:bCs/>
          <w:sz w:val="24"/>
          <w:szCs w:val="24"/>
        </w:rPr>
      </w:pPr>
      <w:r w:rsidRPr="00365092">
        <w:rPr>
          <w:sz w:val="24"/>
          <w:szCs w:val="24"/>
        </w:rPr>
        <w:t>Nov. 2014</w:t>
      </w:r>
      <w:r>
        <w:rPr>
          <w:b/>
          <w:bCs/>
          <w:sz w:val="24"/>
          <w:szCs w:val="24"/>
        </w:rPr>
        <w:t xml:space="preserve">        </w:t>
      </w:r>
      <w:r w:rsidRPr="00365092">
        <w:rPr>
          <w:rFonts w:eastAsia="Times New Roman" w:cstheme="minorHAnsi"/>
          <w:lang w:val="sv-SE"/>
        </w:rPr>
        <w:t>EGM106-Medium Voltage</w:t>
      </w:r>
      <w:r w:rsidR="00EE6DE4" w:rsidRPr="00365092">
        <w:rPr>
          <w:rFonts w:eastAsia="Times New Roman" w:cstheme="minorHAnsi"/>
          <w:lang w:val="sv-SE"/>
        </w:rPr>
        <w:t xml:space="preserve"> Advanced, ABB</w:t>
      </w:r>
      <w:r w:rsidRPr="00365092">
        <w:rPr>
          <w:rFonts w:eastAsia="Times New Roman" w:cstheme="minorHAnsi"/>
          <w:lang w:val="sv-SE"/>
        </w:rPr>
        <w:t>.</w:t>
      </w:r>
    </w:p>
    <w:p w:rsidR="00266ACD" w:rsidRDefault="00266ACD" w:rsidP="00EE6DE4">
      <w:pPr>
        <w:spacing w:after="0"/>
        <w:ind w:right="-1380"/>
        <w:rPr>
          <w:b/>
          <w:bCs/>
          <w:sz w:val="24"/>
          <w:szCs w:val="24"/>
        </w:rPr>
      </w:pPr>
      <w:r w:rsidRPr="00365092">
        <w:rPr>
          <w:sz w:val="24"/>
          <w:szCs w:val="24"/>
        </w:rPr>
        <w:t>Oct. 2014</w:t>
      </w:r>
      <w:r>
        <w:rPr>
          <w:b/>
          <w:bCs/>
          <w:sz w:val="24"/>
          <w:szCs w:val="24"/>
        </w:rPr>
        <w:t xml:space="preserve">         </w:t>
      </w:r>
      <w:r w:rsidR="00EE6DE4" w:rsidRPr="00365092">
        <w:rPr>
          <w:rFonts w:eastAsia="Times New Roman" w:cstheme="minorHAnsi"/>
          <w:lang w:val="sv-SE"/>
        </w:rPr>
        <w:t>Electrical network protection Diploma level: 2, Schneider.</w:t>
      </w:r>
    </w:p>
    <w:p w:rsidR="00266ACD" w:rsidRDefault="00EE6DE4" w:rsidP="00EE6DE4">
      <w:pPr>
        <w:spacing w:after="0"/>
        <w:ind w:right="-1380"/>
        <w:rPr>
          <w:b/>
          <w:bCs/>
          <w:sz w:val="24"/>
          <w:szCs w:val="24"/>
        </w:rPr>
      </w:pPr>
      <w:r w:rsidRPr="00365092">
        <w:rPr>
          <w:sz w:val="24"/>
          <w:szCs w:val="24"/>
        </w:rPr>
        <w:t>Sep. 2014</w:t>
      </w:r>
      <w:r>
        <w:rPr>
          <w:b/>
          <w:bCs/>
          <w:sz w:val="24"/>
          <w:szCs w:val="24"/>
        </w:rPr>
        <w:t xml:space="preserve">         </w:t>
      </w:r>
      <w:r w:rsidRPr="00365092">
        <w:rPr>
          <w:rFonts w:eastAsia="Times New Roman" w:cstheme="minorHAnsi"/>
          <w:lang w:val="sv-SE"/>
        </w:rPr>
        <w:t>Electrical network protection Diploma level: 1, Schneider.</w:t>
      </w:r>
    </w:p>
    <w:p w:rsidR="00266ACD" w:rsidRPr="00365092" w:rsidRDefault="00846F90" w:rsidP="00EE6DE4">
      <w:pPr>
        <w:spacing w:after="0"/>
        <w:rPr>
          <w:rFonts w:eastAsia="Times New Roman" w:cstheme="minorHAnsi"/>
          <w:lang w:val="sv-SE"/>
        </w:rPr>
      </w:pPr>
      <w:r w:rsidRPr="00365092">
        <w:rPr>
          <w:sz w:val="24"/>
          <w:szCs w:val="24"/>
        </w:rPr>
        <w:t>May 2014</w:t>
      </w:r>
      <w:r>
        <w:rPr>
          <w:b/>
          <w:bCs/>
          <w:sz w:val="24"/>
          <w:szCs w:val="24"/>
        </w:rPr>
        <w:t xml:space="preserve">      </w:t>
      </w:r>
      <w:r w:rsidR="00EE6DE4">
        <w:rPr>
          <w:b/>
          <w:bCs/>
          <w:sz w:val="24"/>
          <w:szCs w:val="24"/>
        </w:rPr>
        <w:t xml:space="preserve">   </w:t>
      </w:r>
      <w:r w:rsidR="00EE6DE4" w:rsidRPr="00365092">
        <w:rPr>
          <w:rFonts w:eastAsia="Times New Roman" w:cstheme="minorHAnsi"/>
          <w:lang w:val="sv-SE"/>
        </w:rPr>
        <w:t>EGM106-Medium Voltage Basic, ABB.</w:t>
      </w:r>
    </w:p>
    <w:p w:rsidR="00266ACD" w:rsidRDefault="006262CF" w:rsidP="006262CF">
      <w:pPr>
        <w:spacing w:after="0"/>
        <w:ind w:right="-1290"/>
        <w:rPr>
          <w:b/>
          <w:bCs/>
          <w:sz w:val="24"/>
          <w:szCs w:val="24"/>
        </w:rPr>
      </w:pPr>
      <w:r w:rsidRPr="00365092">
        <w:rPr>
          <w:sz w:val="24"/>
          <w:szCs w:val="24"/>
        </w:rPr>
        <w:t>Feb. 2014</w:t>
      </w:r>
      <w:r>
        <w:rPr>
          <w:b/>
          <w:bCs/>
          <w:sz w:val="24"/>
          <w:szCs w:val="24"/>
        </w:rPr>
        <w:t xml:space="preserve">         </w:t>
      </w:r>
      <w:r w:rsidRPr="00365092">
        <w:rPr>
          <w:rFonts w:eastAsia="Times New Roman" w:cstheme="minorHAnsi"/>
          <w:lang w:val="sv-SE"/>
        </w:rPr>
        <w:t>Siemens PLC Service Level II (ST-SERV2), Siemens.</w:t>
      </w:r>
    </w:p>
    <w:p w:rsidR="00266ACD" w:rsidRPr="00365092" w:rsidRDefault="007B6E8D" w:rsidP="007B6E8D">
      <w:pPr>
        <w:pStyle w:val="Subheading"/>
        <w:tabs>
          <w:tab w:val="clear" w:pos="6480"/>
          <w:tab w:val="left" w:pos="1530"/>
          <w:tab w:val="right" w:pos="6570"/>
        </w:tabs>
        <w:spacing w:before="0" w:line="240" w:lineRule="auto"/>
        <w:ind w:right="-720"/>
        <w:rPr>
          <w:rFonts w:asciiTheme="minorHAnsi" w:hAnsiTheme="minorHAnsi" w:cstheme="minorHAnsi"/>
        </w:rPr>
      </w:pPr>
      <w:r w:rsidRPr="007B6E8D">
        <w:rPr>
          <w:rFonts w:asciiTheme="minorHAnsi" w:eastAsiaTheme="minorHAnsi" w:hAnsiTheme="minorHAnsi" w:cstheme="minorBidi"/>
          <w:sz w:val="24"/>
          <w:szCs w:val="24"/>
          <w:lang w:val="en-US"/>
        </w:rPr>
        <w:t>Feb. 2014</w:t>
      </w:r>
      <w:r>
        <w:rPr>
          <w:rFonts w:asciiTheme="minorHAnsi" w:hAnsiTheme="minorHAnsi" w:cstheme="minorHAnsi"/>
        </w:rPr>
        <w:t xml:space="preserve">          </w:t>
      </w:r>
      <w:r w:rsidR="006262CF" w:rsidRPr="00365092">
        <w:rPr>
          <w:rFonts w:asciiTheme="minorHAnsi" w:hAnsiTheme="minorHAnsi" w:cstheme="minorHAnsi"/>
        </w:rPr>
        <w:t>Siemens PLC Service Level I (ST-SERV1), Siemens.</w:t>
      </w:r>
    </w:p>
    <w:p w:rsidR="00266ACD" w:rsidRDefault="00846F90" w:rsidP="0028121A">
      <w:pPr>
        <w:spacing w:after="0"/>
        <w:ind w:right="-1830"/>
        <w:rPr>
          <w:b/>
          <w:bCs/>
          <w:sz w:val="24"/>
          <w:szCs w:val="24"/>
        </w:rPr>
      </w:pPr>
      <w:r w:rsidRPr="00365092">
        <w:rPr>
          <w:sz w:val="24"/>
          <w:szCs w:val="24"/>
        </w:rPr>
        <w:t>Sep. 2013</w:t>
      </w:r>
      <w:r>
        <w:rPr>
          <w:b/>
          <w:bCs/>
          <w:sz w:val="24"/>
          <w:szCs w:val="24"/>
        </w:rPr>
        <w:t xml:space="preserve">        </w:t>
      </w:r>
      <w:r w:rsidRPr="00365092">
        <w:rPr>
          <w:rFonts w:eastAsia="Times New Roman" w:cstheme="minorHAnsi"/>
          <w:lang w:val="sv-SE"/>
        </w:rPr>
        <w:t>Acts of civil protec</w:t>
      </w:r>
      <w:r w:rsidR="0028121A">
        <w:rPr>
          <w:rFonts w:eastAsia="Times New Roman" w:cstheme="minorHAnsi"/>
          <w:lang w:val="sv-SE"/>
        </w:rPr>
        <w:t>tion</w:t>
      </w:r>
      <w:r w:rsidRPr="00365092">
        <w:rPr>
          <w:rFonts w:eastAsia="Times New Roman" w:cstheme="minorHAnsi"/>
          <w:lang w:val="sv-SE"/>
        </w:rPr>
        <w:t>, fire-prevention &amp; control of primary fires.</w:t>
      </w:r>
    </w:p>
    <w:p w:rsidR="00266ACD" w:rsidRDefault="00846F90" w:rsidP="00846F90">
      <w:pPr>
        <w:spacing w:after="0"/>
        <w:rPr>
          <w:b/>
          <w:bCs/>
          <w:sz w:val="24"/>
          <w:szCs w:val="24"/>
        </w:rPr>
      </w:pPr>
      <w:r w:rsidRPr="00365092">
        <w:rPr>
          <w:sz w:val="24"/>
          <w:szCs w:val="24"/>
        </w:rPr>
        <w:t>Dec. 2012</w:t>
      </w:r>
      <w:r>
        <w:rPr>
          <w:b/>
          <w:bCs/>
          <w:sz w:val="24"/>
          <w:szCs w:val="24"/>
        </w:rPr>
        <w:t xml:space="preserve">        </w:t>
      </w:r>
      <w:r w:rsidRPr="00365092">
        <w:rPr>
          <w:rFonts w:eastAsia="Times New Roman" w:cstheme="minorHAnsi"/>
          <w:lang w:val="sv-SE"/>
        </w:rPr>
        <w:t>Allen Bradley Factory Talk View SE Course.</w:t>
      </w:r>
    </w:p>
    <w:p w:rsidR="00266ACD" w:rsidRDefault="00846F90" w:rsidP="00117E32">
      <w:pPr>
        <w:ind w:right="-1920"/>
        <w:rPr>
          <w:b/>
          <w:bCs/>
          <w:sz w:val="24"/>
          <w:szCs w:val="24"/>
        </w:rPr>
      </w:pPr>
      <w:r w:rsidRPr="00365092">
        <w:rPr>
          <w:sz w:val="24"/>
          <w:szCs w:val="24"/>
        </w:rPr>
        <w:t>Dec. 2011</w:t>
      </w:r>
      <w:r>
        <w:rPr>
          <w:b/>
          <w:bCs/>
          <w:sz w:val="24"/>
          <w:szCs w:val="24"/>
        </w:rPr>
        <w:t xml:space="preserve">        </w:t>
      </w:r>
      <w:r w:rsidRPr="00365092">
        <w:rPr>
          <w:rFonts w:eastAsia="Times New Roman" w:cstheme="minorHAnsi"/>
          <w:lang w:val="sv-SE"/>
        </w:rPr>
        <w:t>Allen Bradley Control Logix</w:t>
      </w:r>
      <w:r w:rsidR="0028121A">
        <w:rPr>
          <w:rFonts w:eastAsia="Times New Roman" w:cstheme="minorHAnsi"/>
          <w:lang w:val="sv-SE"/>
        </w:rPr>
        <w:t xml:space="preserve"> Fundamental &amp; Maintenance</w:t>
      </w:r>
      <w:r w:rsidRPr="00365092">
        <w:rPr>
          <w:rFonts w:eastAsia="Times New Roman" w:cstheme="minorHAnsi"/>
          <w:lang w:val="sv-SE"/>
        </w:rPr>
        <w:t xml:space="preserve"> Course</w:t>
      </w:r>
      <w:r w:rsidRPr="006D7FD5">
        <w:rPr>
          <w:bCs/>
          <w:color w:val="000000"/>
          <w:sz w:val="24"/>
          <w:szCs w:val="24"/>
        </w:rPr>
        <w:t xml:space="preserve">   </w:t>
      </w:r>
    </w:p>
    <w:p w:rsidR="009D3A8F" w:rsidRPr="005F6B5C" w:rsidRDefault="009D3A8F" w:rsidP="00117E32">
      <w:pPr>
        <w:spacing w:after="0"/>
        <w:ind w:left="1440"/>
        <w:rPr>
          <w:b/>
          <w:bCs/>
          <w:sz w:val="24"/>
          <w:szCs w:val="24"/>
        </w:rPr>
      </w:pPr>
      <w:r w:rsidRPr="005F6B5C">
        <w:rPr>
          <w:b/>
          <w:bCs/>
          <w:sz w:val="24"/>
          <w:szCs w:val="24"/>
        </w:rPr>
        <w:t>Languages</w:t>
      </w:r>
    </w:p>
    <w:p w:rsidR="009D3A8F" w:rsidRPr="00365092" w:rsidRDefault="00726E66" w:rsidP="00117E32">
      <w:pPr>
        <w:pStyle w:val="Subheading"/>
        <w:tabs>
          <w:tab w:val="clear" w:pos="6480"/>
          <w:tab w:val="right" w:pos="6570"/>
        </w:tabs>
        <w:spacing w:before="0" w:after="240" w:line="276" w:lineRule="auto"/>
        <w:ind w:left="1440" w:right="-720"/>
        <w:rPr>
          <w:rFonts w:asciiTheme="minorHAnsi" w:hAnsiTheme="minorHAnsi" w:cstheme="minorHAnsi"/>
        </w:rPr>
      </w:pPr>
      <w:r w:rsidRPr="00365092">
        <w:rPr>
          <w:rFonts w:asciiTheme="minorHAnsi" w:hAnsiTheme="minorHAnsi" w:cstheme="minorHAnsi"/>
        </w:rPr>
        <w:t>Arabic (native), English (fluent), French (fluent)</w:t>
      </w:r>
      <w:r w:rsidR="005700B6">
        <w:rPr>
          <w:rFonts w:asciiTheme="minorHAnsi" w:hAnsiTheme="minorHAnsi" w:cstheme="minorHAnsi"/>
        </w:rPr>
        <w:t>.</w:t>
      </w:r>
    </w:p>
    <w:p w:rsidR="005F6B5C" w:rsidRDefault="005F6B5C" w:rsidP="00117E32">
      <w:pPr>
        <w:spacing w:after="0"/>
        <w:ind w:left="1440"/>
        <w:rPr>
          <w:b/>
          <w:bCs/>
          <w:sz w:val="24"/>
          <w:szCs w:val="24"/>
        </w:rPr>
      </w:pPr>
      <w:r w:rsidRPr="005F6B5C">
        <w:rPr>
          <w:b/>
          <w:bCs/>
          <w:sz w:val="24"/>
          <w:szCs w:val="24"/>
        </w:rPr>
        <w:t>IT</w:t>
      </w:r>
    </w:p>
    <w:p w:rsidR="005F6B5C" w:rsidRPr="00365092" w:rsidRDefault="003F216E" w:rsidP="003F216E">
      <w:pPr>
        <w:pStyle w:val="Subheading"/>
        <w:tabs>
          <w:tab w:val="clear" w:pos="6480"/>
          <w:tab w:val="right" w:pos="6570"/>
        </w:tabs>
        <w:spacing w:before="0" w:after="240" w:line="240" w:lineRule="auto"/>
        <w:ind w:left="144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ETAP, MATLAB,</w:t>
      </w:r>
      <w:r w:rsidRPr="003F216E">
        <w:rPr>
          <w:rFonts w:asciiTheme="minorHAnsi" w:hAnsiTheme="minorHAnsi" w:cstheme="minorHAnsi"/>
        </w:rPr>
        <w:t xml:space="preserve"> </w:t>
      </w:r>
      <w:r w:rsidRPr="00365092">
        <w:rPr>
          <w:rFonts w:asciiTheme="minorHAnsi" w:hAnsiTheme="minorHAnsi" w:cstheme="minorHAnsi"/>
        </w:rPr>
        <w:t>Primavera P6 (intermediate),</w:t>
      </w:r>
      <w:r w:rsidRPr="003F216E">
        <w:rPr>
          <w:rFonts w:asciiTheme="minorHAnsi" w:hAnsiTheme="minorHAnsi" w:cstheme="minorHAnsi"/>
        </w:rPr>
        <w:t xml:space="preserve"> </w:t>
      </w:r>
      <w:r w:rsidRPr="00365092">
        <w:rPr>
          <w:rFonts w:asciiTheme="minorHAnsi" w:hAnsiTheme="minorHAnsi" w:cstheme="minorHAnsi"/>
        </w:rPr>
        <w:t>SAP MM FI (expert)</w:t>
      </w:r>
      <w:r>
        <w:rPr>
          <w:rFonts w:asciiTheme="minorHAnsi" w:hAnsiTheme="minorHAnsi" w:cstheme="minorHAnsi"/>
        </w:rPr>
        <w:t xml:space="preserve">, </w:t>
      </w:r>
      <w:r w:rsidR="005F6B5C" w:rsidRPr="00365092">
        <w:rPr>
          <w:rFonts w:asciiTheme="minorHAnsi" w:hAnsiTheme="minorHAnsi" w:cstheme="minorHAnsi"/>
        </w:rPr>
        <w:t xml:space="preserve">MS Project (intermediate), </w:t>
      </w:r>
      <w:r>
        <w:rPr>
          <w:rFonts w:asciiTheme="minorHAnsi" w:hAnsiTheme="minorHAnsi" w:cstheme="minorHAnsi"/>
        </w:rPr>
        <w:t>AutoCAD (intermediate)</w:t>
      </w:r>
      <w:r w:rsidR="006E0FB3" w:rsidRPr="00365092">
        <w:rPr>
          <w:rFonts w:asciiTheme="minorHAnsi" w:hAnsiTheme="minorHAnsi" w:cstheme="minorHAnsi"/>
        </w:rPr>
        <w:t>, Crystal Report (expert), MS Office (expert)</w:t>
      </w:r>
      <w:r w:rsidR="00BF6A94">
        <w:rPr>
          <w:rFonts w:asciiTheme="minorHAnsi" w:hAnsiTheme="minorHAnsi" w:cstheme="minorHAnsi"/>
        </w:rPr>
        <w:t>, SCADA, C-language</w:t>
      </w:r>
      <w:r w:rsidR="00253783">
        <w:rPr>
          <w:rFonts w:asciiTheme="minorHAnsi" w:hAnsiTheme="minorHAnsi" w:cstheme="minorHAnsi"/>
        </w:rPr>
        <w:t>, GMS.</w:t>
      </w:r>
    </w:p>
    <w:p w:rsidR="004769D2" w:rsidRPr="00A21AA6" w:rsidRDefault="004769D2" w:rsidP="00117E32">
      <w:pPr>
        <w:spacing w:after="0"/>
        <w:ind w:left="1440"/>
        <w:rPr>
          <w:b/>
          <w:bCs/>
          <w:sz w:val="24"/>
          <w:szCs w:val="24"/>
        </w:rPr>
      </w:pPr>
      <w:r w:rsidRPr="00A21AA6">
        <w:rPr>
          <w:b/>
          <w:bCs/>
          <w:sz w:val="24"/>
          <w:szCs w:val="24"/>
        </w:rPr>
        <w:t>Miscellaneous</w:t>
      </w:r>
    </w:p>
    <w:p w:rsidR="004769D2" w:rsidRPr="00365092" w:rsidRDefault="003F216E" w:rsidP="00FC0E51">
      <w:pPr>
        <w:pStyle w:val="Subheading"/>
        <w:tabs>
          <w:tab w:val="clear" w:pos="6480"/>
          <w:tab w:val="right" w:pos="6570"/>
        </w:tabs>
        <w:spacing w:before="0" w:after="240" w:line="240" w:lineRule="auto"/>
        <w:ind w:left="1440" w:right="-14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769D2" w:rsidRPr="00365092">
        <w:rPr>
          <w:rFonts w:asciiTheme="minorHAnsi" w:hAnsiTheme="minorHAnsi" w:cstheme="minorHAnsi"/>
        </w:rPr>
        <w:t xml:space="preserve"> volunteer</w:t>
      </w:r>
      <w:r w:rsidR="00FC0E51">
        <w:rPr>
          <w:rFonts w:asciiTheme="minorHAnsi" w:hAnsiTheme="minorHAnsi" w:cstheme="minorHAnsi"/>
        </w:rPr>
        <w:t xml:space="preserve">ed </w:t>
      </w:r>
      <w:r w:rsidR="004769D2" w:rsidRPr="00365092">
        <w:rPr>
          <w:rFonts w:asciiTheme="minorHAnsi" w:hAnsiTheme="minorHAnsi" w:cstheme="minorHAnsi"/>
        </w:rPr>
        <w:t xml:space="preserve">with a charity educating street kids in Egypt. </w:t>
      </w:r>
      <w:r w:rsidR="00A522F3">
        <w:rPr>
          <w:rFonts w:asciiTheme="minorHAnsi" w:hAnsiTheme="minorHAnsi" w:cstheme="minorHAnsi"/>
        </w:rPr>
        <w:t>Enjoy running, r</w:t>
      </w:r>
      <w:r w:rsidR="00A21AA6" w:rsidRPr="00365092">
        <w:rPr>
          <w:rFonts w:asciiTheme="minorHAnsi" w:hAnsiTheme="minorHAnsi" w:cstheme="minorHAnsi"/>
        </w:rPr>
        <w:t>idding my bycicle. My reading includes the New Scientist and National Geographic magazines.</w:t>
      </w:r>
    </w:p>
    <w:p w:rsidR="009820D6" w:rsidRPr="004312CA" w:rsidRDefault="009820D6" w:rsidP="00117E32">
      <w:pPr>
        <w:spacing w:after="0"/>
        <w:ind w:left="1440"/>
        <w:rPr>
          <w:b/>
          <w:bCs/>
          <w:sz w:val="24"/>
          <w:szCs w:val="24"/>
        </w:rPr>
      </w:pPr>
      <w:r w:rsidRPr="004312CA">
        <w:rPr>
          <w:b/>
          <w:bCs/>
          <w:sz w:val="24"/>
          <w:szCs w:val="24"/>
        </w:rPr>
        <w:t>Career Synopsis</w:t>
      </w:r>
    </w:p>
    <w:p w:rsidR="005A2A6C" w:rsidRDefault="009820D6" w:rsidP="005A2A6C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010"/>
        <w:rPr>
          <w:rFonts w:asciiTheme="minorHAnsi" w:hAnsiTheme="minorHAnsi" w:cstheme="minorHAnsi"/>
        </w:rPr>
      </w:pPr>
      <w:r w:rsidRPr="00365092">
        <w:rPr>
          <w:rFonts w:asciiTheme="minorHAnsi" w:hAnsiTheme="minorHAnsi" w:cstheme="minorHAnsi"/>
        </w:rPr>
        <w:t>I’m an adaptable and innovative qualified Planning and Electrical Engineer with over 5 years’ Results-or</w:t>
      </w:r>
      <w:r w:rsidR="00A522F3">
        <w:rPr>
          <w:rFonts w:asciiTheme="minorHAnsi" w:hAnsiTheme="minorHAnsi" w:cstheme="minorHAnsi"/>
        </w:rPr>
        <w:t xml:space="preserve">iented and hands-on </w:t>
      </w:r>
    </w:p>
    <w:p w:rsidR="00FD2FF4" w:rsidRDefault="00A522F3" w:rsidP="00FD2FF4">
      <w:pPr>
        <w:pStyle w:val="Subheading"/>
        <w:tabs>
          <w:tab w:val="clear" w:pos="6480"/>
          <w:tab w:val="right" w:pos="6570"/>
        </w:tabs>
        <w:spacing w:before="0" w:line="240" w:lineRule="auto"/>
        <w:ind w:left="1440" w:right="-20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</w:t>
      </w:r>
      <w:r w:rsidR="009820D6" w:rsidRPr="00365092">
        <w:rPr>
          <w:rFonts w:asciiTheme="minorHAnsi" w:hAnsiTheme="minorHAnsi" w:cstheme="minorHAnsi"/>
        </w:rPr>
        <w:t xml:space="preserve">ienced. </w:t>
      </w:r>
      <w:r w:rsidR="00A245E4" w:rsidRPr="00365092">
        <w:rPr>
          <w:rFonts w:asciiTheme="minorHAnsi" w:hAnsiTheme="minorHAnsi" w:cstheme="minorHAnsi"/>
        </w:rPr>
        <w:t>I hav</w:t>
      </w:r>
      <w:r w:rsidR="005A2A6C">
        <w:rPr>
          <w:rFonts w:asciiTheme="minorHAnsi" w:hAnsiTheme="minorHAnsi" w:cstheme="minorHAnsi"/>
        </w:rPr>
        <w:t xml:space="preserve">e sound knowledge of Planning, </w:t>
      </w:r>
      <w:r w:rsidR="00FD2FF4">
        <w:rPr>
          <w:rFonts w:asciiTheme="minorHAnsi" w:hAnsiTheme="minorHAnsi" w:cstheme="minorHAnsi"/>
        </w:rPr>
        <w:t>M</w:t>
      </w:r>
      <w:r w:rsidR="00FD2FF4" w:rsidRPr="00365092">
        <w:rPr>
          <w:rFonts w:asciiTheme="minorHAnsi" w:hAnsiTheme="minorHAnsi" w:cstheme="minorHAnsi"/>
        </w:rPr>
        <w:t>aintenance</w:t>
      </w:r>
      <w:r w:rsidR="00FD2FF4">
        <w:rPr>
          <w:rFonts w:asciiTheme="minorHAnsi" w:hAnsiTheme="minorHAnsi" w:cstheme="minorHAnsi"/>
        </w:rPr>
        <w:t xml:space="preserve">, </w:t>
      </w:r>
    </w:p>
    <w:p w:rsidR="00AB664D" w:rsidRDefault="00AB664D" w:rsidP="00672A91">
      <w:pPr>
        <w:pStyle w:val="Subheading"/>
        <w:tabs>
          <w:tab w:val="clear" w:pos="6480"/>
          <w:tab w:val="right" w:pos="6570"/>
        </w:tabs>
        <w:spacing w:before="0" w:line="240" w:lineRule="auto"/>
        <w:ind w:right="-2010"/>
        <w:rPr>
          <w:rFonts w:asciiTheme="minorHAnsi" w:hAnsiTheme="minorHAnsi" w:cstheme="minorHAnsi"/>
        </w:rPr>
      </w:pPr>
    </w:p>
    <w:p w:rsidR="00AB664D" w:rsidRPr="00365092" w:rsidRDefault="00AB664D" w:rsidP="00672A91">
      <w:pPr>
        <w:pStyle w:val="Subheading"/>
        <w:tabs>
          <w:tab w:val="clear" w:pos="6480"/>
          <w:tab w:val="right" w:pos="6570"/>
        </w:tabs>
        <w:spacing w:before="0" w:line="240" w:lineRule="auto"/>
        <w:ind w:right="-2010"/>
        <w:rPr>
          <w:rFonts w:asciiTheme="minorHAnsi" w:hAnsiTheme="minorHAnsi" w:cstheme="minorHAnsi"/>
        </w:rPr>
      </w:pPr>
    </w:p>
    <w:sectPr w:rsidR="00AB664D" w:rsidRPr="00365092" w:rsidSect="00CE7283">
      <w:pgSz w:w="12240" w:h="15840"/>
      <w:pgMar w:top="0" w:right="1440" w:bottom="1440" w:left="1440" w:header="0" w:footer="720" w:gutter="0"/>
      <w:cols w:num="2" w:space="720" w:equalWidth="0">
        <w:col w:w="117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17" w:rsidRDefault="00A11D17" w:rsidP="00382415">
      <w:pPr>
        <w:spacing w:after="0" w:line="240" w:lineRule="auto"/>
      </w:pPr>
      <w:r>
        <w:separator/>
      </w:r>
    </w:p>
  </w:endnote>
  <w:endnote w:type="continuationSeparator" w:id="0">
    <w:p w:rsidR="00A11D17" w:rsidRDefault="00A11D17" w:rsidP="0038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17" w:rsidRDefault="00A11D17" w:rsidP="00382415">
      <w:pPr>
        <w:spacing w:after="0" w:line="240" w:lineRule="auto"/>
      </w:pPr>
      <w:r>
        <w:separator/>
      </w:r>
    </w:p>
  </w:footnote>
  <w:footnote w:type="continuationSeparator" w:id="0">
    <w:p w:rsidR="00A11D17" w:rsidRDefault="00A11D17" w:rsidP="00382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15"/>
    <w:rsid w:val="0000134B"/>
    <w:rsid w:val="00006136"/>
    <w:rsid w:val="000070DC"/>
    <w:rsid w:val="00012A85"/>
    <w:rsid w:val="00021F0E"/>
    <w:rsid w:val="00051198"/>
    <w:rsid w:val="00056174"/>
    <w:rsid w:val="000E738B"/>
    <w:rsid w:val="000F3957"/>
    <w:rsid w:val="000F449A"/>
    <w:rsid w:val="00117E32"/>
    <w:rsid w:val="00140EDD"/>
    <w:rsid w:val="0015375C"/>
    <w:rsid w:val="001549FB"/>
    <w:rsid w:val="0019048C"/>
    <w:rsid w:val="0019396C"/>
    <w:rsid w:val="00194E8B"/>
    <w:rsid w:val="001A319A"/>
    <w:rsid w:val="001A7CBE"/>
    <w:rsid w:val="001C2A60"/>
    <w:rsid w:val="001D0562"/>
    <w:rsid w:val="001E2347"/>
    <w:rsid w:val="002279E7"/>
    <w:rsid w:val="002301FD"/>
    <w:rsid w:val="00246953"/>
    <w:rsid w:val="00253783"/>
    <w:rsid w:val="00266ACD"/>
    <w:rsid w:val="0028121A"/>
    <w:rsid w:val="002A7B12"/>
    <w:rsid w:val="002C09D6"/>
    <w:rsid w:val="002E03F1"/>
    <w:rsid w:val="002E09AC"/>
    <w:rsid w:val="0030146C"/>
    <w:rsid w:val="003402F4"/>
    <w:rsid w:val="00365092"/>
    <w:rsid w:val="00382415"/>
    <w:rsid w:val="0039395B"/>
    <w:rsid w:val="003A1FBD"/>
    <w:rsid w:val="003A41ED"/>
    <w:rsid w:val="003B6392"/>
    <w:rsid w:val="003D4531"/>
    <w:rsid w:val="003F20EF"/>
    <w:rsid w:val="003F216E"/>
    <w:rsid w:val="004312CA"/>
    <w:rsid w:val="0043315C"/>
    <w:rsid w:val="004769D2"/>
    <w:rsid w:val="0048168C"/>
    <w:rsid w:val="00492B0A"/>
    <w:rsid w:val="00495A7B"/>
    <w:rsid w:val="004F1850"/>
    <w:rsid w:val="00532231"/>
    <w:rsid w:val="00563C95"/>
    <w:rsid w:val="00565B6D"/>
    <w:rsid w:val="005700B6"/>
    <w:rsid w:val="005A2A6C"/>
    <w:rsid w:val="005A50F4"/>
    <w:rsid w:val="005B5364"/>
    <w:rsid w:val="005D0CF8"/>
    <w:rsid w:val="005E2547"/>
    <w:rsid w:val="005F6B5C"/>
    <w:rsid w:val="0060431D"/>
    <w:rsid w:val="006262CF"/>
    <w:rsid w:val="00651FAC"/>
    <w:rsid w:val="00672A91"/>
    <w:rsid w:val="00697571"/>
    <w:rsid w:val="00697CFD"/>
    <w:rsid w:val="006A0D35"/>
    <w:rsid w:val="006B192B"/>
    <w:rsid w:val="006D42CB"/>
    <w:rsid w:val="006D4322"/>
    <w:rsid w:val="006D5FB9"/>
    <w:rsid w:val="006E0FB3"/>
    <w:rsid w:val="00706B98"/>
    <w:rsid w:val="00726E66"/>
    <w:rsid w:val="0078209A"/>
    <w:rsid w:val="007B6E8D"/>
    <w:rsid w:val="007B77D9"/>
    <w:rsid w:val="007F4976"/>
    <w:rsid w:val="00805992"/>
    <w:rsid w:val="008165A0"/>
    <w:rsid w:val="00827E7C"/>
    <w:rsid w:val="00846F90"/>
    <w:rsid w:val="0086101F"/>
    <w:rsid w:val="00870D64"/>
    <w:rsid w:val="00873CF2"/>
    <w:rsid w:val="00883941"/>
    <w:rsid w:val="008A19C5"/>
    <w:rsid w:val="008C4DFB"/>
    <w:rsid w:val="008D2AA2"/>
    <w:rsid w:val="00960963"/>
    <w:rsid w:val="009820D6"/>
    <w:rsid w:val="00990DEF"/>
    <w:rsid w:val="0099740A"/>
    <w:rsid w:val="009B16A7"/>
    <w:rsid w:val="009B3ED4"/>
    <w:rsid w:val="009C4FC2"/>
    <w:rsid w:val="009D3A8F"/>
    <w:rsid w:val="009D4DC8"/>
    <w:rsid w:val="009E2F6B"/>
    <w:rsid w:val="00A02BBE"/>
    <w:rsid w:val="00A106D0"/>
    <w:rsid w:val="00A10E9F"/>
    <w:rsid w:val="00A11D17"/>
    <w:rsid w:val="00A21AA6"/>
    <w:rsid w:val="00A245E4"/>
    <w:rsid w:val="00A522F3"/>
    <w:rsid w:val="00AB664D"/>
    <w:rsid w:val="00AC1B86"/>
    <w:rsid w:val="00AC65D0"/>
    <w:rsid w:val="00AD1F7E"/>
    <w:rsid w:val="00AF2F04"/>
    <w:rsid w:val="00B118CF"/>
    <w:rsid w:val="00B26915"/>
    <w:rsid w:val="00B43D54"/>
    <w:rsid w:val="00B61EAE"/>
    <w:rsid w:val="00B70A3C"/>
    <w:rsid w:val="00B76F77"/>
    <w:rsid w:val="00B8110B"/>
    <w:rsid w:val="00B84CC7"/>
    <w:rsid w:val="00BB3739"/>
    <w:rsid w:val="00BF6A94"/>
    <w:rsid w:val="00C1349A"/>
    <w:rsid w:val="00C14E93"/>
    <w:rsid w:val="00C77804"/>
    <w:rsid w:val="00C928FE"/>
    <w:rsid w:val="00CC7F01"/>
    <w:rsid w:val="00CE7283"/>
    <w:rsid w:val="00D6292F"/>
    <w:rsid w:val="00D66583"/>
    <w:rsid w:val="00D85363"/>
    <w:rsid w:val="00DA717A"/>
    <w:rsid w:val="00DF5B8D"/>
    <w:rsid w:val="00DF74B6"/>
    <w:rsid w:val="00E105BC"/>
    <w:rsid w:val="00E57F30"/>
    <w:rsid w:val="00E95369"/>
    <w:rsid w:val="00EA00F1"/>
    <w:rsid w:val="00EA13AA"/>
    <w:rsid w:val="00EA4D8E"/>
    <w:rsid w:val="00EB08FE"/>
    <w:rsid w:val="00EC7A00"/>
    <w:rsid w:val="00EE6DE4"/>
    <w:rsid w:val="00F01E82"/>
    <w:rsid w:val="00F108FA"/>
    <w:rsid w:val="00F25D03"/>
    <w:rsid w:val="00F3122E"/>
    <w:rsid w:val="00F40345"/>
    <w:rsid w:val="00F5074D"/>
    <w:rsid w:val="00F612AD"/>
    <w:rsid w:val="00F742F5"/>
    <w:rsid w:val="00F8692C"/>
    <w:rsid w:val="00F9691F"/>
    <w:rsid w:val="00FC0E51"/>
    <w:rsid w:val="00FC6D84"/>
    <w:rsid w:val="00FD2FF4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15"/>
  </w:style>
  <w:style w:type="paragraph" w:styleId="Footer">
    <w:name w:val="footer"/>
    <w:basedOn w:val="Normal"/>
    <w:link w:val="FooterChar"/>
    <w:uiPriority w:val="99"/>
    <w:unhideWhenUsed/>
    <w:rsid w:val="003824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15"/>
  </w:style>
  <w:style w:type="paragraph" w:styleId="BalloonText">
    <w:name w:val="Balloon Text"/>
    <w:basedOn w:val="Normal"/>
    <w:link w:val="BalloonTextChar"/>
    <w:uiPriority w:val="99"/>
    <w:semiHidden/>
    <w:unhideWhenUsed/>
    <w:rsid w:val="003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15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rsid w:val="00CE7283"/>
    <w:pPr>
      <w:tabs>
        <w:tab w:val="left" w:pos="2125"/>
        <w:tab w:val="right" w:pos="6480"/>
      </w:tabs>
      <w:spacing w:before="120" w:after="0" w:line="220" w:lineRule="atLeast"/>
    </w:pPr>
    <w:rPr>
      <w:rFonts w:ascii="Garamond" w:eastAsia="Times New Roman" w:hAnsi="Garamond" w:cs="Times New Roman"/>
      <w:lang w:val="sv-SE"/>
    </w:rPr>
  </w:style>
  <w:style w:type="character" w:customStyle="1" w:styleId="apple-converted-space">
    <w:name w:val="apple-converted-space"/>
    <w:basedOn w:val="DefaultParagraphFont"/>
    <w:rsid w:val="00194E8B"/>
  </w:style>
  <w:style w:type="character" w:styleId="Hyperlink">
    <w:name w:val="Hyperlink"/>
    <w:uiPriority w:val="99"/>
    <w:unhideWhenUsed/>
    <w:rsid w:val="00AB6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64D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15"/>
  </w:style>
  <w:style w:type="paragraph" w:styleId="Footer">
    <w:name w:val="footer"/>
    <w:basedOn w:val="Normal"/>
    <w:link w:val="FooterChar"/>
    <w:uiPriority w:val="99"/>
    <w:unhideWhenUsed/>
    <w:rsid w:val="003824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15"/>
  </w:style>
  <w:style w:type="paragraph" w:styleId="BalloonText">
    <w:name w:val="Balloon Text"/>
    <w:basedOn w:val="Normal"/>
    <w:link w:val="BalloonTextChar"/>
    <w:uiPriority w:val="99"/>
    <w:semiHidden/>
    <w:unhideWhenUsed/>
    <w:rsid w:val="003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15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rsid w:val="00CE7283"/>
    <w:pPr>
      <w:tabs>
        <w:tab w:val="left" w:pos="2125"/>
        <w:tab w:val="right" w:pos="6480"/>
      </w:tabs>
      <w:spacing w:before="120" w:after="0" w:line="220" w:lineRule="atLeast"/>
    </w:pPr>
    <w:rPr>
      <w:rFonts w:ascii="Garamond" w:eastAsia="Times New Roman" w:hAnsi="Garamond" w:cs="Times New Roman"/>
      <w:lang w:val="sv-SE"/>
    </w:rPr>
  </w:style>
  <w:style w:type="character" w:customStyle="1" w:styleId="apple-converted-space">
    <w:name w:val="apple-converted-space"/>
    <w:basedOn w:val="DefaultParagraphFont"/>
    <w:rsid w:val="00194E8B"/>
  </w:style>
  <w:style w:type="character" w:styleId="Hyperlink">
    <w:name w:val="Hyperlink"/>
    <w:uiPriority w:val="99"/>
    <w:unhideWhenUsed/>
    <w:rsid w:val="00AB6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64D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mostafa.3394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F2434-7A9D-4D6A-B691-ECB349CD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Nada</dc:creator>
  <cp:lastModifiedBy>784812338</cp:lastModifiedBy>
  <cp:revision>4</cp:revision>
  <cp:lastPrinted>2017-02-15T22:29:00Z</cp:lastPrinted>
  <dcterms:created xsi:type="dcterms:W3CDTF">2017-05-20T14:21:00Z</dcterms:created>
  <dcterms:modified xsi:type="dcterms:W3CDTF">2017-10-06T13:39:00Z</dcterms:modified>
</cp:coreProperties>
</file>