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BE" w:rsidRDefault="002757BE">
      <w:pPr>
        <w:tabs>
          <w:tab w:val="left" w:pos="18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2757BE" w:rsidRDefault="00A16D06">
      <w:pPr>
        <w:tabs>
          <w:tab w:val="left" w:pos="180"/>
        </w:tabs>
        <w:spacing w:after="0" w:line="240" w:lineRule="auto"/>
        <w:rPr>
          <w:rFonts w:ascii="Arial" w:eastAsia="Arial" w:hAnsi="Arial" w:cs="Arial"/>
          <w:b/>
          <w:sz w:val="48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</w:rPr>
        <w:t>Maha</w:t>
      </w:r>
      <w:proofErr w:type="spellEnd"/>
      <w:r>
        <w:rPr>
          <w:rFonts w:ascii="Arial" w:eastAsia="Arial" w:hAnsi="Arial" w:cs="Arial"/>
          <w:b/>
          <w:sz w:val="48"/>
        </w:rPr>
        <w:tab/>
      </w:r>
      <w:r>
        <w:rPr>
          <w:rFonts w:ascii="Arial" w:eastAsia="Arial" w:hAnsi="Arial" w:cs="Arial"/>
          <w:b/>
          <w:sz w:val="48"/>
        </w:rPr>
        <w:tab/>
      </w:r>
      <w:r>
        <w:rPr>
          <w:rFonts w:ascii="Arial" w:eastAsia="Arial" w:hAnsi="Arial" w:cs="Arial"/>
          <w:b/>
          <w:sz w:val="48"/>
        </w:rPr>
        <w:tab/>
      </w:r>
      <w:r>
        <w:rPr>
          <w:rFonts w:ascii="Arial" w:eastAsia="Arial" w:hAnsi="Arial" w:cs="Arial"/>
          <w:b/>
          <w:sz w:val="48"/>
        </w:rPr>
        <w:tab/>
      </w:r>
      <w:r>
        <w:rPr>
          <w:rFonts w:ascii="Arial" w:eastAsia="Arial" w:hAnsi="Arial" w:cs="Arial"/>
          <w:b/>
          <w:sz w:val="48"/>
        </w:rPr>
        <w:tab/>
      </w:r>
      <w:r>
        <w:rPr>
          <w:rFonts w:ascii="Arial" w:eastAsia="Arial" w:hAnsi="Arial" w:cs="Arial"/>
          <w:b/>
          <w:sz w:val="48"/>
        </w:rPr>
        <w:tab/>
      </w:r>
      <w:r>
        <w:rPr>
          <w:rFonts w:ascii="Arial" w:eastAsia="Arial" w:hAnsi="Arial" w:cs="Arial"/>
          <w:b/>
          <w:sz w:val="48"/>
        </w:rPr>
        <w:tab/>
      </w:r>
      <w:r>
        <w:rPr>
          <w:rFonts w:ascii="Arial" w:eastAsia="Arial" w:hAnsi="Arial" w:cs="Arial"/>
          <w:b/>
          <w:sz w:val="48"/>
        </w:rPr>
        <w:tab/>
      </w:r>
      <w:r>
        <w:rPr>
          <w:rFonts w:ascii="Arial" w:eastAsia="Arial" w:hAnsi="Arial" w:cs="Arial"/>
          <w:b/>
          <w:sz w:val="4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object w:dxaOrig="1127" w:dyaOrig="1470">
          <v:rect id="rectole0000000000" o:spid="_x0000_i1025" style="width:56.25pt;height:73.5pt" o:ole="" o:preferrelative="t" stroked="f">
            <v:imagedata r:id="rId6" o:title=""/>
          </v:rect>
          <o:OLEObject Type="Embed" ProgID="StaticMetafile" ShapeID="rectole0000000000" DrawAspect="Content" ObjectID="_1562334891" r:id="rId7"/>
        </w:object>
      </w:r>
    </w:p>
    <w:p w:rsidR="002757BE" w:rsidRDefault="00A16D06">
      <w:pPr>
        <w:tabs>
          <w:tab w:val="right" w:pos="3600"/>
          <w:tab w:val="left" w:pos="4320"/>
        </w:tabs>
        <w:spacing w:after="0" w:line="240" w:lineRule="auto"/>
        <w:ind w:left="720" w:right="-360" w:hanging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A16D06" w:rsidRDefault="00A16D06">
      <w:pPr>
        <w:spacing w:after="0" w:line="240" w:lineRule="auto"/>
        <w:ind w:left="180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Email                 </w:t>
      </w:r>
      <w:r>
        <w:rPr>
          <w:rFonts w:ascii="Arial" w:eastAsia="Arial" w:hAnsi="Arial" w:cs="Arial"/>
          <w:sz w:val="20"/>
        </w:rPr>
        <w:t xml:space="preserve">:  </w:t>
      </w:r>
      <w:hyperlink r:id="rId8" w:history="1">
        <w:r w:rsidRPr="00D72DFB">
          <w:rPr>
            <w:rStyle w:val="Hyperlink"/>
            <w:rFonts w:ascii="Arial" w:eastAsia="Arial" w:hAnsi="Arial" w:cs="Arial"/>
            <w:sz w:val="20"/>
          </w:rPr>
          <w:t>maha.339429@2freemail.com</w:t>
        </w:r>
      </w:hyperlink>
      <w:r>
        <w:rPr>
          <w:rFonts w:ascii="Arial" w:eastAsia="Arial" w:hAnsi="Arial" w:cs="Arial"/>
          <w:sz w:val="20"/>
        </w:rPr>
        <w:t xml:space="preserve"> </w:t>
      </w:r>
    </w:p>
    <w:p w:rsidR="002757BE" w:rsidRDefault="00A16D06">
      <w:pPr>
        <w:spacing w:after="0" w:line="240" w:lineRule="auto"/>
        <w:ind w:left="180" w:hanging="18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Visa Status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:  Visit (long term)                                                </w:t>
      </w: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E6E6E6"/>
        </w:rPr>
      </w:pPr>
      <w:r>
        <w:rPr>
          <w:rFonts w:ascii="Arial" w:eastAsia="Arial" w:hAnsi="Arial" w:cs="Arial"/>
          <w:sz w:val="24"/>
          <w:shd w:val="clear" w:color="auto" w:fill="E6E6E6"/>
        </w:rPr>
        <w:t>Profile</w:t>
      </w: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</w:rPr>
      </w:pPr>
    </w:p>
    <w:p w:rsidR="002757BE" w:rsidRDefault="00A16D06">
      <w:pPr>
        <w:spacing w:after="0" w:line="240" w:lineRule="auto"/>
        <w:jc w:val="both"/>
        <w:rPr>
          <w:rFonts w:ascii="Arial Black" w:eastAsia="Arial Black" w:hAnsi="Arial Black" w:cs="Arial Black"/>
          <w:i/>
          <w:sz w:val="20"/>
        </w:rPr>
      </w:pPr>
      <w:proofErr w:type="gramStart"/>
      <w:r>
        <w:rPr>
          <w:rFonts w:ascii="Arial Black" w:eastAsia="Arial Black" w:hAnsi="Arial Black" w:cs="Arial Black"/>
          <w:i/>
          <w:sz w:val="20"/>
        </w:rPr>
        <w:t>Skilled and dedicated sales, marketing and operations executive offering over 7 year back ground in strategic execution of national and international markets.</w:t>
      </w:r>
      <w:proofErr w:type="gramEnd"/>
      <w:r>
        <w:rPr>
          <w:rFonts w:ascii="Arial Black" w:eastAsia="Arial Black" w:hAnsi="Arial Black" w:cs="Arial Black"/>
          <w:i/>
          <w:sz w:val="20"/>
        </w:rPr>
        <w:t xml:space="preserve"> Proven abilities to manage and enhance accounts across corporate and private landscape. Elite c</w:t>
      </w:r>
      <w:r>
        <w:rPr>
          <w:rFonts w:ascii="Arial Black" w:eastAsia="Arial Black" w:hAnsi="Arial Black" w:cs="Arial Black"/>
          <w:i/>
          <w:sz w:val="20"/>
        </w:rPr>
        <w:t xml:space="preserve">ommunicator skilled in negotiating and closing deals and continually focused on collaborating across functions to advance company goals. </w:t>
      </w:r>
    </w:p>
    <w:p w:rsidR="002757BE" w:rsidRDefault="00A16D06">
      <w:pPr>
        <w:spacing w:after="0" w:line="240" w:lineRule="auto"/>
        <w:jc w:val="both"/>
        <w:rPr>
          <w:rFonts w:ascii="Arial Black" w:eastAsia="Arial Black" w:hAnsi="Arial Black" w:cs="Arial Black"/>
          <w:i/>
          <w:sz w:val="20"/>
        </w:rPr>
      </w:pPr>
      <w:r>
        <w:rPr>
          <w:rFonts w:ascii="Arial Black" w:eastAsia="Arial Black" w:hAnsi="Arial Black" w:cs="Arial Black"/>
          <w:i/>
          <w:sz w:val="20"/>
        </w:rPr>
        <w:t>Seek a position utilizing my Analytic, Sales, Consulting &amp; Customer Relationship Management, skills, qualifications an</w:t>
      </w:r>
      <w:r>
        <w:rPr>
          <w:rFonts w:ascii="Arial Black" w:eastAsia="Arial Black" w:hAnsi="Arial Black" w:cs="Arial Black"/>
          <w:i/>
          <w:sz w:val="20"/>
        </w:rPr>
        <w:t xml:space="preserve">d experience. In an environment within an </w:t>
      </w:r>
      <w:proofErr w:type="gramStart"/>
      <w:r>
        <w:rPr>
          <w:rFonts w:ascii="Arial Black" w:eastAsia="Arial Black" w:hAnsi="Arial Black" w:cs="Arial Black"/>
          <w:i/>
          <w:sz w:val="20"/>
        </w:rPr>
        <w:t>organization</w:t>
      </w:r>
      <w:proofErr w:type="gramEnd"/>
      <w:r>
        <w:rPr>
          <w:rFonts w:ascii="Arial Black" w:eastAsia="Arial Black" w:hAnsi="Arial Black" w:cs="Arial Black"/>
          <w:i/>
          <w:sz w:val="20"/>
        </w:rPr>
        <w:t xml:space="preserve"> that professes; Professionalism, Integrity and Ethics, with relative appreciation befitting individual skill sets and determining the success of the Customer.</w:t>
      </w: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E6E6E6"/>
        </w:rPr>
      </w:pPr>
      <w:r>
        <w:rPr>
          <w:rFonts w:ascii="Arial" w:eastAsia="Arial" w:hAnsi="Arial" w:cs="Arial"/>
          <w:sz w:val="24"/>
          <w:shd w:val="clear" w:color="auto" w:fill="E6E6E6"/>
        </w:rPr>
        <w:t xml:space="preserve">Professional Experience                                                                                                </w:t>
      </w:r>
    </w:p>
    <w:p w:rsidR="002757BE" w:rsidRDefault="002757BE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2757BE" w:rsidRDefault="00A16D0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Worked  with Commercial Bank of Dubai (UAE) as Sales Executive since Sep 2015 till Jan 2016</w:t>
      </w:r>
    </w:p>
    <w:p w:rsidR="002757BE" w:rsidRDefault="002757BE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2757BE" w:rsidRDefault="00A16D06">
      <w:pPr>
        <w:spacing w:after="0" w:line="240" w:lineRule="auto"/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Doing sales for Personal Loan of the Bank.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The process involves direct client interaction with the existing or the potential customers and sourcing them new products like Personal </w:t>
      </w:r>
      <w:proofErr w:type="gramStart"/>
      <w:r>
        <w:rPr>
          <w:rFonts w:ascii="Times New Roman" w:eastAsia="Times New Roman" w:hAnsi="Times New Roman" w:cs="Times New Roman"/>
          <w:sz w:val="20"/>
        </w:rPr>
        <w:t>Loan ,Credit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cards and Buyouts of personal loan and top up to new and existi</w:t>
      </w:r>
      <w:r>
        <w:rPr>
          <w:rFonts w:ascii="Times New Roman" w:eastAsia="Times New Roman" w:hAnsi="Times New Roman" w:cs="Times New Roman"/>
          <w:sz w:val="20"/>
        </w:rPr>
        <w:t>ng Customers.</w:t>
      </w:r>
    </w:p>
    <w:p w:rsidR="002757BE" w:rsidRDefault="00A16D06">
      <w:pPr>
        <w:spacing w:after="0" w:line="240" w:lineRule="auto"/>
        <w:ind w:left="720"/>
        <w:rPr>
          <w:rFonts w:ascii="Arial Black" w:eastAsia="Arial Black" w:hAnsi="Arial Black" w:cs="Arial Black"/>
          <w:i/>
          <w:sz w:val="20"/>
        </w:rPr>
      </w:pPr>
      <w:r>
        <w:rPr>
          <w:rFonts w:ascii="Arial" w:eastAsia="Arial" w:hAnsi="Arial" w:cs="Arial"/>
          <w:b/>
          <w:u w:val="single"/>
        </w:rPr>
        <w:t>Key Responsibilities</w:t>
      </w:r>
      <w:r>
        <w:rPr>
          <w:rFonts w:ascii="Arial Black" w:eastAsia="Arial Black" w:hAnsi="Arial Black" w:cs="Arial Black"/>
          <w:i/>
          <w:sz w:val="20"/>
        </w:rPr>
        <w:t xml:space="preserve"> 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Responsible for promoting and selling Bank Product such as Personal loan and Credit Cards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Dealing with high </w:t>
      </w:r>
      <w:proofErr w:type="gramStart"/>
      <w:r>
        <w:rPr>
          <w:rFonts w:ascii="Times New Roman" w:eastAsia="Times New Roman" w:hAnsi="Times New Roman" w:cs="Times New Roman"/>
          <w:sz w:val="20"/>
        </w:rPr>
        <w:t>profile  Customer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providing them high Value Product  and Keep in touch with them and providing all services from one window.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Handle customer questions, complaints, and issues.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Follow-up leads and samples provided by sales team.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Mainta</w:t>
      </w:r>
      <w:r>
        <w:rPr>
          <w:rFonts w:ascii="Times New Roman" w:eastAsia="Times New Roman" w:hAnsi="Times New Roman" w:cs="Times New Roman"/>
          <w:sz w:val="20"/>
        </w:rPr>
        <w:t xml:space="preserve">ining and developing relationships with existing customers in person and </w:t>
      </w:r>
      <w:proofErr w:type="spellStart"/>
      <w:r>
        <w:rPr>
          <w:rFonts w:ascii="Times New Roman" w:eastAsia="Times New Roman" w:hAnsi="Times New Roman" w:cs="Times New Roman"/>
          <w:sz w:val="20"/>
        </w:rPr>
        <w:t>viatelephone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calls and emails.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Listening to customer requirements and presenting appropriately to make a sale.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Achieve assigned sales targets in order to contribute to the sales volum</w:t>
      </w:r>
      <w:r>
        <w:rPr>
          <w:rFonts w:ascii="Times New Roman" w:eastAsia="Times New Roman" w:hAnsi="Times New Roman" w:cs="Times New Roman"/>
          <w:sz w:val="20"/>
        </w:rPr>
        <w:t>es &amp; revenues.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Develop new markets and customers within the assigned territory to enhance sales volumes.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Provide professional and expert advice on products &amp; services to customers and business leads to other units to ensure that business opportunities are </w:t>
      </w:r>
      <w:r>
        <w:rPr>
          <w:rFonts w:ascii="Times New Roman" w:eastAsia="Times New Roman" w:hAnsi="Times New Roman" w:cs="Times New Roman"/>
          <w:sz w:val="20"/>
        </w:rPr>
        <w:t>realized.</w:t>
      </w:r>
    </w:p>
    <w:p w:rsidR="002757BE" w:rsidRDefault="00A16D0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Accountable for regular monitoring of client satisfaction and service quality levels by ensuring that client expectations are consistently met and exceeded.</w:t>
      </w:r>
    </w:p>
    <w:p w:rsidR="002757BE" w:rsidRDefault="002757BE">
      <w:pPr>
        <w:spacing w:after="0" w:line="240" w:lineRule="auto"/>
        <w:ind w:left="360"/>
        <w:rPr>
          <w:rFonts w:ascii="Arial" w:eastAsia="Arial" w:hAnsi="Arial" w:cs="Arial"/>
        </w:rPr>
      </w:pPr>
    </w:p>
    <w:p w:rsidR="002757BE" w:rsidRDefault="002757BE">
      <w:pPr>
        <w:spacing w:after="0" w:line="240" w:lineRule="auto"/>
        <w:rPr>
          <w:rFonts w:ascii="Arial" w:eastAsia="Arial" w:hAnsi="Arial" w:cs="Arial"/>
        </w:rPr>
      </w:pPr>
    </w:p>
    <w:p w:rsidR="002757BE" w:rsidRDefault="002757BE">
      <w:pPr>
        <w:spacing w:after="0" w:line="240" w:lineRule="auto"/>
        <w:rPr>
          <w:rFonts w:ascii="Arial" w:eastAsia="Arial" w:hAnsi="Arial" w:cs="Arial"/>
        </w:rPr>
      </w:pPr>
    </w:p>
    <w:p w:rsidR="002757BE" w:rsidRDefault="002757BE">
      <w:pPr>
        <w:spacing w:after="0" w:line="240" w:lineRule="auto"/>
        <w:rPr>
          <w:rFonts w:ascii="Arial" w:eastAsia="Arial" w:hAnsi="Arial" w:cs="Arial"/>
        </w:rPr>
      </w:pPr>
    </w:p>
    <w:p w:rsidR="002757BE" w:rsidRDefault="00A16D06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Worked with </w:t>
      </w:r>
      <w:r>
        <w:rPr>
          <w:rFonts w:ascii="Times New Roman" w:eastAsia="Times New Roman" w:hAnsi="Times New Roman" w:cs="Times New Roman"/>
          <w:b/>
        </w:rPr>
        <w:t>TAKAFUL EMARAT CO (PSC</w:t>
      </w:r>
      <w:r>
        <w:rPr>
          <w:rFonts w:ascii="Arial" w:eastAsia="Arial" w:hAnsi="Arial" w:cs="Arial"/>
          <w:b/>
        </w:rPr>
        <w:t>) (UAE) as Insurance Consultant  Feb.2015 to Sept. 2015</w:t>
      </w:r>
    </w:p>
    <w:p w:rsidR="002757BE" w:rsidRDefault="002757BE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2757BE" w:rsidRDefault="00A16D06">
      <w:pPr>
        <w:spacing w:after="0" w:line="240" w:lineRule="auto"/>
        <w:ind w:left="360"/>
        <w:jc w:val="both"/>
        <w:rPr>
          <w:rFonts w:ascii="Arial" w:eastAsia="Arial" w:hAnsi="Arial" w:cs="Arial"/>
          <w:caps/>
          <w:sz w:val="24"/>
          <w:u w:val="single"/>
        </w:rPr>
      </w:pPr>
      <w:r>
        <w:rPr>
          <w:rFonts w:ascii="Arial" w:eastAsia="Arial" w:hAnsi="Arial" w:cs="Arial"/>
          <w:b/>
          <w:u w:val="single"/>
        </w:rPr>
        <w:t>Key Responsibilities</w:t>
      </w:r>
    </w:p>
    <w:p w:rsidR="002757BE" w:rsidRDefault="00A16D0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Promoting the Insurance products of Takaful </w:t>
      </w:r>
      <w:proofErr w:type="spellStart"/>
      <w:r>
        <w:rPr>
          <w:rFonts w:ascii="Times New Roman" w:eastAsia="Times New Roman" w:hAnsi="Times New Roman" w:cs="Times New Roman"/>
          <w:sz w:val="20"/>
        </w:rPr>
        <w:t>Emarat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757BE" w:rsidRDefault="00A16D0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Analysis of financial market and its impact on future value of money </w:t>
      </w:r>
    </w:p>
    <w:p w:rsidR="002757BE" w:rsidRDefault="00A16D0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Generating business for the Company through direct marke</w:t>
      </w:r>
      <w:r>
        <w:rPr>
          <w:rFonts w:ascii="Times New Roman" w:eastAsia="Times New Roman" w:hAnsi="Times New Roman" w:cs="Times New Roman"/>
          <w:sz w:val="20"/>
        </w:rPr>
        <w:t xml:space="preserve">ting, telemarketing, etc. </w:t>
      </w:r>
    </w:p>
    <w:p w:rsidR="002757BE" w:rsidRDefault="00A16D0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Coordinator between the Company and the Customers</w:t>
      </w:r>
    </w:p>
    <w:p w:rsidR="002757BE" w:rsidRDefault="002757B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757BE" w:rsidRDefault="00A16D0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Worked with </w:t>
      </w:r>
      <w:r>
        <w:rPr>
          <w:rFonts w:ascii="Times New Roman" w:eastAsia="Times New Roman" w:hAnsi="Times New Roman" w:cs="Times New Roman"/>
          <w:b/>
        </w:rPr>
        <w:t xml:space="preserve">EFU LIFE ASSURANCE 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Sr.Officer</w:t>
      </w:r>
      <w:proofErr w:type="spellEnd"/>
      <w:r>
        <w:rPr>
          <w:rFonts w:ascii="Arial" w:eastAsia="Arial" w:hAnsi="Arial" w:cs="Arial"/>
          <w:b/>
        </w:rPr>
        <w:t xml:space="preserve"> Customer Services from June 2011 to Dec.2014</w:t>
      </w:r>
    </w:p>
    <w:p w:rsidR="002757BE" w:rsidRDefault="002757BE">
      <w:pPr>
        <w:spacing w:after="0" w:line="240" w:lineRule="auto"/>
        <w:ind w:firstLine="360"/>
        <w:rPr>
          <w:rFonts w:ascii="Arial" w:eastAsia="Arial" w:hAnsi="Arial" w:cs="Arial"/>
          <w:u w:val="single"/>
        </w:rPr>
      </w:pPr>
    </w:p>
    <w:p w:rsidR="002757BE" w:rsidRDefault="00A16D06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Worked with </w:t>
      </w:r>
      <w:r>
        <w:rPr>
          <w:rFonts w:ascii="Times New Roman" w:eastAsia="Times New Roman" w:hAnsi="Times New Roman" w:cs="Times New Roman"/>
          <w:b/>
          <w:sz w:val="24"/>
        </w:rPr>
        <w:t xml:space="preserve">Global Communication Solution </w:t>
      </w:r>
      <w:r>
        <w:rPr>
          <w:rFonts w:ascii="Arial" w:eastAsia="Arial" w:hAnsi="Arial" w:cs="Arial"/>
          <w:b/>
        </w:rPr>
        <w:t>as CSR  from Jan 2010 to April 2011</w:t>
      </w:r>
    </w:p>
    <w:p w:rsidR="002757BE" w:rsidRDefault="002757B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757BE" w:rsidRDefault="00A16D06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Worked with International Call Center Technology as Officer - Front desk  from Dec 2007 to Dec 2009</w:t>
      </w:r>
    </w:p>
    <w:p w:rsidR="002757BE" w:rsidRDefault="002757BE">
      <w:pPr>
        <w:spacing w:after="0" w:line="240" w:lineRule="auto"/>
        <w:ind w:left="360"/>
        <w:jc w:val="both"/>
        <w:rPr>
          <w:rFonts w:ascii="Arial" w:eastAsia="Arial" w:hAnsi="Arial" w:cs="Arial"/>
          <w:u w:val="single"/>
        </w:rPr>
      </w:pPr>
    </w:p>
    <w:p w:rsidR="002757BE" w:rsidRDefault="00A16D06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hd w:val="clear" w:color="auto" w:fill="E6E6E6"/>
        </w:rPr>
      </w:pPr>
      <w:r>
        <w:rPr>
          <w:rFonts w:ascii="Arial" w:eastAsia="Arial" w:hAnsi="Arial" w:cs="Arial"/>
          <w:sz w:val="24"/>
          <w:shd w:val="clear" w:color="auto" w:fill="E6E6E6"/>
        </w:rPr>
        <w:t>Skills &amp; Expertise</w:t>
      </w:r>
    </w:p>
    <w:p w:rsidR="002757BE" w:rsidRDefault="002757BE">
      <w:pPr>
        <w:spacing w:after="0" w:line="240" w:lineRule="auto"/>
        <w:ind w:left="360"/>
        <w:rPr>
          <w:rFonts w:ascii="Arial Narrow" w:eastAsia="Arial Narrow" w:hAnsi="Arial Narrow" w:cs="Arial Narrow"/>
          <w:color w:val="000000"/>
          <w:sz w:val="24"/>
        </w:rPr>
      </w:pPr>
    </w:p>
    <w:p w:rsidR="002757BE" w:rsidRDefault="00A16D06">
      <w:pPr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•Team Organization.</w:t>
      </w:r>
    </w:p>
    <w:p w:rsidR="002757BE" w:rsidRDefault="00A16D06">
      <w:pPr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•Pricing &amp; Negotiation.</w:t>
      </w:r>
    </w:p>
    <w:p w:rsidR="002757BE" w:rsidRDefault="00A16D06">
      <w:pPr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•Excellent communication and listening skills.</w:t>
      </w:r>
    </w:p>
    <w:p w:rsidR="002757BE" w:rsidRDefault="00A16D06">
      <w:pPr>
        <w:tabs>
          <w:tab w:val="left" w:pos="3330"/>
        </w:tabs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•The ability to explain complex information clearly and simply.</w:t>
      </w:r>
    </w:p>
    <w:p w:rsidR="002757BE" w:rsidRDefault="00A16D06">
      <w:pPr>
        <w:tabs>
          <w:tab w:val="left" w:pos="3330"/>
        </w:tabs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•Financial products and markets.</w:t>
      </w:r>
    </w:p>
    <w:p w:rsidR="002757BE" w:rsidRDefault="00A16D06">
      <w:pPr>
        <w:tabs>
          <w:tab w:val="left" w:pos="3330"/>
        </w:tabs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•Good mathematical and computer skills.</w:t>
      </w:r>
    </w:p>
    <w:p w:rsidR="002757BE" w:rsidRDefault="00A16D06">
      <w:pPr>
        <w:tabs>
          <w:tab w:val="left" w:pos="3330"/>
        </w:tabs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•The ability to analyze and research information.</w:t>
      </w:r>
    </w:p>
    <w:p w:rsidR="002757BE" w:rsidRDefault="00A16D06">
      <w:pPr>
        <w:tabs>
          <w:tab w:val="left" w:pos="3330"/>
        </w:tabs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 xml:space="preserve">•Personnel Management. </w:t>
      </w:r>
    </w:p>
    <w:p w:rsidR="002757BE" w:rsidRDefault="00A16D06">
      <w:pPr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•Portfolio Management.</w:t>
      </w:r>
    </w:p>
    <w:p w:rsidR="002757BE" w:rsidRDefault="00A16D06">
      <w:pPr>
        <w:spacing w:after="0" w:line="240" w:lineRule="auto"/>
        <w:ind w:left="360"/>
        <w:rPr>
          <w:rFonts w:ascii="Arial Black" w:eastAsia="Arial Black" w:hAnsi="Arial Black" w:cs="Arial Black"/>
          <w:i/>
          <w:color w:val="000000"/>
          <w:sz w:val="20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•Sales Management.</w:t>
      </w:r>
    </w:p>
    <w:p w:rsidR="002757BE" w:rsidRDefault="00A16D06">
      <w:pPr>
        <w:spacing w:after="0" w:line="240" w:lineRule="auto"/>
        <w:ind w:left="360"/>
        <w:rPr>
          <w:rFonts w:ascii="Arial" w:eastAsia="Arial" w:hAnsi="Arial" w:cs="Arial"/>
          <w:u w:val="single"/>
        </w:rPr>
      </w:pPr>
      <w:r>
        <w:rPr>
          <w:rFonts w:ascii="Arial Black" w:eastAsia="Arial Black" w:hAnsi="Arial Black" w:cs="Arial Black"/>
          <w:i/>
          <w:color w:val="000000"/>
          <w:sz w:val="20"/>
        </w:rPr>
        <w:t>•Cu</w:t>
      </w:r>
      <w:r>
        <w:rPr>
          <w:rFonts w:ascii="Arial Black" w:eastAsia="Arial Black" w:hAnsi="Arial Black" w:cs="Arial Black"/>
          <w:i/>
          <w:color w:val="000000"/>
          <w:sz w:val="20"/>
        </w:rPr>
        <w:t>stomer Service</w:t>
      </w:r>
    </w:p>
    <w:p w:rsidR="002757BE" w:rsidRDefault="002757BE">
      <w:pPr>
        <w:spacing w:after="0" w:line="240" w:lineRule="auto"/>
        <w:rPr>
          <w:rFonts w:ascii="Arial" w:eastAsia="Arial" w:hAnsi="Arial" w:cs="Arial"/>
        </w:rPr>
      </w:pP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E6E6E6"/>
        </w:rPr>
      </w:pPr>
      <w:r>
        <w:rPr>
          <w:rFonts w:ascii="Arial" w:eastAsia="Arial" w:hAnsi="Arial" w:cs="Arial"/>
          <w:sz w:val="24"/>
          <w:shd w:val="clear" w:color="auto" w:fill="E6E6E6"/>
        </w:rPr>
        <w:t>Education</w:t>
      </w:r>
    </w:p>
    <w:p w:rsidR="002757BE" w:rsidRDefault="002757BE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2757BE" w:rsidRDefault="00A16D06">
      <w:pPr>
        <w:numPr>
          <w:ilvl w:val="0"/>
          <w:numId w:val="9"/>
        </w:numPr>
        <w:spacing w:after="0" w:line="240" w:lineRule="auto"/>
        <w:ind w:left="75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Bachelor of Commerce (B.Com) from Karachi University – Karachi Pakistan.</w:t>
      </w:r>
    </w:p>
    <w:p w:rsidR="002757BE" w:rsidRDefault="00A16D06">
      <w:pPr>
        <w:numPr>
          <w:ilvl w:val="0"/>
          <w:numId w:val="9"/>
        </w:numPr>
        <w:spacing w:after="0" w:line="240" w:lineRule="auto"/>
        <w:ind w:left="75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Intermediate, from Commerce </w:t>
      </w:r>
      <w:proofErr w:type="spellStart"/>
      <w:r>
        <w:rPr>
          <w:rFonts w:ascii="Calibri" w:eastAsia="Calibri" w:hAnsi="Calibri" w:cs="Calibri"/>
          <w:color w:val="000000"/>
          <w:sz w:val="24"/>
        </w:rPr>
        <w:t>Bahria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Collage – Karachi Pakistan.</w:t>
      </w:r>
    </w:p>
    <w:p w:rsidR="002757BE" w:rsidRDefault="00A16D0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24"/>
        </w:rPr>
        <w:t>Matriculate, Science Play Way Grammar School, – Karachi Pakistan.</w:t>
      </w: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E6E6E6"/>
        </w:rPr>
      </w:pPr>
      <w:r>
        <w:rPr>
          <w:rFonts w:ascii="Arial" w:eastAsia="Arial" w:hAnsi="Arial" w:cs="Arial"/>
          <w:sz w:val="24"/>
          <w:shd w:val="clear" w:color="auto" w:fill="E6E6E6"/>
        </w:rPr>
        <w:t xml:space="preserve">Personal Details </w:t>
      </w:r>
    </w:p>
    <w:p w:rsidR="00A16D06" w:rsidRDefault="00A16D06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E6E6E6"/>
        </w:rPr>
      </w:pPr>
      <w:bookmarkStart w:id="0" w:name="_GoBack"/>
      <w:bookmarkEnd w:id="0"/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         05.05.1990</w:t>
      </w: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Languages known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   </w:t>
      </w:r>
      <w:r>
        <w:rPr>
          <w:rFonts w:ascii="Arial" w:eastAsia="Arial" w:hAnsi="Arial" w:cs="Arial"/>
          <w:sz w:val="24"/>
        </w:rPr>
        <w:tab/>
        <w:t>English and Urdu</w:t>
      </w: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Marital Status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</w:t>
      </w:r>
      <w:r>
        <w:rPr>
          <w:rFonts w:ascii="Arial" w:eastAsia="Arial" w:hAnsi="Arial" w:cs="Arial"/>
          <w:sz w:val="24"/>
        </w:rPr>
        <w:tab/>
        <w:t>Single</w:t>
      </w: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E6E6E6"/>
        </w:rPr>
      </w:pPr>
      <w:r>
        <w:rPr>
          <w:rFonts w:ascii="Arial" w:eastAsia="Arial" w:hAnsi="Arial" w:cs="Arial"/>
          <w:sz w:val="24"/>
          <w:shd w:val="clear" w:color="auto" w:fill="E6E6E6"/>
        </w:rPr>
        <w:t>References</w:t>
      </w: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Can be provided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757BE" w:rsidRDefault="002757B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757BE" w:rsidRDefault="00A16D0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b/>
        </w:rPr>
        <w:t>Maha</w:t>
      </w:r>
      <w:proofErr w:type="spellEnd"/>
      <w:r>
        <w:rPr>
          <w:rFonts w:ascii="Arial" w:eastAsia="Arial" w:hAnsi="Arial" w:cs="Arial"/>
          <w:b/>
        </w:rPr>
        <w:t xml:space="preserve"> </w:t>
      </w:r>
    </w:p>
    <w:sectPr w:rsidR="0027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58D"/>
    <w:multiLevelType w:val="multilevel"/>
    <w:tmpl w:val="DD468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E33B4"/>
    <w:multiLevelType w:val="multilevel"/>
    <w:tmpl w:val="65B42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87450"/>
    <w:multiLevelType w:val="multilevel"/>
    <w:tmpl w:val="F9E8D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92736C"/>
    <w:multiLevelType w:val="multilevel"/>
    <w:tmpl w:val="87AE9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B0ECE"/>
    <w:multiLevelType w:val="multilevel"/>
    <w:tmpl w:val="28C8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7314C"/>
    <w:multiLevelType w:val="multilevel"/>
    <w:tmpl w:val="D12AD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42656"/>
    <w:multiLevelType w:val="multilevel"/>
    <w:tmpl w:val="DF9E6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74560"/>
    <w:multiLevelType w:val="multilevel"/>
    <w:tmpl w:val="559E0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2152E"/>
    <w:multiLevelType w:val="multilevel"/>
    <w:tmpl w:val="72989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BE"/>
    <w:rsid w:val="002757BE"/>
    <w:rsid w:val="00A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.339429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2017-07-23T13:08:00Z</dcterms:created>
  <dcterms:modified xsi:type="dcterms:W3CDTF">2017-07-23T13:08:00Z</dcterms:modified>
</cp:coreProperties>
</file>