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A4" w:rsidRPr="00961A7B" w:rsidRDefault="00BC743B">
      <w:pPr>
        <w:ind w:left="2160"/>
        <w:rPr>
          <w:rFonts w:ascii="Calibri" w:hAnsi="Calibri"/>
          <w:b/>
          <w:bCs/>
          <w:sz w:val="20"/>
          <w:lang w:val="fr-FR"/>
        </w:rPr>
      </w:pPr>
      <w:r w:rsidRPr="00933F81">
        <w:rPr>
          <w:rFonts w:ascii="Calibri" w:hAnsi="Calibri"/>
          <w:b/>
          <w:bCs/>
          <w:szCs w:val="24"/>
          <w:u w:val="single"/>
          <w:lang w:val="fr-FR"/>
        </w:rPr>
        <w:t>Curriculum Vitae of</w:t>
      </w:r>
      <w:r w:rsidR="00110687">
        <w:rPr>
          <w:rFonts w:ascii="Calibri" w:hAnsi="Calibri"/>
          <w:b/>
          <w:bCs/>
          <w:szCs w:val="24"/>
          <w:u w:val="single"/>
          <w:lang w:val="fr-FR"/>
        </w:rPr>
        <w:t xml:space="preserve"> </w:t>
      </w:r>
      <w:r w:rsidRPr="0066211C">
        <w:rPr>
          <w:rFonts w:ascii="Calibri" w:hAnsi="Calibri" w:cs="NimbusSanL-Bold"/>
          <w:b/>
          <w:bCs/>
          <w:color w:val="000000"/>
          <w:szCs w:val="24"/>
          <w:u w:val="single"/>
          <w:lang w:eastAsia="en-ZA"/>
        </w:rPr>
        <w:t xml:space="preserve">Suliman </w:t>
      </w:r>
    </w:p>
    <w:p w:rsidR="001E74A4" w:rsidRDefault="001E74A4" w:rsidP="00961A7B">
      <w:pPr>
        <w:jc w:val="both"/>
        <w:rPr>
          <w:rFonts w:ascii="Calibri" w:hAnsi="Calibri"/>
          <w:b/>
          <w:bCs/>
          <w:sz w:val="18"/>
          <w:lang w:val="fr-FR"/>
        </w:rPr>
      </w:pPr>
    </w:p>
    <w:p w:rsidR="0081758B" w:rsidRPr="00933F81" w:rsidRDefault="0081758B" w:rsidP="00CA3FDB">
      <w:pPr>
        <w:jc w:val="center"/>
        <w:outlineLvl w:val="0"/>
        <w:rPr>
          <w:szCs w:val="24"/>
        </w:rPr>
      </w:pPr>
    </w:p>
    <w:p w:rsidR="001E74A4" w:rsidRPr="00AC632A" w:rsidRDefault="001E74A4" w:rsidP="00D95C6C">
      <w:pPr>
        <w:jc w:val="center"/>
        <w:rPr>
          <w:rFonts w:ascii="Calibri" w:hAnsi="Calibri"/>
          <w:b/>
          <w:bCs/>
          <w:sz w:val="22"/>
          <w:szCs w:val="22"/>
          <w:lang w:val="fr-FR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2977"/>
        <w:gridCol w:w="6663"/>
      </w:tblGrid>
      <w:tr w:rsidR="001E74A4" w:rsidRPr="00AC632A" w:rsidTr="00E91993">
        <w:trPr>
          <w:cantSplit/>
        </w:trPr>
        <w:tc>
          <w:tcPr>
            <w:tcW w:w="2977" w:type="dxa"/>
            <w:shd w:val="pct5" w:color="auto" w:fill="auto"/>
          </w:tcPr>
          <w:p w:rsidR="001E74A4" w:rsidRDefault="001E74A4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  <w:lang w:val="fr-FR"/>
              </w:rPr>
            </w:pPr>
          </w:p>
          <w:p w:rsidR="009F70FF" w:rsidRPr="00AC632A" w:rsidRDefault="009F70FF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6663" w:type="dxa"/>
            <w:shd w:val="pct5" w:color="auto" w:fill="auto"/>
          </w:tcPr>
          <w:p w:rsidR="001E74A4" w:rsidRPr="00AC632A" w:rsidRDefault="001E74A4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C632A">
              <w:rPr>
                <w:rFonts w:ascii="Calibri" w:hAnsi="Calibri" w:cs="Tahoma"/>
                <w:b/>
                <w:bCs/>
                <w:sz w:val="22"/>
                <w:szCs w:val="22"/>
              </w:rPr>
              <w:t>Personal details</w:t>
            </w:r>
          </w:p>
        </w:tc>
      </w:tr>
      <w:tr w:rsidR="001E74A4" w:rsidRPr="00AC632A" w:rsidTr="00961A7B">
        <w:trPr>
          <w:cantSplit/>
        </w:trPr>
        <w:tc>
          <w:tcPr>
            <w:tcW w:w="2977" w:type="dxa"/>
            <w:shd w:val="pct5" w:color="auto" w:fill="auto"/>
          </w:tcPr>
          <w:p w:rsidR="00E369A4" w:rsidRDefault="00E369A4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Contact Number</w:t>
            </w:r>
          </w:p>
          <w:p w:rsidR="008B7B4C" w:rsidRPr="00AC632A" w:rsidRDefault="008B7B4C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6663" w:type="dxa"/>
            <w:shd w:val="clear" w:color="auto" w:fill="auto"/>
          </w:tcPr>
          <w:p w:rsidR="00E369A4" w:rsidRDefault="00110687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NimbusSanL-Bold"/>
                <w:bCs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Calibri" w:hAnsi="Calibri" w:cs="NimbusSanL-Bold"/>
                <w:bCs/>
                <w:color w:val="000000"/>
                <w:sz w:val="22"/>
                <w:szCs w:val="22"/>
                <w:lang w:val="en-ZA" w:eastAsia="en-ZA"/>
              </w:rPr>
              <w:t>+971501685421</w:t>
            </w:r>
          </w:p>
          <w:p w:rsidR="008B7B4C" w:rsidRPr="006660FC" w:rsidRDefault="00110687" w:rsidP="00110687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color w:val="000000"/>
                <w:sz w:val="22"/>
                <w:szCs w:val="22"/>
                <w:lang w:val="en-ZA"/>
              </w:rPr>
            </w:pPr>
            <w:hyperlink r:id="rId7" w:history="1">
              <w:r w:rsidRPr="00920D64">
                <w:rPr>
                  <w:rStyle w:val="Hyperlink"/>
                  <w:rFonts w:ascii="Calibri" w:hAnsi="Calibri" w:cs="NimbusSanL-Bold"/>
                  <w:bCs/>
                  <w:sz w:val="22"/>
                  <w:szCs w:val="22"/>
                  <w:lang w:val="en-ZA" w:eastAsia="en-ZA"/>
                </w:rPr>
                <w:t>Suliman.339460@2freemail.com</w:t>
              </w:r>
            </w:hyperlink>
            <w:r>
              <w:rPr>
                <w:rFonts w:ascii="Calibri" w:hAnsi="Calibri" w:cs="NimbusSanL-Bold"/>
                <w:bCs/>
                <w:color w:val="000000"/>
                <w:sz w:val="22"/>
                <w:szCs w:val="22"/>
                <w:lang w:val="en-ZA" w:eastAsia="en-ZA"/>
              </w:rPr>
              <w:t xml:space="preserve"> </w:t>
            </w:r>
          </w:p>
        </w:tc>
      </w:tr>
      <w:tr w:rsidR="001E74A4" w:rsidRPr="00AC632A" w:rsidTr="00961A7B">
        <w:trPr>
          <w:cantSplit/>
        </w:trPr>
        <w:tc>
          <w:tcPr>
            <w:tcW w:w="2977" w:type="dxa"/>
            <w:shd w:val="pct5" w:color="auto" w:fill="auto"/>
          </w:tcPr>
          <w:p w:rsidR="001E74A4" w:rsidRPr="00AC632A" w:rsidRDefault="001E74A4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1E74A4" w:rsidRPr="006660FC" w:rsidRDefault="001E74A4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color w:val="000000"/>
                <w:sz w:val="22"/>
                <w:szCs w:val="22"/>
                <w:lang w:val="en-ZA"/>
              </w:rPr>
            </w:pPr>
          </w:p>
        </w:tc>
      </w:tr>
      <w:tr w:rsidR="001E74A4" w:rsidRPr="00AC632A" w:rsidTr="00961A7B">
        <w:trPr>
          <w:cantSplit/>
        </w:trPr>
        <w:tc>
          <w:tcPr>
            <w:tcW w:w="2977" w:type="dxa"/>
            <w:shd w:val="pct5" w:color="auto" w:fill="auto"/>
          </w:tcPr>
          <w:p w:rsidR="001E74A4" w:rsidRPr="00AC632A" w:rsidRDefault="001E74A4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C632A">
              <w:rPr>
                <w:rFonts w:ascii="Calibri" w:hAnsi="Calibri" w:cs="Tahoma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6663" w:type="dxa"/>
            <w:shd w:val="clear" w:color="auto" w:fill="auto"/>
          </w:tcPr>
          <w:p w:rsidR="001E74A4" w:rsidRPr="0066211C" w:rsidRDefault="0066211C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South African</w:t>
            </w:r>
          </w:p>
        </w:tc>
      </w:tr>
      <w:tr w:rsidR="001E74A4" w:rsidRPr="00AC632A" w:rsidTr="00961A7B">
        <w:trPr>
          <w:cantSplit/>
        </w:trPr>
        <w:tc>
          <w:tcPr>
            <w:tcW w:w="2977" w:type="dxa"/>
            <w:shd w:val="pct5" w:color="auto" w:fill="auto"/>
          </w:tcPr>
          <w:p w:rsidR="001E74A4" w:rsidRPr="00AC632A" w:rsidRDefault="001E74A4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C632A">
              <w:rPr>
                <w:rFonts w:ascii="Calibri" w:hAnsi="Calibri" w:cs="Tahoma"/>
                <w:b/>
                <w:bCs/>
                <w:sz w:val="22"/>
                <w:szCs w:val="22"/>
              </w:rPr>
              <w:t>Home language</w:t>
            </w:r>
          </w:p>
        </w:tc>
        <w:tc>
          <w:tcPr>
            <w:tcW w:w="6663" w:type="dxa"/>
            <w:shd w:val="clear" w:color="auto" w:fill="auto"/>
          </w:tcPr>
          <w:p w:rsidR="001E74A4" w:rsidRPr="0066211C" w:rsidRDefault="00DD6B16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English</w:t>
            </w:r>
          </w:p>
        </w:tc>
      </w:tr>
      <w:tr w:rsidR="001E74A4" w:rsidRPr="00AC632A" w:rsidTr="00961A7B">
        <w:trPr>
          <w:cantSplit/>
        </w:trPr>
        <w:tc>
          <w:tcPr>
            <w:tcW w:w="2977" w:type="dxa"/>
            <w:shd w:val="pct5" w:color="auto" w:fill="auto"/>
          </w:tcPr>
          <w:p w:rsidR="00EA56A6" w:rsidRPr="00AC632A" w:rsidRDefault="00EA56A6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EA56A6" w:rsidRPr="0066211C" w:rsidRDefault="00EA56A6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E74A4" w:rsidRPr="00AC632A" w:rsidTr="00961A7B">
        <w:trPr>
          <w:cantSplit/>
        </w:trPr>
        <w:tc>
          <w:tcPr>
            <w:tcW w:w="2977" w:type="dxa"/>
            <w:shd w:val="pct5" w:color="auto" w:fill="auto"/>
          </w:tcPr>
          <w:p w:rsidR="001E74A4" w:rsidRPr="00AC632A" w:rsidRDefault="009404D0" w:rsidP="00C73F5B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Religion</w:t>
            </w:r>
          </w:p>
        </w:tc>
        <w:tc>
          <w:tcPr>
            <w:tcW w:w="6663" w:type="dxa"/>
            <w:shd w:val="clear" w:color="auto" w:fill="auto"/>
          </w:tcPr>
          <w:p w:rsidR="001E74A4" w:rsidRPr="0066211C" w:rsidRDefault="009404D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Islam</w:t>
            </w:r>
          </w:p>
        </w:tc>
      </w:tr>
      <w:tr w:rsidR="001E74A4" w:rsidRPr="00AC632A" w:rsidTr="00961A7B">
        <w:trPr>
          <w:cantSplit/>
        </w:trPr>
        <w:tc>
          <w:tcPr>
            <w:tcW w:w="2977" w:type="dxa"/>
            <w:shd w:val="pct5" w:color="auto" w:fill="auto"/>
          </w:tcPr>
          <w:p w:rsidR="001E74A4" w:rsidRPr="00AC632A" w:rsidRDefault="001E74A4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C632A">
              <w:rPr>
                <w:rFonts w:ascii="Calibri" w:hAnsi="Calibri" w:cs="Tahoma"/>
                <w:b/>
                <w:bCs/>
                <w:sz w:val="22"/>
                <w:szCs w:val="22"/>
              </w:rPr>
              <w:t>Employment Equity Status</w:t>
            </w:r>
          </w:p>
        </w:tc>
        <w:tc>
          <w:tcPr>
            <w:tcW w:w="6663" w:type="dxa"/>
            <w:shd w:val="clear" w:color="auto" w:fill="auto"/>
          </w:tcPr>
          <w:p w:rsidR="001E74A4" w:rsidRPr="0066211C" w:rsidRDefault="00DD6B16">
            <w:pPr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NimbusSanL-Bold"/>
                <w:bCs/>
                <w:color w:val="000000"/>
                <w:sz w:val="22"/>
                <w:szCs w:val="22"/>
                <w:lang w:eastAsia="en-ZA"/>
              </w:rPr>
              <w:t>EE Coloured (</w:t>
            </w:r>
            <w:r w:rsidR="002D7AC9" w:rsidRPr="0066211C">
              <w:rPr>
                <w:rFonts w:ascii="Calibri" w:hAnsi="Calibri" w:cs="NimbusSanL-Bold"/>
                <w:bCs/>
                <w:color w:val="000000"/>
                <w:sz w:val="22"/>
                <w:szCs w:val="22"/>
                <w:lang w:eastAsia="en-ZA"/>
              </w:rPr>
              <w:t>Male</w:t>
            </w:r>
            <w:r>
              <w:rPr>
                <w:rFonts w:ascii="Calibri" w:hAnsi="Calibri" w:cs="NimbusSanL-Bold"/>
                <w:bCs/>
                <w:color w:val="000000"/>
                <w:sz w:val="22"/>
                <w:szCs w:val="22"/>
                <w:lang w:eastAsia="en-ZA"/>
              </w:rPr>
              <w:t>)</w:t>
            </w:r>
          </w:p>
        </w:tc>
      </w:tr>
      <w:tr w:rsidR="001E74A4" w:rsidRPr="00AC632A" w:rsidTr="00961A7B">
        <w:trPr>
          <w:cantSplit/>
        </w:trPr>
        <w:tc>
          <w:tcPr>
            <w:tcW w:w="2977" w:type="dxa"/>
            <w:shd w:val="pct5" w:color="auto" w:fill="auto"/>
          </w:tcPr>
          <w:p w:rsidR="009F70FF" w:rsidRPr="00AC632A" w:rsidRDefault="009F70FF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1E74A4" w:rsidRPr="00AC632A" w:rsidRDefault="001E74A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E74A4" w:rsidRPr="00AC632A" w:rsidTr="00E91993">
        <w:trPr>
          <w:cantSplit/>
        </w:trPr>
        <w:tc>
          <w:tcPr>
            <w:tcW w:w="2977" w:type="dxa"/>
            <w:shd w:val="pct5" w:color="auto" w:fill="auto"/>
          </w:tcPr>
          <w:p w:rsidR="001E74A4" w:rsidRDefault="001E74A4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9F70FF" w:rsidRDefault="009F70FF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9F70FF" w:rsidRPr="00AC632A" w:rsidRDefault="009F70FF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pct5" w:color="auto" w:fill="auto"/>
          </w:tcPr>
          <w:p w:rsidR="001E74A4" w:rsidRPr="00AC632A" w:rsidRDefault="001E74A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AC632A">
              <w:rPr>
                <w:rFonts w:ascii="Calibri" w:hAnsi="Calibri" w:cs="Tahoma"/>
                <w:b/>
                <w:bCs/>
                <w:sz w:val="22"/>
                <w:szCs w:val="22"/>
              </w:rPr>
              <w:t>Education &amp; Training</w:t>
            </w:r>
          </w:p>
        </w:tc>
      </w:tr>
      <w:tr w:rsidR="001E74A4" w:rsidRPr="00AC632A" w:rsidTr="00961A7B">
        <w:trPr>
          <w:cantSplit/>
        </w:trPr>
        <w:tc>
          <w:tcPr>
            <w:tcW w:w="2977" w:type="dxa"/>
            <w:shd w:val="pct5" w:color="auto" w:fill="auto"/>
          </w:tcPr>
          <w:p w:rsidR="001E74A4" w:rsidRPr="00AC632A" w:rsidRDefault="001E74A4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1E74A4" w:rsidRPr="00AC632A" w:rsidRDefault="001E74A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E74A4" w:rsidRPr="00AC632A" w:rsidTr="00961A7B">
        <w:trPr>
          <w:cantSplit/>
        </w:trPr>
        <w:tc>
          <w:tcPr>
            <w:tcW w:w="2977" w:type="dxa"/>
            <w:shd w:val="pct5" w:color="auto" w:fill="auto"/>
          </w:tcPr>
          <w:p w:rsidR="001E74A4" w:rsidRPr="00AC632A" w:rsidRDefault="001E74A4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C632A">
              <w:rPr>
                <w:rFonts w:ascii="Calibri" w:hAnsi="Calibri" w:cs="Tahoma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6663" w:type="dxa"/>
            <w:shd w:val="clear" w:color="auto" w:fill="auto"/>
          </w:tcPr>
          <w:p w:rsidR="001E74A4" w:rsidRPr="00F22410" w:rsidRDefault="00DD6B16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Laudium High School</w:t>
            </w:r>
          </w:p>
        </w:tc>
      </w:tr>
      <w:tr w:rsidR="001E74A4" w:rsidRPr="00136BFF" w:rsidTr="00961A7B">
        <w:trPr>
          <w:cantSplit/>
        </w:trPr>
        <w:tc>
          <w:tcPr>
            <w:tcW w:w="2977" w:type="dxa"/>
            <w:shd w:val="pct5" w:color="auto" w:fill="auto"/>
          </w:tcPr>
          <w:p w:rsidR="001E74A4" w:rsidRPr="00136BFF" w:rsidRDefault="001E74A4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6663" w:type="dxa"/>
            <w:shd w:val="clear" w:color="auto" w:fill="auto"/>
          </w:tcPr>
          <w:p w:rsidR="001E74A4" w:rsidRPr="00136BFF" w:rsidRDefault="00DD6B16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Matric</w:t>
            </w:r>
          </w:p>
        </w:tc>
      </w:tr>
      <w:tr w:rsidR="001E74A4" w:rsidRPr="00136BFF" w:rsidTr="00961A7B">
        <w:trPr>
          <w:cantSplit/>
        </w:trPr>
        <w:tc>
          <w:tcPr>
            <w:tcW w:w="2977" w:type="dxa"/>
            <w:shd w:val="pct5" w:color="auto" w:fill="auto"/>
          </w:tcPr>
          <w:p w:rsidR="001E74A4" w:rsidRPr="00136BFF" w:rsidRDefault="001E74A4" w:rsidP="00F22410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Year obtained</w:t>
            </w:r>
          </w:p>
        </w:tc>
        <w:tc>
          <w:tcPr>
            <w:tcW w:w="6663" w:type="dxa"/>
            <w:shd w:val="clear" w:color="auto" w:fill="auto"/>
          </w:tcPr>
          <w:p w:rsidR="00E34BDE" w:rsidRPr="00136BFF" w:rsidRDefault="00DD6B16" w:rsidP="00F22410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2001</w:t>
            </w:r>
          </w:p>
        </w:tc>
      </w:tr>
      <w:tr w:rsidR="00F22410" w:rsidRPr="00136BFF" w:rsidTr="009021DE">
        <w:trPr>
          <w:cantSplit/>
        </w:trPr>
        <w:tc>
          <w:tcPr>
            <w:tcW w:w="2977" w:type="dxa"/>
            <w:shd w:val="pct5" w:color="auto" w:fill="auto"/>
          </w:tcPr>
          <w:p w:rsidR="00F22410" w:rsidRPr="00136BFF" w:rsidRDefault="00F22410" w:rsidP="009021DE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6663" w:type="dxa"/>
            <w:shd w:val="clear" w:color="auto" w:fill="auto"/>
          </w:tcPr>
          <w:p w:rsidR="00F22410" w:rsidRPr="0066211C" w:rsidRDefault="002D7AC9" w:rsidP="00F22410">
            <w:pPr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66211C">
              <w:rPr>
                <w:rFonts w:ascii="Calibri" w:hAnsi="Calibri" w:cs="NimbusSanL-Bold"/>
                <w:bCs/>
                <w:color w:val="000000"/>
                <w:sz w:val="22"/>
                <w:szCs w:val="22"/>
                <w:lang w:eastAsia="en-ZA"/>
              </w:rPr>
              <w:t>ComfiCor</w:t>
            </w:r>
          </w:p>
        </w:tc>
      </w:tr>
      <w:tr w:rsidR="00F22410" w:rsidRPr="00136BFF" w:rsidTr="009021DE">
        <w:trPr>
          <w:cantSplit/>
        </w:trPr>
        <w:tc>
          <w:tcPr>
            <w:tcW w:w="2977" w:type="dxa"/>
            <w:shd w:val="pct5" w:color="auto" w:fill="auto"/>
          </w:tcPr>
          <w:p w:rsidR="00F22410" w:rsidRPr="00136BFF" w:rsidRDefault="00F22410" w:rsidP="009021DE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6663" w:type="dxa"/>
            <w:shd w:val="clear" w:color="auto" w:fill="auto"/>
          </w:tcPr>
          <w:p w:rsidR="00F22410" w:rsidRPr="0066211C" w:rsidRDefault="002D7AC9" w:rsidP="00C00F96">
            <w:pPr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66211C">
              <w:rPr>
                <w:rFonts w:ascii="Calibri" w:hAnsi="Calibri" w:cs="NimbusSanL-Bold"/>
                <w:bCs/>
                <w:color w:val="000000"/>
                <w:sz w:val="22"/>
                <w:szCs w:val="22"/>
                <w:lang w:eastAsia="en-ZA"/>
              </w:rPr>
              <w:t>Pharmacist Assistant Post Basic</w:t>
            </w:r>
          </w:p>
        </w:tc>
      </w:tr>
      <w:tr w:rsidR="00F22410" w:rsidRPr="00136BFF" w:rsidTr="009021DE">
        <w:trPr>
          <w:cantSplit/>
        </w:trPr>
        <w:tc>
          <w:tcPr>
            <w:tcW w:w="2977" w:type="dxa"/>
            <w:shd w:val="pct5" w:color="auto" w:fill="auto"/>
          </w:tcPr>
          <w:p w:rsidR="00F22410" w:rsidRDefault="00F22410" w:rsidP="009021DE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Year obtained</w:t>
            </w:r>
          </w:p>
          <w:p w:rsidR="005B76DD" w:rsidRPr="00136BFF" w:rsidRDefault="005B76DD" w:rsidP="009021DE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F22410" w:rsidRPr="0066211C" w:rsidRDefault="002D7AC9" w:rsidP="009021DE">
            <w:pPr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66211C"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December 2010</w:t>
            </w:r>
          </w:p>
        </w:tc>
      </w:tr>
      <w:tr w:rsidR="005B76DD" w:rsidRPr="00136BFF" w:rsidTr="00961A7B">
        <w:trPr>
          <w:cantSplit/>
        </w:trPr>
        <w:tc>
          <w:tcPr>
            <w:tcW w:w="2977" w:type="dxa"/>
            <w:shd w:val="pct5" w:color="auto" w:fill="auto"/>
          </w:tcPr>
          <w:p w:rsidR="005B76DD" w:rsidRPr="00136BFF" w:rsidRDefault="005B76DD" w:rsidP="0007459B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6663" w:type="dxa"/>
            <w:shd w:val="clear" w:color="auto" w:fill="auto"/>
          </w:tcPr>
          <w:p w:rsidR="005B76DD" w:rsidRPr="0066211C" w:rsidRDefault="005B76DD" w:rsidP="0007459B">
            <w:pPr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NimbusSanL-Bold"/>
                <w:bCs/>
                <w:color w:val="000000"/>
                <w:sz w:val="22"/>
                <w:szCs w:val="22"/>
                <w:lang w:eastAsia="en-ZA"/>
              </w:rPr>
              <w:t>Tshwane University of Technology</w:t>
            </w:r>
          </w:p>
        </w:tc>
      </w:tr>
      <w:tr w:rsidR="005B76DD" w:rsidRPr="00AC632A" w:rsidTr="00961A7B">
        <w:trPr>
          <w:cantSplit/>
        </w:trPr>
        <w:tc>
          <w:tcPr>
            <w:tcW w:w="2977" w:type="dxa"/>
            <w:shd w:val="pct5" w:color="auto" w:fill="auto"/>
          </w:tcPr>
          <w:p w:rsidR="005B76DD" w:rsidRPr="00136BFF" w:rsidRDefault="005B76DD" w:rsidP="0007459B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6663" w:type="dxa"/>
            <w:shd w:val="clear" w:color="auto" w:fill="auto"/>
          </w:tcPr>
          <w:p w:rsidR="005B76DD" w:rsidRPr="0066211C" w:rsidRDefault="005B76DD" w:rsidP="0007459B">
            <w:pPr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NimbusSanL-Bold"/>
                <w:bCs/>
                <w:color w:val="000000"/>
                <w:sz w:val="22"/>
                <w:szCs w:val="22"/>
                <w:lang w:eastAsia="en-ZA"/>
              </w:rPr>
              <w:t>Computer Engineering</w:t>
            </w:r>
          </w:p>
        </w:tc>
      </w:tr>
      <w:tr w:rsidR="005B76DD" w:rsidRPr="00AC632A" w:rsidTr="00961A7B">
        <w:trPr>
          <w:cantSplit/>
        </w:trPr>
        <w:tc>
          <w:tcPr>
            <w:tcW w:w="2977" w:type="dxa"/>
            <w:shd w:val="pct5" w:color="auto" w:fill="auto"/>
          </w:tcPr>
          <w:p w:rsidR="005B76DD" w:rsidRDefault="005B76DD" w:rsidP="0007459B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Year obtained</w:t>
            </w:r>
          </w:p>
          <w:p w:rsidR="005B76DD" w:rsidRDefault="005B76DD" w:rsidP="0007459B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5B76DD" w:rsidRDefault="005B76DD" w:rsidP="0007459B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5B76DD" w:rsidRPr="00136BFF" w:rsidRDefault="005B76DD" w:rsidP="0007459B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5B76DD" w:rsidRDefault="005B76DD" w:rsidP="0007459B">
            <w:pPr>
              <w:jc w:val="both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 xml:space="preserve">November </w:t>
            </w:r>
          </w:p>
          <w:p w:rsidR="005B76DD" w:rsidRPr="0066211C" w:rsidRDefault="005B76DD" w:rsidP="0007459B">
            <w:pPr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5B76DD" w:rsidRPr="00AC632A" w:rsidTr="00961A7B">
        <w:trPr>
          <w:cantSplit/>
        </w:trPr>
        <w:tc>
          <w:tcPr>
            <w:tcW w:w="2977" w:type="dxa"/>
            <w:shd w:val="pct5" w:color="auto" w:fill="auto"/>
          </w:tcPr>
          <w:p w:rsidR="005B76DD" w:rsidRPr="00AC632A" w:rsidRDefault="005B76DD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C632A">
              <w:rPr>
                <w:rFonts w:ascii="Calibri" w:hAnsi="Calibri" w:cs="Tahoma"/>
                <w:b/>
                <w:bCs/>
                <w:sz w:val="22"/>
                <w:szCs w:val="22"/>
              </w:rPr>
              <w:t>Computer skills</w:t>
            </w:r>
          </w:p>
        </w:tc>
        <w:tc>
          <w:tcPr>
            <w:tcW w:w="6663" w:type="dxa"/>
            <w:shd w:val="clear" w:color="auto" w:fill="auto"/>
          </w:tcPr>
          <w:p w:rsidR="005B76DD" w:rsidRPr="00DD6B16" w:rsidRDefault="005B76DD" w:rsidP="00C00F96">
            <w:pPr>
              <w:numPr>
                <w:ilvl w:val="0"/>
                <w:numId w:val="25"/>
              </w:numPr>
              <w:tabs>
                <w:tab w:val="left" w:pos="318"/>
              </w:tabs>
              <w:ind w:left="318" w:hanging="284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DD6B16">
              <w:rPr>
                <w:rFonts w:ascii="Calibri" w:hAnsi="Calibri" w:cs="Tahoma"/>
                <w:bCs/>
                <w:sz w:val="22"/>
                <w:szCs w:val="22"/>
              </w:rPr>
              <w:t xml:space="preserve">MS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Office</w:t>
            </w:r>
            <w:r w:rsidRPr="00DD6B16">
              <w:rPr>
                <w:rFonts w:ascii="Calibri" w:hAnsi="Calibri" w:cs="Tahoma"/>
                <w:bCs/>
                <w:sz w:val="22"/>
                <w:szCs w:val="22"/>
              </w:rPr>
              <w:t>, Unisolve, Winscript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, Tribill, Computer Engineering, IT.</w:t>
            </w:r>
          </w:p>
        </w:tc>
      </w:tr>
      <w:tr w:rsidR="005B76DD" w:rsidRPr="00AC632A" w:rsidTr="00961A7B">
        <w:trPr>
          <w:cantSplit/>
        </w:trPr>
        <w:tc>
          <w:tcPr>
            <w:tcW w:w="2977" w:type="dxa"/>
            <w:shd w:val="pct5" w:color="auto" w:fill="auto"/>
          </w:tcPr>
          <w:p w:rsidR="005B76DD" w:rsidRPr="00AC632A" w:rsidRDefault="005B76DD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5B76DD" w:rsidRPr="00AC632A" w:rsidRDefault="005B76DD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B76DD" w:rsidRPr="00AC632A" w:rsidTr="00961A7B">
        <w:trPr>
          <w:cantSplit/>
        </w:trPr>
        <w:tc>
          <w:tcPr>
            <w:tcW w:w="2977" w:type="dxa"/>
            <w:shd w:val="pct5" w:color="auto" w:fill="auto"/>
          </w:tcPr>
          <w:p w:rsidR="005B76DD" w:rsidRPr="00AC632A" w:rsidRDefault="005B76DD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C632A">
              <w:rPr>
                <w:rFonts w:ascii="Calibri" w:hAnsi="Calibri" w:cs="Tahoma"/>
                <w:b/>
                <w:bCs/>
                <w:sz w:val="22"/>
                <w:szCs w:val="22"/>
              </w:rPr>
              <w:t>Memberships</w:t>
            </w:r>
          </w:p>
        </w:tc>
        <w:tc>
          <w:tcPr>
            <w:tcW w:w="6663" w:type="dxa"/>
            <w:shd w:val="clear" w:color="auto" w:fill="auto"/>
          </w:tcPr>
          <w:p w:rsidR="005B76DD" w:rsidRPr="00AC632A" w:rsidRDefault="005B76DD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South African Pharmacy Council</w:t>
            </w:r>
          </w:p>
        </w:tc>
      </w:tr>
    </w:tbl>
    <w:p w:rsidR="001E74A4" w:rsidRDefault="001E74A4">
      <w:pPr>
        <w:jc w:val="both"/>
        <w:rPr>
          <w:rFonts w:ascii="Calibri" w:hAnsi="Calibri" w:cs="Tahoma"/>
          <w:sz w:val="22"/>
          <w:szCs w:val="22"/>
        </w:rPr>
      </w:pPr>
    </w:p>
    <w:p w:rsidR="00F71C88" w:rsidRDefault="00F71C88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Look w:val="0000"/>
      </w:tblPr>
      <w:tblGrid>
        <w:gridCol w:w="2943"/>
        <w:gridCol w:w="6663"/>
      </w:tblGrid>
      <w:tr w:rsidR="00F71C88" w:rsidRPr="002D7AC9" w:rsidTr="00EB03B8">
        <w:tc>
          <w:tcPr>
            <w:tcW w:w="2943" w:type="dxa"/>
            <w:shd w:val="pct5" w:color="auto" w:fill="auto"/>
          </w:tcPr>
          <w:p w:rsidR="00F71C88" w:rsidRPr="00136BFF" w:rsidRDefault="00F71C88" w:rsidP="00EB03B8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Em</w:t>
            </w: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ployer</w:t>
            </w:r>
          </w:p>
        </w:tc>
        <w:tc>
          <w:tcPr>
            <w:tcW w:w="6663" w:type="dxa"/>
            <w:shd w:val="pct5" w:color="auto" w:fill="auto"/>
          </w:tcPr>
          <w:p w:rsidR="00F71C88" w:rsidRPr="002D7AC9" w:rsidRDefault="00F71C88" w:rsidP="00F71C88">
            <w:pPr>
              <w:pStyle w:val="BodyText"/>
              <w:jc w:val="both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NimbusSanL-Bold"/>
                <w:b/>
                <w:bCs/>
                <w:color w:val="000000"/>
                <w:sz w:val="22"/>
                <w:szCs w:val="22"/>
                <w:lang w:eastAsia="en-ZA"/>
              </w:rPr>
              <w:t>Clicks Pharmacy Promenade</w:t>
            </w:r>
          </w:p>
        </w:tc>
      </w:tr>
      <w:tr w:rsidR="00F71C88" w:rsidRPr="002D7AC9" w:rsidTr="00EB03B8">
        <w:tc>
          <w:tcPr>
            <w:tcW w:w="2943" w:type="dxa"/>
            <w:shd w:val="pct5" w:color="auto" w:fill="auto"/>
          </w:tcPr>
          <w:p w:rsidR="00F71C88" w:rsidRPr="00136BFF" w:rsidRDefault="00F71C88" w:rsidP="00EB03B8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Type of Company</w:t>
            </w:r>
          </w:p>
        </w:tc>
        <w:tc>
          <w:tcPr>
            <w:tcW w:w="6663" w:type="dxa"/>
            <w:shd w:val="clear" w:color="auto" w:fill="auto"/>
          </w:tcPr>
          <w:p w:rsidR="00F71C88" w:rsidRPr="002D7AC9" w:rsidRDefault="00F71C88" w:rsidP="00EB03B8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Retail</w:t>
            </w:r>
          </w:p>
        </w:tc>
      </w:tr>
      <w:tr w:rsidR="00F71C88" w:rsidRPr="002D7AC9" w:rsidTr="00EB03B8">
        <w:tc>
          <w:tcPr>
            <w:tcW w:w="2943" w:type="dxa"/>
            <w:shd w:val="pct5" w:color="auto" w:fill="auto"/>
          </w:tcPr>
          <w:p w:rsidR="00F71C88" w:rsidRPr="00136BFF" w:rsidRDefault="00F71C88" w:rsidP="00EB03B8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Size of Company</w:t>
            </w:r>
          </w:p>
        </w:tc>
        <w:tc>
          <w:tcPr>
            <w:tcW w:w="6663" w:type="dxa"/>
            <w:shd w:val="clear" w:color="auto" w:fill="auto"/>
          </w:tcPr>
          <w:p w:rsidR="00F71C88" w:rsidRPr="002D7AC9" w:rsidRDefault="00F71C88" w:rsidP="00EB03B8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Large</w:t>
            </w:r>
          </w:p>
        </w:tc>
      </w:tr>
      <w:tr w:rsidR="00F71C88" w:rsidRPr="002D7AC9" w:rsidTr="00EB03B8">
        <w:tc>
          <w:tcPr>
            <w:tcW w:w="2943" w:type="dxa"/>
            <w:shd w:val="pct5" w:color="auto" w:fill="auto"/>
          </w:tcPr>
          <w:p w:rsidR="00F71C88" w:rsidRPr="00136BFF" w:rsidRDefault="00F71C88" w:rsidP="00EB03B8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Position held</w:t>
            </w:r>
          </w:p>
        </w:tc>
        <w:tc>
          <w:tcPr>
            <w:tcW w:w="6663" w:type="dxa"/>
            <w:shd w:val="clear" w:color="auto" w:fill="auto"/>
          </w:tcPr>
          <w:p w:rsidR="00F71C88" w:rsidRPr="002D7AC9" w:rsidRDefault="00F71C88" w:rsidP="00EB03B8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Pharmacist Assistant Post Basic</w:t>
            </w:r>
          </w:p>
        </w:tc>
      </w:tr>
      <w:tr w:rsidR="00F71C88" w:rsidRPr="002D7AC9" w:rsidTr="00EB03B8">
        <w:tc>
          <w:tcPr>
            <w:tcW w:w="2943" w:type="dxa"/>
            <w:shd w:val="pct5" w:color="auto" w:fill="auto"/>
          </w:tcPr>
          <w:p w:rsidR="00F71C88" w:rsidRPr="00136BFF" w:rsidRDefault="00F71C88" w:rsidP="00EB03B8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Service period</w:t>
            </w:r>
          </w:p>
        </w:tc>
        <w:tc>
          <w:tcPr>
            <w:tcW w:w="6663" w:type="dxa"/>
            <w:shd w:val="clear" w:color="auto" w:fill="auto"/>
          </w:tcPr>
          <w:p w:rsidR="00F71C88" w:rsidRPr="002D7AC9" w:rsidRDefault="00F71C88" w:rsidP="00F71C88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NimbusSanL-Bold"/>
                <w:bCs/>
                <w:color w:val="000000"/>
                <w:sz w:val="22"/>
                <w:szCs w:val="22"/>
                <w:lang w:eastAsia="en-ZA"/>
              </w:rPr>
              <w:t>01 February 2016 - Current</w:t>
            </w:r>
          </w:p>
        </w:tc>
      </w:tr>
      <w:tr w:rsidR="00F71C88" w:rsidRPr="002D7AC9" w:rsidTr="00EB03B8">
        <w:tc>
          <w:tcPr>
            <w:tcW w:w="2943" w:type="dxa"/>
            <w:shd w:val="pct5" w:color="auto" w:fill="auto"/>
          </w:tcPr>
          <w:p w:rsidR="00F71C88" w:rsidRPr="00136BFF" w:rsidRDefault="00F71C88" w:rsidP="00EB03B8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F71C88" w:rsidRPr="002D7AC9" w:rsidRDefault="00F71C88" w:rsidP="00EB03B8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F71C88" w:rsidRPr="002D7AC9" w:rsidTr="00EB03B8">
        <w:tc>
          <w:tcPr>
            <w:tcW w:w="2943" w:type="dxa"/>
            <w:shd w:val="pct5" w:color="auto" w:fill="auto"/>
          </w:tcPr>
          <w:p w:rsidR="00F71C88" w:rsidRPr="00136BFF" w:rsidRDefault="00F71C88" w:rsidP="00EB03B8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Key responsibilities</w:t>
            </w:r>
          </w:p>
        </w:tc>
        <w:tc>
          <w:tcPr>
            <w:tcW w:w="6663" w:type="dxa"/>
            <w:shd w:val="clear" w:color="auto" w:fill="auto"/>
          </w:tcPr>
          <w:p w:rsidR="00F71C88" w:rsidRDefault="00F71C88" w:rsidP="00EB03B8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 w:rsidRPr="002D7AC9"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Dispense medication as per prescriptio</w:t>
            </w: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n by doctor or self medication</w:t>
            </w:r>
          </w:p>
          <w:p w:rsidR="00F71C88" w:rsidRDefault="00F71C88" w:rsidP="00EB03B8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 w:rsidRPr="002D7AC9"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Handle any computer technicalproblems</w:t>
            </w:r>
          </w:p>
          <w:p w:rsidR="00F71C88" w:rsidRDefault="00F71C88" w:rsidP="00EB03B8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 w:rsidRPr="002D7AC9"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Ordering of stock</w:t>
            </w:r>
          </w:p>
          <w:p w:rsidR="00F71C88" w:rsidRDefault="00F71C88" w:rsidP="00EB03B8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Stock rotation</w:t>
            </w:r>
          </w:p>
          <w:p w:rsidR="00F71C88" w:rsidRDefault="00F71C88" w:rsidP="00EB03B8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Stock control</w:t>
            </w:r>
          </w:p>
          <w:p w:rsidR="00F71C88" w:rsidRDefault="00F71C88" w:rsidP="00EB03B8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Housekeeping</w:t>
            </w:r>
          </w:p>
          <w:p w:rsidR="00F71C88" w:rsidRDefault="00F71C88" w:rsidP="00EB03B8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Assist clients on pharmacy floor</w:t>
            </w:r>
          </w:p>
          <w:p w:rsidR="00F71C88" w:rsidRDefault="00F71C88" w:rsidP="00EB03B8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lastRenderedPageBreak/>
              <w:t>Manage medical aid queries and medication authorization.</w:t>
            </w:r>
          </w:p>
          <w:p w:rsidR="00F71C88" w:rsidRDefault="00F71C88" w:rsidP="00EB03B8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Prepare medication</w:t>
            </w:r>
          </w:p>
          <w:p w:rsidR="00F71C88" w:rsidRDefault="00F71C88" w:rsidP="00EB03B8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Assist Manager with administration duties of pharmacy at management level.</w:t>
            </w:r>
          </w:p>
          <w:p w:rsidR="00F71C88" w:rsidRDefault="00F71C88" w:rsidP="00EB03B8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Capturing of invoices and unpacking stock.</w:t>
            </w:r>
          </w:p>
          <w:p w:rsidR="00F71C88" w:rsidRDefault="00F71C88" w:rsidP="00EB03B8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Reconciliation of invoices.</w:t>
            </w:r>
          </w:p>
          <w:p w:rsidR="00F71C88" w:rsidRDefault="00F71C88" w:rsidP="00EB03B8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Preparations of stock take.</w:t>
            </w:r>
          </w:p>
          <w:p w:rsidR="00F71C88" w:rsidRPr="002D7AC9" w:rsidRDefault="00F71C88" w:rsidP="00EB03B8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Assist and help colleagues when necessary.</w:t>
            </w:r>
          </w:p>
        </w:tc>
      </w:tr>
      <w:tr w:rsidR="00F71C88" w:rsidRPr="002D7AC9" w:rsidTr="00EB03B8">
        <w:tc>
          <w:tcPr>
            <w:tcW w:w="2943" w:type="dxa"/>
            <w:shd w:val="pct5" w:color="auto" w:fill="auto"/>
          </w:tcPr>
          <w:p w:rsidR="00F71C88" w:rsidRPr="00136BFF" w:rsidRDefault="00F71C88" w:rsidP="00EB03B8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F71C88" w:rsidRPr="002D7AC9" w:rsidRDefault="00F71C88" w:rsidP="00EB03B8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F71C88" w:rsidRPr="002D7AC9" w:rsidTr="00EB03B8">
        <w:tc>
          <w:tcPr>
            <w:tcW w:w="2943" w:type="dxa"/>
            <w:shd w:val="pct5" w:color="auto" w:fill="auto"/>
          </w:tcPr>
          <w:p w:rsidR="00F71C88" w:rsidRPr="00136BFF" w:rsidRDefault="00F71C88" w:rsidP="00EB03B8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F71C88" w:rsidRPr="002D7AC9" w:rsidRDefault="00F71C88" w:rsidP="00F71C88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F71C88" w:rsidRPr="002D7AC9" w:rsidTr="00EB03B8">
        <w:tc>
          <w:tcPr>
            <w:tcW w:w="2943" w:type="dxa"/>
            <w:shd w:val="pct5" w:color="auto" w:fill="auto"/>
          </w:tcPr>
          <w:p w:rsidR="00F71C88" w:rsidRPr="00136BFF" w:rsidRDefault="00F71C88" w:rsidP="00EB03B8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F71C88" w:rsidRPr="002D7AC9" w:rsidRDefault="00F71C88" w:rsidP="00EB03B8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F71C88" w:rsidRPr="0066211C" w:rsidTr="00EB03B8">
        <w:tc>
          <w:tcPr>
            <w:tcW w:w="2943" w:type="dxa"/>
            <w:shd w:val="pct5" w:color="auto" w:fill="auto"/>
          </w:tcPr>
          <w:p w:rsidR="00F71C88" w:rsidRPr="00136BFF" w:rsidRDefault="00F71C88" w:rsidP="00EB03B8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Reason for Leaving</w:t>
            </w:r>
          </w:p>
        </w:tc>
        <w:tc>
          <w:tcPr>
            <w:tcW w:w="6663" w:type="dxa"/>
            <w:shd w:val="clear" w:color="auto" w:fill="auto"/>
          </w:tcPr>
          <w:p w:rsidR="00F71C88" w:rsidRPr="0066211C" w:rsidRDefault="00F71C88" w:rsidP="00EB03B8">
            <w:pPr>
              <w:widowControl/>
              <w:autoSpaceDE w:val="0"/>
              <w:autoSpaceDN w:val="0"/>
              <w:adjustRightInd w:val="0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Would like to further my Knowledge and experience in my field of work at hospital level.</w:t>
            </w:r>
          </w:p>
        </w:tc>
      </w:tr>
    </w:tbl>
    <w:p w:rsidR="00F71C88" w:rsidRDefault="00F71C88">
      <w:pPr>
        <w:jc w:val="both"/>
        <w:rPr>
          <w:rFonts w:ascii="Calibri" w:hAnsi="Calibri" w:cs="Tahoma"/>
          <w:sz w:val="22"/>
          <w:szCs w:val="22"/>
        </w:rPr>
      </w:pPr>
    </w:p>
    <w:p w:rsidR="00F71C88" w:rsidRDefault="00F71C88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Look w:val="0000"/>
      </w:tblPr>
      <w:tblGrid>
        <w:gridCol w:w="2943"/>
        <w:gridCol w:w="6663"/>
      </w:tblGrid>
      <w:tr w:rsidR="009F70FF" w:rsidRPr="002D7AC9" w:rsidTr="0036077A">
        <w:tc>
          <w:tcPr>
            <w:tcW w:w="2943" w:type="dxa"/>
            <w:shd w:val="pct5" w:color="auto" w:fill="auto"/>
          </w:tcPr>
          <w:p w:rsidR="009F70FF" w:rsidRPr="00136BFF" w:rsidRDefault="009F70FF" w:rsidP="0036077A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Em</w:t>
            </w: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ployer</w:t>
            </w:r>
          </w:p>
        </w:tc>
        <w:tc>
          <w:tcPr>
            <w:tcW w:w="6663" w:type="dxa"/>
            <w:shd w:val="pct5" w:color="auto" w:fill="auto"/>
          </w:tcPr>
          <w:p w:rsidR="009F70FF" w:rsidRPr="002D7AC9" w:rsidRDefault="009F70FF" w:rsidP="0036077A">
            <w:pPr>
              <w:pStyle w:val="BodyText"/>
              <w:jc w:val="both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NimbusSanL-Bold"/>
                <w:b/>
                <w:bCs/>
                <w:color w:val="000000"/>
                <w:sz w:val="22"/>
                <w:szCs w:val="22"/>
                <w:lang w:eastAsia="en-ZA"/>
              </w:rPr>
              <w:t>Medirite Blue Downs</w:t>
            </w:r>
          </w:p>
        </w:tc>
      </w:tr>
      <w:tr w:rsidR="009F70FF" w:rsidRPr="002D7AC9" w:rsidTr="0036077A">
        <w:tc>
          <w:tcPr>
            <w:tcW w:w="2943" w:type="dxa"/>
            <w:shd w:val="pct5" w:color="auto" w:fill="auto"/>
          </w:tcPr>
          <w:p w:rsidR="009F70FF" w:rsidRPr="00136BFF" w:rsidRDefault="009F70FF" w:rsidP="0036077A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Type of Company</w:t>
            </w:r>
          </w:p>
        </w:tc>
        <w:tc>
          <w:tcPr>
            <w:tcW w:w="6663" w:type="dxa"/>
            <w:shd w:val="clear" w:color="auto" w:fill="auto"/>
          </w:tcPr>
          <w:p w:rsidR="009F70FF" w:rsidRPr="002D7AC9" w:rsidRDefault="009F70FF" w:rsidP="0036077A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Retail</w:t>
            </w:r>
          </w:p>
        </w:tc>
      </w:tr>
      <w:tr w:rsidR="009F70FF" w:rsidRPr="002D7AC9" w:rsidTr="0036077A">
        <w:tc>
          <w:tcPr>
            <w:tcW w:w="2943" w:type="dxa"/>
            <w:shd w:val="pct5" w:color="auto" w:fill="auto"/>
          </w:tcPr>
          <w:p w:rsidR="009F70FF" w:rsidRPr="00136BFF" w:rsidRDefault="009F70FF" w:rsidP="0036077A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Size of Company</w:t>
            </w:r>
          </w:p>
        </w:tc>
        <w:tc>
          <w:tcPr>
            <w:tcW w:w="6663" w:type="dxa"/>
            <w:shd w:val="clear" w:color="auto" w:fill="auto"/>
          </w:tcPr>
          <w:p w:rsidR="009F70FF" w:rsidRPr="002D7AC9" w:rsidRDefault="009F70FF" w:rsidP="0036077A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Large</w:t>
            </w:r>
          </w:p>
        </w:tc>
      </w:tr>
      <w:tr w:rsidR="009F70FF" w:rsidRPr="002D7AC9" w:rsidTr="0036077A">
        <w:tc>
          <w:tcPr>
            <w:tcW w:w="2943" w:type="dxa"/>
            <w:shd w:val="pct5" w:color="auto" w:fill="auto"/>
          </w:tcPr>
          <w:p w:rsidR="009F70FF" w:rsidRPr="00136BFF" w:rsidRDefault="009F70FF" w:rsidP="0036077A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Position held</w:t>
            </w:r>
          </w:p>
        </w:tc>
        <w:tc>
          <w:tcPr>
            <w:tcW w:w="6663" w:type="dxa"/>
            <w:shd w:val="clear" w:color="auto" w:fill="auto"/>
          </w:tcPr>
          <w:p w:rsidR="009F70FF" w:rsidRPr="002D7AC9" w:rsidRDefault="009F70FF" w:rsidP="0036077A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Pharmacist Assistant Post Basic</w:t>
            </w:r>
          </w:p>
        </w:tc>
      </w:tr>
      <w:tr w:rsidR="009F70FF" w:rsidRPr="002D7AC9" w:rsidTr="0036077A">
        <w:tc>
          <w:tcPr>
            <w:tcW w:w="2943" w:type="dxa"/>
            <w:shd w:val="pct5" w:color="auto" w:fill="auto"/>
          </w:tcPr>
          <w:p w:rsidR="009F70FF" w:rsidRPr="00136BFF" w:rsidRDefault="009F70FF" w:rsidP="0036077A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Service period</w:t>
            </w:r>
          </w:p>
        </w:tc>
        <w:tc>
          <w:tcPr>
            <w:tcW w:w="6663" w:type="dxa"/>
            <w:shd w:val="clear" w:color="auto" w:fill="auto"/>
          </w:tcPr>
          <w:p w:rsidR="009F70FF" w:rsidRPr="002D7AC9" w:rsidRDefault="009F70FF" w:rsidP="00F71C88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NimbusSanL-Bold"/>
                <w:bCs/>
                <w:color w:val="000000"/>
                <w:sz w:val="22"/>
                <w:szCs w:val="22"/>
                <w:lang w:eastAsia="en-ZA"/>
              </w:rPr>
              <w:t xml:space="preserve">01 January 2012 </w:t>
            </w:r>
            <w:r w:rsidR="00F71C88">
              <w:rPr>
                <w:rFonts w:ascii="Calibri" w:hAnsi="Calibri" w:cs="NimbusSanL-Bold"/>
                <w:bCs/>
                <w:color w:val="000000"/>
                <w:sz w:val="22"/>
                <w:szCs w:val="22"/>
                <w:lang w:eastAsia="en-ZA"/>
              </w:rPr>
              <w:t>–31 January 2016</w:t>
            </w:r>
          </w:p>
        </w:tc>
      </w:tr>
      <w:tr w:rsidR="009F70FF" w:rsidRPr="002D7AC9" w:rsidTr="0036077A">
        <w:tc>
          <w:tcPr>
            <w:tcW w:w="2943" w:type="dxa"/>
            <w:shd w:val="pct5" w:color="auto" w:fill="auto"/>
          </w:tcPr>
          <w:p w:rsidR="009F70FF" w:rsidRPr="00136BFF" w:rsidRDefault="009F70FF" w:rsidP="0036077A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9F70FF" w:rsidRPr="002D7AC9" w:rsidRDefault="009F70FF" w:rsidP="0036077A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9F70FF" w:rsidRPr="002D7AC9" w:rsidTr="0036077A">
        <w:tc>
          <w:tcPr>
            <w:tcW w:w="2943" w:type="dxa"/>
            <w:shd w:val="pct5" w:color="auto" w:fill="auto"/>
          </w:tcPr>
          <w:p w:rsidR="009F70FF" w:rsidRPr="00136BFF" w:rsidRDefault="009F70FF" w:rsidP="0036077A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Key responsibilities</w:t>
            </w:r>
          </w:p>
        </w:tc>
        <w:tc>
          <w:tcPr>
            <w:tcW w:w="6663" w:type="dxa"/>
            <w:shd w:val="clear" w:color="auto" w:fill="auto"/>
          </w:tcPr>
          <w:p w:rsidR="009F70FF" w:rsidRDefault="009F70FF" w:rsidP="0036077A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 w:rsidRPr="002D7AC9"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Dispense medication as per prescriptio</w:t>
            </w: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n by doctor or self medication</w:t>
            </w:r>
          </w:p>
          <w:p w:rsidR="009F70FF" w:rsidRDefault="009F70FF" w:rsidP="0036077A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 w:rsidRPr="002D7AC9"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Handle any computer technicalproblems</w:t>
            </w:r>
          </w:p>
          <w:p w:rsidR="009F70FF" w:rsidRDefault="009F70FF" w:rsidP="0036077A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 w:rsidRPr="002D7AC9"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Ordering of stock</w:t>
            </w:r>
          </w:p>
          <w:p w:rsidR="009F70FF" w:rsidRDefault="009F70FF" w:rsidP="0036077A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Stock rotation</w:t>
            </w:r>
          </w:p>
          <w:p w:rsidR="009F70FF" w:rsidRDefault="009F70FF" w:rsidP="0036077A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Stock control</w:t>
            </w:r>
          </w:p>
          <w:p w:rsidR="009F70FF" w:rsidRDefault="009F70FF" w:rsidP="0036077A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Housekeeping</w:t>
            </w:r>
          </w:p>
          <w:p w:rsidR="009F70FF" w:rsidRDefault="009F70FF" w:rsidP="0036077A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Assist clients on pharmacy floor</w:t>
            </w:r>
          </w:p>
          <w:p w:rsidR="009F70FF" w:rsidRDefault="009F70FF" w:rsidP="0036077A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Manage medical aid queries</w:t>
            </w:r>
            <w:r w:rsidR="00ED1FDC"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 xml:space="preserve"> and medication authorization.</w:t>
            </w:r>
          </w:p>
          <w:p w:rsidR="009F70FF" w:rsidRDefault="009F70FF" w:rsidP="0036077A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Prepare medication</w:t>
            </w:r>
          </w:p>
          <w:p w:rsidR="005F5425" w:rsidRDefault="005F5425" w:rsidP="0036077A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 xml:space="preserve">Assist Manager with </w:t>
            </w:r>
            <w:r w:rsidR="00ED1FDC"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administration duties of pharmacy at management level</w:t>
            </w: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.</w:t>
            </w:r>
          </w:p>
          <w:p w:rsidR="00ED1FDC" w:rsidRDefault="00ED1FDC" w:rsidP="0036077A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Capturing of invoices and unpacking stock.</w:t>
            </w:r>
          </w:p>
          <w:p w:rsidR="00ED1FDC" w:rsidRDefault="00ED1FDC" w:rsidP="0036077A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Daily banking.</w:t>
            </w:r>
          </w:p>
          <w:p w:rsidR="00ED1FDC" w:rsidRDefault="00ED1FDC" w:rsidP="0036077A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Reconciliation of invoices.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Preparations of stock take.</w:t>
            </w:r>
          </w:p>
          <w:p w:rsidR="00ED1FDC" w:rsidRPr="002D7AC9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Assist and help colleagues when necessary.</w:t>
            </w:r>
          </w:p>
        </w:tc>
      </w:tr>
      <w:tr w:rsidR="009F70FF" w:rsidRPr="002D7AC9" w:rsidTr="0036077A">
        <w:tc>
          <w:tcPr>
            <w:tcW w:w="2943" w:type="dxa"/>
            <w:shd w:val="pct5" w:color="auto" w:fill="auto"/>
          </w:tcPr>
          <w:p w:rsidR="009F70FF" w:rsidRPr="00136BFF" w:rsidRDefault="009F70FF" w:rsidP="0036077A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9F70FF" w:rsidRPr="002D7AC9" w:rsidRDefault="009F70FF" w:rsidP="0036077A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9F70FF" w:rsidRPr="002D7AC9" w:rsidTr="0036077A">
        <w:tc>
          <w:tcPr>
            <w:tcW w:w="2943" w:type="dxa"/>
            <w:shd w:val="pct5" w:color="auto" w:fill="auto"/>
          </w:tcPr>
          <w:p w:rsidR="009F70FF" w:rsidRPr="00136BFF" w:rsidRDefault="009F70FF" w:rsidP="0036077A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9F70FF" w:rsidRPr="002D7AC9" w:rsidRDefault="009F70FF" w:rsidP="0036077A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9F70FF" w:rsidRPr="002D7AC9" w:rsidTr="0036077A">
        <w:tc>
          <w:tcPr>
            <w:tcW w:w="2943" w:type="dxa"/>
            <w:shd w:val="pct5" w:color="auto" w:fill="auto"/>
          </w:tcPr>
          <w:p w:rsidR="009F70FF" w:rsidRPr="00136BFF" w:rsidRDefault="009F70FF" w:rsidP="0036077A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9F70FF" w:rsidRPr="002D7AC9" w:rsidRDefault="009F70FF" w:rsidP="0036077A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9F70FF" w:rsidRPr="0066211C" w:rsidTr="0036077A">
        <w:tc>
          <w:tcPr>
            <w:tcW w:w="2943" w:type="dxa"/>
            <w:shd w:val="pct5" w:color="auto" w:fill="auto"/>
          </w:tcPr>
          <w:p w:rsidR="009F70FF" w:rsidRPr="00136BFF" w:rsidRDefault="00611FED" w:rsidP="0036077A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Reason for Leaving</w:t>
            </w:r>
          </w:p>
        </w:tc>
        <w:tc>
          <w:tcPr>
            <w:tcW w:w="6663" w:type="dxa"/>
            <w:shd w:val="clear" w:color="auto" w:fill="auto"/>
          </w:tcPr>
          <w:p w:rsidR="009F70FF" w:rsidRPr="0066211C" w:rsidRDefault="00F71C88" w:rsidP="0036077A">
            <w:pPr>
              <w:widowControl/>
              <w:autoSpaceDE w:val="0"/>
              <w:autoSpaceDN w:val="0"/>
              <w:adjustRightInd w:val="0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T</w:t>
            </w:r>
            <w:r w:rsidR="00611FED"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o further my Knowledge and experience in my field of work.</w:t>
            </w:r>
          </w:p>
        </w:tc>
      </w:tr>
    </w:tbl>
    <w:p w:rsidR="009F70FF" w:rsidRDefault="009F70FF">
      <w:pPr>
        <w:jc w:val="both"/>
        <w:rPr>
          <w:rFonts w:ascii="Calibri" w:hAnsi="Calibri" w:cs="Tahoma"/>
          <w:sz w:val="22"/>
          <w:szCs w:val="22"/>
        </w:rPr>
      </w:pPr>
    </w:p>
    <w:p w:rsidR="009F70FF" w:rsidRDefault="009F70FF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0" w:type="auto"/>
        <w:tblLook w:val="0000"/>
      </w:tblPr>
      <w:tblGrid>
        <w:gridCol w:w="2943"/>
        <w:gridCol w:w="6663"/>
      </w:tblGrid>
      <w:tr w:rsidR="001E74A4" w:rsidRPr="00136BFF" w:rsidTr="00E71443">
        <w:tc>
          <w:tcPr>
            <w:tcW w:w="2943" w:type="dxa"/>
            <w:shd w:val="pct5" w:color="auto" w:fill="auto"/>
          </w:tcPr>
          <w:p w:rsidR="001E74A4" w:rsidRPr="00136BFF" w:rsidRDefault="009F70FF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Em</w:t>
            </w:r>
            <w:r w:rsidR="001E74A4"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ployer</w:t>
            </w:r>
          </w:p>
        </w:tc>
        <w:tc>
          <w:tcPr>
            <w:tcW w:w="6663" w:type="dxa"/>
            <w:shd w:val="pct5" w:color="auto" w:fill="auto"/>
          </w:tcPr>
          <w:p w:rsidR="001E74A4" w:rsidRPr="002D7AC9" w:rsidRDefault="002D7AC9">
            <w:pPr>
              <w:pStyle w:val="BodyText"/>
              <w:jc w:val="both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2D7AC9">
              <w:rPr>
                <w:rFonts w:ascii="Calibri" w:hAnsi="Calibri" w:cs="NimbusSanL-Bold"/>
                <w:b/>
                <w:bCs/>
                <w:color w:val="000000"/>
                <w:sz w:val="22"/>
                <w:szCs w:val="22"/>
                <w:lang w:eastAsia="en-ZA"/>
              </w:rPr>
              <w:t>Reo Pharmacy</w:t>
            </w:r>
          </w:p>
        </w:tc>
      </w:tr>
      <w:tr w:rsidR="001E74A4" w:rsidRPr="00136BFF" w:rsidTr="00E71443">
        <w:tc>
          <w:tcPr>
            <w:tcW w:w="2943" w:type="dxa"/>
            <w:shd w:val="pct5" w:color="auto" w:fill="auto"/>
          </w:tcPr>
          <w:p w:rsidR="001E74A4" w:rsidRPr="00136BFF" w:rsidRDefault="001E74A4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Type of Company</w:t>
            </w:r>
          </w:p>
        </w:tc>
        <w:tc>
          <w:tcPr>
            <w:tcW w:w="6663" w:type="dxa"/>
            <w:shd w:val="clear" w:color="auto" w:fill="auto"/>
          </w:tcPr>
          <w:p w:rsidR="001E74A4" w:rsidRPr="002D7AC9" w:rsidRDefault="002D7AC9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Retail</w:t>
            </w:r>
          </w:p>
        </w:tc>
      </w:tr>
      <w:tr w:rsidR="001E74A4" w:rsidRPr="00136BFF" w:rsidTr="00E71443">
        <w:tc>
          <w:tcPr>
            <w:tcW w:w="2943" w:type="dxa"/>
            <w:shd w:val="pct5" w:color="auto" w:fill="auto"/>
          </w:tcPr>
          <w:p w:rsidR="001E74A4" w:rsidRPr="00136BFF" w:rsidRDefault="001E74A4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Size of Company</w:t>
            </w:r>
          </w:p>
        </w:tc>
        <w:tc>
          <w:tcPr>
            <w:tcW w:w="6663" w:type="dxa"/>
            <w:shd w:val="clear" w:color="auto" w:fill="auto"/>
          </w:tcPr>
          <w:p w:rsidR="001E74A4" w:rsidRPr="002D7AC9" w:rsidRDefault="002D7AC9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Large</w:t>
            </w:r>
          </w:p>
        </w:tc>
      </w:tr>
      <w:tr w:rsidR="001E74A4" w:rsidRPr="00136BFF" w:rsidTr="00E71443">
        <w:tc>
          <w:tcPr>
            <w:tcW w:w="2943" w:type="dxa"/>
            <w:shd w:val="pct5" w:color="auto" w:fill="auto"/>
          </w:tcPr>
          <w:p w:rsidR="001E74A4" w:rsidRPr="00136BFF" w:rsidRDefault="001E74A4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Position held</w:t>
            </w:r>
          </w:p>
        </w:tc>
        <w:tc>
          <w:tcPr>
            <w:tcW w:w="6663" w:type="dxa"/>
            <w:shd w:val="clear" w:color="auto" w:fill="auto"/>
          </w:tcPr>
          <w:p w:rsidR="001E74A4" w:rsidRPr="002D7AC9" w:rsidRDefault="002D7AC9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Pharmacist Assistant Post Basic</w:t>
            </w:r>
          </w:p>
        </w:tc>
      </w:tr>
      <w:tr w:rsidR="001E74A4" w:rsidRPr="00136BFF" w:rsidTr="00E71443">
        <w:tc>
          <w:tcPr>
            <w:tcW w:w="2943" w:type="dxa"/>
            <w:shd w:val="pct5" w:color="auto" w:fill="auto"/>
          </w:tcPr>
          <w:p w:rsidR="001E74A4" w:rsidRPr="00136BFF" w:rsidRDefault="001E74A4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Service period</w:t>
            </w:r>
          </w:p>
        </w:tc>
        <w:tc>
          <w:tcPr>
            <w:tcW w:w="6663" w:type="dxa"/>
            <w:shd w:val="clear" w:color="auto" w:fill="auto"/>
          </w:tcPr>
          <w:p w:rsidR="001E74A4" w:rsidRPr="002D7AC9" w:rsidRDefault="002D7AC9" w:rsidP="007450A8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2D7AC9">
              <w:rPr>
                <w:rFonts w:ascii="Calibri" w:hAnsi="Calibri" w:cs="NimbusSanL-Bold"/>
                <w:bCs/>
                <w:color w:val="000000"/>
                <w:sz w:val="22"/>
                <w:szCs w:val="22"/>
                <w:lang w:eastAsia="en-ZA"/>
              </w:rPr>
              <w:t>December 2007</w:t>
            </w:r>
            <w:r w:rsidR="009F70FF">
              <w:rPr>
                <w:rFonts w:ascii="Calibri" w:hAnsi="Calibri" w:cs="NimbusSanL-Bold"/>
                <w:bCs/>
                <w:color w:val="000000"/>
                <w:sz w:val="22"/>
                <w:szCs w:val="22"/>
                <w:lang w:eastAsia="en-ZA"/>
              </w:rPr>
              <w:t>–31 December 2011</w:t>
            </w:r>
          </w:p>
        </w:tc>
      </w:tr>
      <w:tr w:rsidR="001E74A4" w:rsidRPr="00136BFF" w:rsidTr="00E71443">
        <w:tc>
          <w:tcPr>
            <w:tcW w:w="2943" w:type="dxa"/>
            <w:shd w:val="pct5" w:color="auto" w:fill="auto"/>
          </w:tcPr>
          <w:p w:rsidR="001E74A4" w:rsidRPr="00136BFF" w:rsidRDefault="001E74A4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1E74A4" w:rsidRPr="002D7AC9" w:rsidRDefault="001E74A4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1E74A4" w:rsidRPr="00136BFF" w:rsidTr="00E71443">
        <w:tc>
          <w:tcPr>
            <w:tcW w:w="2943" w:type="dxa"/>
            <w:shd w:val="pct5" w:color="auto" w:fill="auto"/>
          </w:tcPr>
          <w:p w:rsidR="001E74A4" w:rsidRPr="00136BFF" w:rsidRDefault="001E74A4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Key responsibilities</w:t>
            </w:r>
          </w:p>
        </w:tc>
        <w:tc>
          <w:tcPr>
            <w:tcW w:w="6663" w:type="dxa"/>
            <w:shd w:val="clear" w:color="auto" w:fill="auto"/>
          </w:tcPr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 w:rsidRPr="002D7AC9"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Dispense medication as per prescriptio</w:t>
            </w: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n by doctor or self medication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 w:rsidRPr="002D7AC9"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Handle any computer technicalproblems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 w:rsidRPr="002D7AC9"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Ordering of stock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Stock rotation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Stock control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Housekeeping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Assist clients on pharmacy floor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Manage medical aid queries and medication authorization.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Prepare medication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 xml:space="preserve">Assist </w:t>
            </w:r>
            <w:r w:rsidR="006B087A"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Owner</w:t>
            </w: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 xml:space="preserve"> with administration duties of pharmacy at management level.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Capturing of invoices and unpacking stock.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Daily banking.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Reconciliation of invoices, creditors and debtors including medical aid schemes.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Preparations of stock take.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Assist and help colleagues when necessary.</w:t>
            </w:r>
          </w:p>
          <w:p w:rsidR="00ED1FDC" w:rsidRPr="002D7AC9" w:rsidRDefault="00ED1FDC" w:rsidP="00ED1FDC">
            <w:pPr>
              <w:widowControl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</w:p>
        </w:tc>
      </w:tr>
      <w:tr w:rsidR="001E74A4" w:rsidRPr="00136BFF" w:rsidTr="00E71443">
        <w:tc>
          <w:tcPr>
            <w:tcW w:w="2943" w:type="dxa"/>
            <w:shd w:val="pct5" w:color="auto" w:fill="auto"/>
          </w:tcPr>
          <w:p w:rsidR="001E74A4" w:rsidRPr="00136BFF" w:rsidRDefault="001E74A4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1E74A4" w:rsidRPr="002D7AC9" w:rsidRDefault="001E74A4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1E74A4" w:rsidRPr="00136BFF" w:rsidTr="00E71443">
        <w:tc>
          <w:tcPr>
            <w:tcW w:w="2943" w:type="dxa"/>
            <w:shd w:val="pct5" w:color="auto" w:fill="auto"/>
          </w:tcPr>
          <w:p w:rsidR="001E74A4" w:rsidRPr="00136BFF" w:rsidRDefault="001E74A4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1E74A4" w:rsidRPr="002D7AC9" w:rsidRDefault="001E74A4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1E74A4" w:rsidRPr="00136BFF" w:rsidTr="00E71443">
        <w:tc>
          <w:tcPr>
            <w:tcW w:w="2943" w:type="dxa"/>
            <w:shd w:val="pct5" w:color="auto" w:fill="auto"/>
          </w:tcPr>
          <w:p w:rsidR="001E74A4" w:rsidRPr="00136BFF" w:rsidRDefault="001E74A4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1E74A4" w:rsidRPr="002D7AC9" w:rsidRDefault="001E74A4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1E74A4" w:rsidRPr="00136BFF" w:rsidTr="00E71443">
        <w:tc>
          <w:tcPr>
            <w:tcW w:w="2943" w:type="dxa"/>
            <w:shd w:val="pct5" w:color="auto" w:fill="auto"/>
          </w:tcPr>
          <w:p w:rsidR="001E74A4" w:rsidRPr="00136BFF" w:rsidRDefault="001E74A4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Reason for leaving</w:t>
            </w:r>
          </w:p>
        </w:tc>
        <w:tc>
          <w:tcPr>
            <w:tcW w:w="6663" w:type="dxa"/>
            <w:shd w:val="clear" w:color="auto" w:fill="auto"/>
          </w:tcPr>
          <w:p w:rsidR="001E74A4" w:rsidRPr="0066211C" w:rsidRDefault="006B087A" w:rsidP="0066211C">
            <w:pPr>
              <w:widowControl/>
              <w:autoSpaceDE w:val="0"/>
              <w:autoSpaceDN w:val="0"/>
              <w:adjustRightInd w:val="0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T</w:t>
            </w:r>
            <w:r w:rsidR="002D7AC9" w:rsidRPr="002D7AC9"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 xml:space="preserve">o gain better </w:t>
            </w:r>
            <w:r w:rsidR="0066211C"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 xml:space="preserve">experience </w:t>
            </w:r>
            <w:r w:rsidR="002D7AC9" w:rsidRPr="002D7AC9"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 xml:space="preserve">and grow in </w:t>
            </w: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my field of studies.</w:t>
            </w:r>
          </w:p>
        </w:tc>
      </w:tr>
    </w:tbl>
    <w:p w:rsidR="001E74A4" w:rsidRDefault="001E74A4">
      <w:pPr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Look w:val="0000"/>
      </w:tblPr>
      <w:tblGrid>
        <w:gridCol w:w="2943"/>
        <w:gridCol w:w="6663"/>
      </w:tblGrid>
      <w:tr w:rsidR="001E74A4" w:rsidRPr="00136BFF" w:rsidTr="00ED1FDC">
        <w:tc>
          <w:tcPr>
            <w:tcW w:w="2943" w:type="dxa"/>
            <w:shd w:val="pct5" w:color="auto" w:fill="auto"/>
          </w:tcPr>
          <w:p w:rsidR="001E74A4" w:rsidRPr="00136BFF" w:rsidRDefault="001E74A4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Employer</w:t>
            </w:r>
          </w:p>
        </w:tc>
        <w:tc>
          <w:tcPr>
            <w:tcW w:w="6663" w:type="dxa"/>
            <w:shd w:val="pct5" w:color="auto" w:fill="auto"/>
          </w:tcPr>
          <w:p w:rsidR="001E74A4" w:rsidRPr="002D7AC9" w:rsidRDefault="002D7AC9">
            <w:pPr>
              <w:pStyle w:val="BodyText"/>
              <w:jc w:val="both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2D7AC9">
              <w:rPr>
                <w:rFonts w:ascii="Calibri" w:hAnsi="Calibri" w:cs="NimbusSanL-Bold"/>
                <w:b/>
                <w:bCs/>
                <w:color w:val="000000"/>
                <w:sz w:val="22"/>
                <w:szCs w:val="22"/>
                <w:lang w:eastAsia="en-ZA"/>
              </w:rPr>
              <w:t>MA Security Group</w:t>
            </w:r>
            <w:r w:rsidR="006A3810">
              <w:rPr>
                <w:rFonts w:ascii="Calibri" w:hAnsi="Calibri" w:cs="NimbusSanL-Bold"/>
                <w:b/>
                <w:bCs/>
                <w:color w:val="000000"/>
                <w:sz w:val="22"/>
                <w:szCs w:val="22"/>
                <w:lang w:eastAsia="en-ZA"/>
              </w:rPr>
              <w:t xml:space="preserve"> (Suliman’s father’s business)</w:t>
            </w:r>
          </w:p>
        </w:tc>
      </w:tr>
      <w:tr w:rsidR="001E74A4" w:rsidRPr="00136BFF" w:rsidTr="00ED1FDC">
        <w:tc>
          <w:tcPr>
            <w:tcW w:w="2943" w:type="dxa"/>
            <w:shd w:val="pct5" w:color="auto" w:fill="auto"/>
          </w:tcPr>
          <w:p w:rsidR="001E74A4" w:rsidRPr="00136BFF" w:rsidRDefault="001E74A4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Type of Company</w:t>
            </w:r>
          </w:p>
        </w:tc>
        <w:tc>
          <w:tcPr>
            <w:tcW w:w="6663" w:type="dxa"/>
            <w:shd w:val="clear" w:color="auto" w:fill="auto"/>
          </w:tcPr>
          <w:p w:rsidR="001E74A4" w:rsidRPr="002D7AC9" w:rsidRDefault="002D7AC9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Security</w:t>
            </w:r>
          </w:p>
        </w:tc>
      </w:tr>
      <w:tr w:rsidR="001E74A4" w:rsidRPr="00136BFF" w:rsidTr="00ED1FDC">
        <w:tc>
          <w:tcPr>
            <w:tcW w:w="2943" w:type="dxa"/>
            <w:shd w:val="pct5" w:color="auto" w:fill="auto"/>
          </w:tcPr>
          <w:p w:rsidR="001E74A4" w:rsidRPr="00136BFF" w:rsidRDefault="001E74A4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Size of Company</w:t>
            </w:r>
          </w:p>
        </w:tc>
        <w:tc>
          <w:tcPr>
            <w:tcW w:w="6663" w:type="dxa"/>
            <w:shd w:val="clear" w:color="auto" w:fill="auto"/>
          </w:tcPr>
          <w:p w:rsidR="001E74A4" w:rsidRPr="002D7AC9" w:rsidRDefault="002D7AC9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Large</w:t>
            </w:r>
          </w:p>
        </w:tc>
      </w:tr>
      <w:tr w:rsidR="001E74A4" w:rsidRPr="00136BFF" w:rsidTr="00ED1FDC">
        <w:tc>
          <w:tcPr>
            <w:tcW w:w="2943" w:type="dxa"/>
            <w:shd w:val="pct5" w:color="auto" w:fill="auto"/>
          </w:tcPr>
          <w:p w:rsidR="001E74A4" w:rsidRPr="00136BFF" w:rsidRDefault="001E74A4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Position held</w:t>
            </w:r>
          </w:p>
        </w:tc>
        <w:tc>
          <w:tcPr>
            <w:tcW w:w="6663" w:type="dxa"/>
            <w:shd w:val="clear" w:color="auto" w:fill="auto"/>
          </w:tcPr>
          <w:p w:rsidR="001E74A4" w:rsidRPr="002D7AC9" w:rsidRDefault="002D7AC9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2D7AC9">
              <w:rPr>
                <w:rFonts w:ascii="Calibri" w:hAnsi="Calibri" w:cs="NimbusSanL-Bold"/>
                <w:bCs/>
                <w:color w:val="000000"/>
                <w:sz w:val="22"/>
                <w:szCs w:val="22"/>
                <w:lang w:eastAsia="en-ZA"/>
              </w:rPr>
              <w:t>Supervisor</w:t>
            </w:r>
          </w:p>
        </w:tc>
      </w:tr>
      <w:tr w:rsidR="00A6109C" w:rsidRPr="00136BFF" w:rsidTr="00ED1FDC">
        <w:tc>
          <w:tcPr>
            <w:tcW w:w="2943" w:type="dxa"/>
            <w:shd w:val="pct5" w:color="auto" w:fill="auto"/>
          </w:tcPr>
          <w:p w:rsidR="00A6109C" w:rsidRPr="00136BFF" w:rsidRDefault="00A6109C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Service period</w:t>
            </w:r>
          </w:p>
        </w:tc>
        <w:tc>
          <w:tcPr>
            <w:tcW w:w="6663" w:type="dxa"/>
            <w:shd w:val="clear" w:color="auto" w:fill="auto"/>
          </w:tcPr>
          <w:p w:rsidR="00A6109C" w:rsidRPr="002D7AC9" w:rsidRDefault="002D7AC9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2D7AC9">
              <w:rPr>
                <w:rFonts w:ascii="Calibri" w:hAnsi="Calibri" w:cs="NimbusSanL-Bold"/>
                <w:bCs/>
                <w:color w:val="000000"/>
                <w:sz w:val="22"/>
                <w:szCs w:val="22"/>
                <w:lang w:eastAsia="en-ZA"/>
              </w:rPr>
              <w:t>April 2007</w:t>
            </w:r>
            <w:r>
              <w:rPr>
                <w:rFonts w:ascii="Calibri" w:hAnsi="Calibri" w:cs="NimbusSanL-Bold"/>
                <w:bCs/>
                <w:color w:val="000000"/>
                <w:sz w:val="22"/>
                <w:szCs w:val="22"/>
                <w:lang w:eastAsia="en-ZA"/>
              </w:rPr>
              <w:t xml:space="preserve"> - </w:t>
            </w:r>
            <w:r w:rsidRPr="002D7AC9">
              <w:rPr>
                <w:rFonts w:ascii="Calibri" w:hAnsi="Calibri" w:cs="NimbusSanL-Bold"/>
                <w:bCs/>
                <w:color w:val="000000"/>
                <w:sz w:val="22"/>
                <w:szCs w:val="22"/>
                <w:lang w:eastAsia="en-ZA"/>
              </w:rPr>
              <w:t>October 2007</w:t>
            </w:r>
          </w:p>
        </w:tc>
      </w:tr>
      <w:tr w:rsidR="001E74A4" w:rsidRPr="00AC632A" w:rsidTr="00ED1FDC">
        <w:tc>
          <w:tcPr>
            <w:tcW w:w="2943" w:type="dxa"/>
            <w:shd w:val="pct5" w:color="auto" w:fill="auto"/>
          </w:tcPr>
          <w:p w:rsidR="001E74A4" w:rsidRPr="00AC632A" w:rsidRDefault="001E74A4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1E74A4" w:rsidRPr="002D7AC9" w:rsidRDefault="001E74A4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1E74A4" w:rsidRPr="00AC632A" w:rsidTr="00ED1FDC">
        <w:tc>
          <w:tcPr>
            <w:tcW w:w="2943" w:type="dxa"/>
            <w:shd w:val="pct5" w:color="auto" w:fill="auto"/>
          </w:tcPr>
          <w:p w:rsidR="001E74A4" w:rsidRPr="00AC632A" w:rsidRDefault="001E74A4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C632A">
              <w:rPr>
                <w:rFonts w:ascii="Calibri" w:hAnsi="Calibri" w:cs="Tahoma"/>
                <w:b/>
                <w:bCs/>
                <w:sz w:val="22"/>
                <w:szCs w:val="22"/>
              </w:rPr>
              <w:t>Key responsibilities</w:t>
            </w:r>
          </w:p>
        </w:tc>
        <w:tc>
          <w:tcPr>
            <w:tcW w:w="6663" w:type="dxa"/>
            <w:shd w:val="clear" w:color="auto" w:fill="auto"/>
          </w:tcPr>
          <w:p w:rsidR="002D7AC9" w:rsidRPr="002D7AC9" w:rsidRDefault="002D7AC9" w:rsidP="00955133">
            <w:pPr>
              <w:numPr>
                <w:ilvl w:val="0"/>
                <w:numId w:val="23"/>
              </w:numPr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Supervisor sites with guards</w:t>
            </w:r>
          </w:p>
          <w:p w:rsidR="001E74A4" w:rsidRPr="006A3810" w:rsidRDefault="002D7AC9" w:rsidP="00955133">
            <w:pPr>
              <w:numPr>
                <w:ilvl w:val="0"/>
                <w:numId w:val="23"/>
              </w:numPr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2D7AC9"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Pick and drop off guards at shift change</w:t>
            </w:r>
          </w:p>
          <w:p w:rsidR="006A3810" w:rsidRPr="006A3810" w:rsidRDefault="006A3810" w:rsidP="00955133">
            <w:pPr>
              <w:numPr>
                <w:ilvl w:val="0"/>
                <w:numId w:val="23"/>
              </w:numPr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Complete related admin</w:t>
            </w:r>
          </w:p>
          <w:p w:rsidR="006A3810" w:rsidRPr="006A3810" w:rsidRDefault="006A3810" w:rsidP="00955133">
            <w:pPr>
              <w:numPr>
                <w:ilvl w:val="0"/>
                <w:numId w:val="23"/>
              </w:numPr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Make sure guards are stationed correctly and performing their duties</w:t>
            </w:r>
          </w:p>
          <w:p w:rsidR="006A3810" w:rsidRPr="006A3810" w:rsidRDefault="006A3810" w:rsidP="00955133">
            <w:pPr>
              <w:numPr>
                <w:ilvl w:val="0"/>
                <w:numId w:val="23"/>
              </w:numPr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Debrief guards after every shift</w:t>
            </w:r>
          </w:p>
          <w:p w:rsidR="006A3810" w:rsidRPr="002D7AC9" w:rsidRDefault="006A3810" w:rsidP="00955133">
            <w:pPr>
              <w:numPr>
                <w:ilvl w:val="0"/>
                <w:numId w:val="23"/>
              </w:numPr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Write reports regarding any incidents on a particular shift</w:t>
            </w:r>
          </w:p>
        </w:tc>
      </w:tr>
      <w:tr w:rsidR="001E74A4" w:rsidRPr="00AC632A" w:rsidTr="00ED1FDC">
        <w:tc>
          <w:tcPr>
            <w:tcW w:w="2943" w:type="dxa"/>
            <w:shd w:val="pct5" w:color="auto" w:fill="auto"/>
          </w:tcPr>
          <w:p w:rsidR="001E74A4" w:rsidRPr="00AC632A" w:rsidRDefault="001E74A4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1E74A4" w:rsidRPr="002D7AC9" w:rsidRDefault="001E74A4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ED1FDC" w:rsidRPr="00AC632A" w:rsidTr="00ED1FDC">
        <w:tc>
          <w:tcPr>
            <w:tcW w:w="2943" w:type="dxa"/>
            <w:shd w:val="pct5" w:color="auto" w:fill="auto"/>
          </w:tcPr>
          <w:p w:rsidR="00ED1FDC" w:rsidRPr="00AC632A" w:rsidRDefault="00ED1FDC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ED1FDC" w:rsidRPr="002D7AC9" w:rsidRDefault="00ED1FDC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ED1FDC" w:rsidRPr="00AC632A" w:rsidTr="00ED1FDC">
        <w:tc>
          <w:tcPr>
            <w:tcW w:w="2943" w:type="dxa"/>
            <w:shd w:val="pct5" w:color="auto" w:fill="auto"/>
          </w:tcPr>
          <w:p w:rsidR="00ED1FDC" w:rsidRPr="00AC632A" w:rsidRDefault="00ED1FDC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ED1FDC" w:rsidRPr="002D7AC9" w:rsidRDefault="00ED1FDC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ED1FDC" w:rsidRPr="00AC632A" w:rsidTr="00ED1FDC">
        <w:tc>
          <w:tcPr>
            <w:tcW w:w="2943" w:type="dxa"/>
            <w:shd w:val="pct5" w:color="auto" w:fill="auto"/>
          </w:tcPr>
          <w:p w:rsidR="00ED1FDC" w:rsidRPr="00AC632A" w:rsidRDefault="00ED1FDC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ED1FDC" w:rsidRPr="002D7AC9" w:rsidRDefault="00ED1FDC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ED1FDC" w:rsidRPr="00AC632A" w:rsidTr="00ED1FDC">
        <w:tc>
          <w:tcPr>
            <w:tcW w:w="2943" w:type="dxa"/>
            <w:shd w:val="pct5" w:color="auto" w:fill="auto"/>
          </w:tcPr>
          <w:p w:rsidR="00ED1FDC" w:rsidRPr="00AC632A" w:rsidRDefault="00ED1FDC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C632A">
              <w:rPr>
                <w:rFonts w:ascii="Calibri" w:hAnsi="Calibri" w:cs="Tahoma"/>
                <w:b/>
                <w:bCs/>
                <w:sz w:val="22"/>
                <w:szCs w:val="22"/>
              </w:rPr>
              <w:t>Reason for leaving</w:t>
            </w:r>
          </w:p>
        </w:tc>
        <w:tc>
          <w:tcPr>
            <w:tcW w:w="6663" w:type="dxa"/>
            <w:shd w:val="clear" w:color="auto" w:fill="auto"/>
          </w:tcPr>
          <w:p w:rsidR="00ED1FDC" w:rsidRPr="002D7AC9" w:rsidRDefault="00ED1FDC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2D7AC9"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To Continue my studies as a Pharmacist Assistant. It was a Temp Job.</w:t>
            </w:r>
          </w:p>
        </w:tc>
      </w:tr>
      <w:tr w:rsidR="00ED1FDC" w:rsidRPr="00AC632A" w:rsidTr="00ED1FDC">
        <w:tc>
          <w:tcPr>
            <w:tcW w:w="2943" w:type="dxa"/>
            <w:shd w:val="pct5" w:color="auto" w:fill="auto"/>
          </w:tcPr>
          <w:p w:rsidR="00ED1FDC" w:rsidRPr="00AC632A" w:rsidRDefault="00ED1FDC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ED1FDC" w:rsidRPr="002D7AC9" w:rsidRDefault="00ED1FDC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</w:tbl>
    <w:p w:rsidR="00406E0D" w:rsidRPr="00AC632A" w:rsidRDefault="00406E0D">
      <w:pPr>
        <w:rPr>
          <w:rFonts w:ascii="Calibri" w:hAnsi="Calibri" w:cs="Tahoma"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000"/>
      </w:tblPr>
      <w:tblGrid>
        <w:gridCol w:w="2943"/>
        <w:gridCol w:w="6663"/>
      </w:tblGrid>
      <w:tr w:rsidR="009C557C" w:rsidRPr="00136BFF" w:rsidTr="009021DE">
        <w:tc>
          <w:tcPr>
            <w:tcW w:w="2943" w:type="dxa"/>
            <w:shd w:val="pct5" w:color="auto" w:fill="auto"/>
          </w:tcPr>
          <w:p w:rsidR="009C557C" w:rsidRPr="00136BFF" w:rsidRDefault="009C557C" w:rsidP="009021DE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Employer</w:t>
            </w:r>
          </w:p>
        </w:tc>
        <w:tc>
          <w:tcPr>
            <w:tcW w:w="6663" w:type="dxa"/>
            <w:shd w:val="pct5" w:color="auto" w:fill="auto"/>
          </w:tcPr>
          <w:p w:rsidR="009C557C" w:rsidRPr="002D7AC9" w:rsidRDefault="002D7AC9" w:rsidP="009021DE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D7AC9">
              <w:rPr>
                <w:rFonts w:ascii="Calibri" w:hAnsi="Calibri" w:cs="NimbusSanL-Bold"/>
                <w:b/>
                <w:bCs/>
                <w:color w:val="333333"/>
                <w:sz w:val="22"/>
                <w:szCs w:val="22"/>
                <w:lang w:eastAsia="en-ZA"/>
              </w:rPr>
              <w:t>Louis Pasteur Private Hospital</w:t>
            </w:r>
          </w:p>
        </w:tc>
      </w:tr>
      <w:tr w:rsidR="009C557C" w:rsidRPr="00136BFF" w:rsidTr="009021DE">
        <w:tc>
          <w:tcPr>
            <w:tcW w:w="2943" w:type="dxa"/>
            <w:shd w:val="pct5" w:color="auto" w:fill="auto"/>
          </w:tcPr>
          <w:p w:rsidR="009C557C" w:rsidRPr="00136BFF" w:rsidRDefault="009C557C" w:rsidP="009021DE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Type of Company</w:t>
            </w:r>
          </w:p>
        </w:tc>
        <w:tc>
          <w:tcPr>
            <w:tcW w:w="6663" w:type="dxa"/>
            <w:shd w:val="clear" w:color="auto" w:fill="auto"/>
          </w:tcPr>
          <w:p w:rsidR="009C557C" w:rsidRPr="002D7AC9" w:rsidRDefault="002D7AC9" w:rsidP="009021DE">
            <w:pPr>
              <w:pStyle w:val="BodyText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Private Hospital</w:t>
            </w:r>
          </w:p>
        </w:tc>
      </w:tr>
      <w:tr w:rsidR="009C557C" w:rsidRPr="00136BFF" w:rsidTr="009021DE">
        <w:tc>
          <w:tcPr>
            <w:tcW w:w="2943" w:type="dxa"/>
            <w:shd w:val="pct5" w:color="auto" w:fill="auto"/>
          </w:tcPr>
          <w:p w:rsidR="009C557C" w:rsidRPr="00136BFF" w:rsidRDefault="009C557C" w:rsidP="009021DE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Size of Company</w:t>
            </w:r>
          </w:p>
        </w:tc>
        <w:tc>
          <w:tcPr>
            <w:tcW w:w="6663" w:type="dxa"/>
            <w:shd w:val="clear" w:color="auto" w:fill="auto"/>
          </w:tcPr>
          <w:p w:rsidR="009C557C" w:rsidRPr="002D7AC9" w:rsidRDefault="002D7AC9" w:rsidP="009021DE">
            <w:pPr>
              <w:pStyle w:val="BodyText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Large</w:t>
            </w:r>
          </w:p>
        </w:tc>
      </w:tr>
      <w:tr w:rsidR="009C557C" w:rsidRPr="00136BFF" w:rsidTr="009021DE">
        <w:tc>
          <w:tcPr>
            <w:tcW w:w="2943" w:type="dxa"/>
            <w:shd w:val="pct5" w:color="auto" w:fill="auto"/>
          </w:tcPr>
          <w:p w:rsidR="009C557C" w:rsidRPr="00136BFF" w:rsidRDefault="009C557C" w:rsidP="009021DE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Position held</w:t>
            </w:r>
          </w:p>
        </w:tc>
        <w:tc>
          <w:tcPr>
            <w:tcW w:w="6663" w:type="dxa"/>
            <w:shd w:val="clear" w:color="auto" w:fill="auto"/>
          </w:tcPr>
          <w:p w:rsidR="009C557C" w:rsidRPr="002D7AC9" w:rsidRDefault="005B76DD" w:rsidP="009021DE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NimbusSanL-Bold"/>
                <w:bCs/>
                <w:color w:val="000000"/>
                <w:sz w:val="22"/>
                <w:szCs w:val="22"/>
                <w:lang w:eastAsia="en-ZA"/>
              </w:rPr>
              <w:t>Pharmacy Administrator/Data Capture/</w:t>
            </w:r>
            <w:r w:rsidR="002D7AC9" w:rsidRPr="002D7AC9">
              <w:rPr>
                <w:rFonts w:ascii="Calibri" w:hAnsi="Calibri" w:cs="NimbusSanL-Bold"/>
                <w:bCs/>
                <w:color w:val="000000"/>
                <w:sz w:val="22"/>
                <w:szCs w:val="22"/>
                <w:lang w:eastAsia="en-ZA"/>
              </w:rPr>
              <w:t>Stock Controller</w:t>
            </w:r>
          </w:p>
        </w:tc>
      </w:tr>
      <w:tr w:rsidR="009C557C" w:rsidRPr="00136BFF" w:rsidTr="009021DE">
        <w:tc>
          <w:tcPr>
            <w:tcW w:w="2943" w:type="dxa"/>
            <w:shd w:val="pct5" w:color="auto" w:fill="auto"/>
          </w:tcPr>
          <w:p w:rsidR="009C557C" w:rsidRPr="00136BFF" w:rsidRDefault="009C557C" w:rsidP="009021DE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Service period</w:t>
            </w:r>
          </w:p>
        </w:tc>
        <w:tc>
          <w:tcPr>
            <w:tcW w:w="6663" w:type="dxa"/>
            <w:shd w:val="clear" w:color="auto" w:fill="auto"/>
          </w:tcPr>
          <w:p w:rsidR="009C557C" w:rsidRPr="002D7AC9" w:rsidRDefault="002D7AC9" w:rsidP="009021DE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2D7AC9">
              <w:rPr>
                <w:rFonts w:ascii="Calibri" w:hAnsi="Calibri" w:cs="NimbusSanL-Bold"/>
                <w:bCs/>
                <w:color w:val="000000"/>
                <w:sz w:val="22"/>
                <w:szCs w:val="22"/>
                <w:lang w:eastAsia="en-ZA"/>
              </w:rPr>
              <w:t>December 2003</w:t>
            </w:r>
            <w:r w:rsidR="006A3810">
              <w:rPr>
                <w:rFonts w:ascii="Calibri" w:hAnsi="Calibri" w:cs="NimbusSanL-Bold"/>
                <w:bCs/>
                <w:color w:val="000000"/>
                <w:sz w:val="22"/>
                <w:szCs w:val="22"/>
                <w:lang w:eastAsia="en-ZA"/>
              </w:rPr>
              <w:t xml:space="preserve"> - </w:t>
            </w:r>
            <w:r w:rsidRPr="002D7AC9">
              <w:rPr>
                <w:rFonts w:ascii="Calibri" w:hAnsi="Calibri" w:cs="NimbusSanL-Bold"/>
                <w:bCs/>
                <w:color w:val="000000"/>
                <w:sz w:val="22"/>
                <w:szCs w:val="22"/>
                <w:lang w:eastAsia="en-ZA"/>
              </w:rPr>
              <w:t>March 2007</w:t>
            </w:r>
          </w:p>
        </w:tc>
      </w:tr>
      <w:tr w:rsidR="001E74A4" w:rsidRPr="00136BFF" w:rsidTr="00E71443">
        <w:tc>
          <w:tcPr>
            <w:tcW w:w="2943" w:type="dxa"/>
            <w:shd w:val="pct5" w:color="auto" w:fill="auto"/>
          </w:tcPr>
          <w:p w:rsidR="001E74A4" w:rsidRPr="00136BFF" w:rsidRDefault="001E74A4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1E74A4" w:rsidRPr="002D7AC9" w:rsidRDefault="001E74A4">
            <w:pPr>
              <w:pStyle w:val="BodyText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E74A4" w:rsidRPr="00136BFF" w:rsidTr="00E71443">
        <w:tc>
          <w:tcPr>
            <w:tcW w:w="2943" w:type="dxa"/>
            <w:shd w:val="pct5" w:color="auto" w:fill="auto"/>
          </w:tcPr>
          <w:p w:rsidR="001E74A4" w:rsidRPr="00136BFF" w:rsidRDefault="001E74A4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Key responsibilities</w:t>
            </w:r>
          </w:p>
        </w:tc>
        <w:tc>
          <w:tcPr>
            <w:tcW w:w="6663" w:type="dxa"/>
            <w:shd w:val="clear" w:color="auto" w:fill="auto"/>
          </w:tcPr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 w:rsidRPr="002D7AC9"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Handle any computer technicalproblems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 w:rsidRPr="002D7AC9"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Ordering of stock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Stock rotation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Stock control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Housekeeping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Assist clients on pharmacy floor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Manage medical aid queries and medication authorization.</w:t>
            </w:r>
          </w:p>
          <w:p w:rsidR="00ED1FDC" w:rsidRDefault="006B087A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Over see team preparing ward stock and check.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Assist Manager with administration duties of pharmacy at management level.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Capturing of invoices and unpacking stock.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Daily banking.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Reconciliation of invoices, creditors and debtors including medical aid schemes.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Preparations of stock take.</w:t>
            </w:r>
          </w:p>
          <w:p w:rsidR="00ED1FDC" w:rsidRDefault="00ED1FDC" w:rsidP="00ED1FD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Assist and help colleagues when necessary.</w:t>
            </w:r>
          </w:p>
          <w:p w:rsidR="006A3810" w:rsidRPr="002D7AC9" w:rsidRDefault="006A3810" w:rsidP="00ED1FDC">
            <w:pPr>
              <w:widowControl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</w:pPr>
          </w:p>
        </w:tc>
      </w:tr>
      <w:tr w:rsidR="001E74A4" w:rsidRPr="00136BFF" w:rsidTr="00E71443">
        <w:tc>
          <w:tcPr>
            <w:tcW w:w="2943" w:type="dxa"/>
            <w:shd w:val="pct5" w:color="auto" w:fill="auto"/>
          </w:tcPr>
          <w:p w:rsidR="001E74A4" w:rsidRPr="00136BFF" w:rsidRDefault="001E74A4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1E74A4" w:rsidRPr="002D7AC9" w:rsidRDefault="001E74A4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1E74A4" w:rsidRPr="00136BFF" w:rsidTr="00E71443">
        <w:tc>
          <w:tcPr>
            <w:tcW w:w="2943" w:type="dxa"/>
            <w:shd w:val="pct5" w:color="auto" w:fill="auto"/>
          </w:tcPr>
          <w:p w:rsidR="001E74A4" w:rsidRPr="00136BFF" w:rsidRDefault="001E74A4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1E74A4" w:rsidRPr="002D7AC9" w:rsidRDefault="001E74A4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1E74A4" w:rsidRPr="00136BFF" w:rsidTr="00E71443">
        <w:tc>
          <w:tcPr>
            <w:tcW w:w="2943" w:type="dxa"/>
            <w:shd w:val="pct5" w:color="auto" w:fill="auto"/>
          </w:tcPr>
          <w:p w:rsidR="001E74A4" w:rsidRPr="00136BFF" w:rsidRDefault="001E74A4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1E74A4" w:rsidRPr="002D7AC9" w:rsidRDefault="001E74A4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1E74A4" w:rsidRPr="00136BFF" w:rsidTr="00E71443">
        <w:tc>
          <w:tcPr>
            <w:tcW w:w="2943" w:type="dxa"/>
            <w:shd w:val="pct5" w:color="auto" w:fill="auto"/>
          </w:tcPr>
          <w:p w:rsidR="001E74A4" w:rsidRPr="00136BFF" w:rsidRDefault="001E74A4">
            <w:pPr>
              <w:pStyle w:val="BodyText"/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36BFF">
              <w:rPr>
                <w:rFonts w:ascii="Calibri" w:hAnsi="Calibri" w:cs="Tahoma"/>
                <w:b/>
                <w:bCs/>
                <w:sz w:val="22"/>
                <w:szCs w:val="22"/>
              </w:rPr>
              <w:t>Reason for leaving</w:t>
            </w:r>
          </w:p>
        </w:tc>
        <w:tc>
          <w:tcPr>
            <w:tcW w:w="6663" w:type="dxa"/>
            <w:shd w:val="clear" w:color="auto" w:fill="auto"/>
          </w:tcPr>
          <w:p w:rsidR="001E74A4" w:rsidRPr="002D7AC9" w:rsidRDefault="00611FED">
            <w:pPr>
              <w:pStyle w:val="BodyText"/>
              <w:jc w:val="both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>Moved to Cape town to</w:t>
            </w:r>
            <w:r w:rsidR="006A3810">
              <w:rPr>
                <w:rFonts w:ascii="Calibri" w:hAnsi="Calibri" w:cs="NimbusSanL-Regu"/>
                <w:color w:val="000000"/>
                <w:sz w:val="22"/>
                <w:szCs w:val="22"/>
                <w:lang w:eastAsia="en-ZA"/>
              </w:rPr>
              <w:t xml:space="preserve"> run my dad’s business as he fell ill</w:t>
            </w:r>
          </w:p>
        </w:tc>
      </w:tr>
    </w:tbl>
    <w:p w:rsidR="002F0145" w:rsidRDefault="002F0145" w:rsidP="002D7AC9"/>
    <w:p w:rsidR="00983522" w:rsidRDefault="00983522" w:rsidP="002D7AC9"/>
    <w:p w:rsidR="003C304B" w:rsidRDefault="003C304B" w:rsidP="002D7AC9"/>
    <w:p w:rsidR="003C304B" w:rsidRDefault="003C304B" w:rsidP="002D7AC9"/>
    <w:p w:rsidR="003C304B" w:rsidRDefault="003C304B" w:rsidP="002D7AC9"/>
    <w:p w:rsidR="003C304B" w:rsidRDefault="003C304B" w:rsidP="002D7AC9"/>
    <w:p w:rsidR="003C304B" w:rsidRDefault="003C304B" w:rsidP="002D7AC9">
      <w:pPr>
        <w:rPr>
          <w:rFonts w:ascii="Calibri" w:hAnsi="Calibri" w:cs="Tahoma"/>
          <w:sz w:val="22"/>
          <w:szCs w:val="22"/>
        </w:rPr>
      </w:pPr>
    </w:p>
    <w:sectPr w:rsidR="003C304B" w:rsidSect="00BC743B">
      <w:headerReference w:type="default" r:id="rId8"/>
      <w:footerReference w:type="default" r:id="rId9"/>
      <w:endnotePr>
        <w:numFmt w:val="decimal"/>
      </w:endnotePr>
      <w:pgSz w:w="11906" w:h="16838"/>
      <w:pgMar w:top="1440" w:right="1440" w:bottom="1327" w:left="709" w:header="284" w:footer="41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0B7" w:rsidRDefault="001D30B7">
      <w:pPr>
        <w:spacing w:line="20" w:lineRule="exact"/>
        <w:rPr>
          <w:sz w:val="23"/>
        </w:rPr>
      </w:pPr>
    </w:p>
  </w:endnote>
  <w:endnote w:type="continuationSeparator" w:id="1">
    <w:p w:rsidR="001D30B7" w:rsidRDefault="001D30B7">
      <w:pPr>
        <w:rPr>
          <w:sz w:val="23"/>
        </w:rPr>
      </w:pPr>
    </w:p>
  </w:endnote>
  <w:endnote w:type="continuationNotice" w:id="2">
    <w:p w:rsidR="001D30B7" w:rsidRDefault="001D30B7">
      <w:pPr>
        <w:rPr>
          <w:sz w:val="23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10" w:rsidRDefault="006A3810" w:rsidP="006D6E0E">
    <w:pPr>
      <w:pStyle w:val="Footer"/>
      <w:pBdr>
        <w:top w:val="single" w:sz="4" w:space="0" w:color="auto"/>
      </w:pBdr>
      <w:tabs>
        <w:tab w:val="left" w:pos="2608"/>
      </w:tabs>
      <w:rPr>
        <w:rFonts w:ascii="Tahoma" w:hAnsi="Tahoma"/>
      </w:rPr>
    </w:pPr>
    <w:r>
      <w:rPr>
        <w:rFonts w:ascii="Tahoma" w:hAnsi="Tahoma"/>
      </w:rPr>
      <w:t xml:space="preserve">Curriculum Vitae of </w:t>
    </w:r>
    <w:r w:rsidRPr="0066211C">
      <w:rPr>
        <w:rFonts w:ascii="Tahoma" w:hAnsi="Tahoma" w:cs="Tahoma"/>
        <w:bCs/>
        <w:color w:val="000000"/>
        <w:lang w:eastAsia="en-ZA"/>
      </w:rPr>
      <w:t>Suliman</w:t>
    </w:r>
    <w:r>
      <w:rPr>
        <w:rFonts w:ascii="Tahoma" w:hAnsi="Tahoma"/>
      </w:rPr>
      <w:tab/>
    </w:r>
    <w:r>
      <w:rPr>
        <w:rFonts w:ascii="Tahoma" w:hAnsi="Tahoma" w:cs="Tahoma"/>
      </w:rPr>
      <w:tab/>
    </w:r>
    <w:r w:rsidR="001D5E0E" w:rsidRPr="00E71443">
      <w:rPr>
        <w:rStyle w:val="PageNumber"/>
        <w:rFonts w:ascii="Calibri" w:hAnsi="Calibri"/>
      </w:rPr>
      <w:fldChar w:fldCharType="begin"/>
    </w:r>
    <w:r w:rsidRPr="00E71443">
      <w:rPr>
        <w:rStyle w:val="PageNumber"/>
        <w:rFonts w:ascii="Calibri" w:hAnsi="Calibri"/>
      </w:rPr>
      <w:instrText xml:space="preserve"> PAGE </w:instrText>
    </w:r>
    <w:r w:rsidR="001D5E0E" w:rsidRPr="00E71443">
      <w:rPr>
        <w:rStyle w:val="PageNumber"/>
        <w:rFonts w:ascii="Calibri" w:hAnsi="Calibri"/>
      </w:rPr>
      <w:fldChar w:fldCharType="separate"/>
    </w:r>
    <w:r w:rsidR="001D30B7">
      <w:rPr>
        <w:rStyle w:val="PageNumber"/>
        <w:rFonts w:ascii="Calibri" w:hAnsi="Calibri"/>
        <w:noProof/>
      </w:rPr>
      <w:t>1</w:t>
    </w:r>
    <w:r w:rsidR="001D5E0E" w:rsidRPr="00E71443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0B7" w:rsidRDefault="001D30B7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1">
    <w:p w:rsidR="001D30B7" w:rsidRDefault="001D3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3B" w:rsidRPr="00BC743B" w:rsidRDefault="00BC743B" w:rsidP="00BC743B">
    <w:pPr>
      <w:pStyle w:val="Header"/>
      <w:jc w:val="center"/>
      <w:rPr>
        <w:sz w:val="48"/>
        <w:szCs w:val="48"/>
      </w:rPr>
    </w:pPr>
    <w:r w:rsidRPr="00BC743B">
      <w:rPr>
        <w:b/>
        <w:bCs/>
        <w:sz w:val="48"/>
        <w:szCs w:val="48"/>
        <w:u w:val="single"/>
        <w:lang w:val="fr-FR"/>
      </w:rPr>
      <w:t xml:space="preserve">Curriculum Vitae of </w:t>
    </w:r>
    <w:r w:rsidRPr="00BC743B">
      <w:rPr>
        <w:b/>
        <w:bCs/>
        <w:color w:val="000000"/>
        <w:sz w:val="48"/>
        <w:szCs w:val="48"/>
        <w:u w:val="single"/>
        <w:lang w:eastAsia="en-ZA"/>
      </w:rPr>
      <w:t xml:space="preserve">Suliman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FFC"/>
    <w:multiLevelType w:val="hybridMultilevel"/>
    <w:tmpl w:val="B93CCCC8"/>
    <w:lvl w:ilvl="0" w:tplc="1C0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47614"/>
    <w:multiLevelType w:val="hybridMultilevel"/>
    <w:tmpl w:val="0868C1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9340C"/>
    <w:multiLevelType w:val="hybridMultilevel"/>
    <w:tmpl w:val="D2629A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F819B2"/>
    <w:multiLevelType w:val="multilevel"/>
    <w:tmpl w:val="B644CE0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402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969" w:hanging="39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8652A77"/>
    <w:multiLevelType w:val="hybridMultilevel"/>
    <w:tmpl w:val="45D8E414"/>
    <w:lvl w:ilvl="0" w:tplc="FFFFFFFF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744FD1"/>
    <w:multiLevelType w:val="hybridMultilevel"/>
    <w:tmpl w:val="A62A02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46422A"/>
    <w:multiLevelType w:val="hybridMultilevel"/>
    <w:tmpl w:val="073611A4"/>
    <w:lvl w:ilvl="0" w:tplc="382E8554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562B4"/>
    <w:multiLevelType w:val="hybridMultilevel"/>
    <w:tmpl w:val="1FF44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1613A1"/>
    <w:multiLevelType w:val="hybridMultilevel"/>
    <w:tmpl w:val="FF96E7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23067"/>
    <w:multiLevelType w:val="hybridMultilevel"/>
    <w:tmpl w:val="59BC1A3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DB2B5F"/>
    <w:multiLevelType w:val="hybridMultilevel"/>
    <w:tmpl w:val="2B0E1C5E"/>
    <w:lvl w:ilvl="0" w:tplc="1C0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572E8"/>
    <w:multiLevelType w:val="hybridMultilevel"/>
    <w:tmpl w:val="1EE23A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9504F7"/>
    <w:multiLevelType w:val="hybridMultilevel"/>
    <w:tmpl w:val="CF104A3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C04A94"/>
    <w:multiLevelType w:val="hybridMultilevel"/>
    <w:tmpl w:val="A5B0FA3A"/>
    <w:lvl w:ilvl="0" w:tplc="382E8554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434A4"/>
    <w:multiLevelType w:val="hybridMultilevel"/>
    <w:tmpl w:val="635AEE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126D1F"/>
    <w:multiLevelType w:val="hybridMultilevel"/>
    <w:tmpl w:val="2146C2FA"/>
    <w:lvl w:ilvl="0" w:tplc="382E8554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97F3C"/>
    <w:multiLevelType w:val="hybridMultilevel"/>
    <w:tmpl w:val="08CE3188"/>
    <w:lvl w:ilvl="0" w:tplc="5B762304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746CF"/>
    <w:multiLevelType w:val="hybridMultilevel"/>
    <w:tmpl w:val="B97AFD16"/>
    <w:lvl w:ilvl="0" w:tplc="B74A0D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53305"/>
    <w:multiLevelType w:val="hybridMultilevel"/>
    <w:tmpl w:val="E92E2A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7E5781"/>
    <w:multiLevelType w:val="hybridMultilevel"/>
    <w:tmpl w:val="4E72C170"/>
    <w:lvl w:ilvl="0" w:tplc="382E8554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BA3922"/>
    <w:multiLevelType w:val="hybridMultilevel"/>
    <w:tmpl w:val="2E8AE25E"/>
    <w:lvl w:ilvl="0" w:tplc="1C0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F92716"/>
    <w:multiLevelType w:val="hybridMultilevel"/>
    <w:tmpl w:val="5C1CF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25428"/>
    <w:multiLevelType w:val="hybridMultilevel"/>
    <w:tmpl w:val="1CA89F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BB1087"/>
    <w:multiLevelType w:val="hybridMultilevel"/>
    <w:tmpl w:val="A2B6D1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8D97FA6"/>
    <w:multiLevelType w:val="hybridMultilevel"/>
    <w:tmpl w:val="BEA4266E"/>
    <w:lvl w:ilvl="0" w:tplc="9404C5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E50E6B"/>
    <w:multiLevelType w:val="hybridMultilevel"/>
    <w:tmpl w:val="72209AE8"/>
    <w:lvl w:ilvl="0" w:tplc="9404C5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FC70BA"/>
    <w:multiLevelType w:val="hybridMultilevel"/>
    <w:tmpl w:val="B77A38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54873"/>
    <w:multiLevelType w:val="hybridMultilevel"/>
    <w:tmpl w:val="3F1ECA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9E03E5"/>
    <w:multiLevelType w:val="hybridMultilevel"/>
    <w:tmpl w:val="4E0EF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4C72DDC"/>
    <w:multiLevelType w:val="hybridMultilevel"/>
    <w:tmpl w:val="391C7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B65275"/>
    <w:multiLevelType w:val="hybridMultilevel"/>
    <w:tmpl w:val="393879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30DF2"/>
    <w:multiLevelType w:val="hybridMultilevel"/>
    <w:tmpl w:val="D096B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3">
    <w:nsid w:val="6B1E30EB"/>
    <w:multiLevelType w:val="hybridMultilevel"/>
    <w:tmpl w:val="D248D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D603D70"/>
    <w:multiLevelType w:val="hybridMultilevel"/>
    <w:tmpl w:val="4000CEFC"/>
    <w:lvl w:ilvl="0" w:tplc="1C0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B50854"/>
    <w:multiLevelType w:val="hybridMultilevel"/>
    <w:tmpl w:val="7A0A457C"/>
    <w:lvl w:ilvl="0" w:tplc="9404C5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592036"/>
    <w:multiLevelType w:val="hybridMultilevel"/>
    <w:tmpl w:val="ECE6C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5B65D7"/>
    <w:multiLevelType w:val="hybridMultilevel"/>
    <w:tmpl w:val="46827C5E"/>
    <w:lvl w:ilvl="0" w:tplc="382E8554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E43D65"/>
    <w:multiLevelType w:val="hybridMultilevel"/>
    <w:tmpl w:val="030AE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B2F11CD"/>
    <w:multiLevelType w:val="hybridMultilevel"/>
    <w:tmpl w:val="165880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D7536AB"/>
    <w:multiLevelType w:val="hybridMultilevel"/>
    <w:tmpl w:val="DC9AB8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F441E55"/>
    <w:multiLevelType w:val="hybridMultilevel"/>
    <w:tmpl w:val="AD8EC9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5"/>
  </w:num>
  <w:num w:numId="4">
    <w:abstractNumId w:val="22"/>
  </w:num>
  <w:num w:numId="5">
    <w:abstractNumId w:val="21"/>
  </w:num>
  <w:num w:numId="6">
    <w:abstractNumId w:val="27"/>
  </w:num>
  <w:num w:numId="7">
    <w:abstractNumId w:val="35"/>
  </w:num>
  <w:num w:numId="8">
    <w:abstractNumId w:val="24"/>
  </w:num>
  <w:num w:numId="9">
    <w:abstractNumId w:val="25"/>
  </w:num>
  <w:num w:numId="10">
    <w:abstractNumId w:val="3"/>
  </w:num>
  <w:num w:numId="11">
    <w:abstractNumId w:val="39"/>
  </w:num>
  <w:num w:numId="12">
    <w:abstractNumId w:val="4"/>
  </w:num>
  <w:num w:numId="13">
    <w:abstractNumId w:val="14"/>
  </w:num>
  <w:num w:numId="14">
    <w:abstractNumId w:val="28"/>
  </w:num>
  <w:num w:numId="15">
    <w:abstractNumId w:val="33"/>
  </w:num>
  <w:num w:numId="16">
    <w:abstractNumId w:val="29"/>
  </w:num>
  <w:num w:numId="17">
    <w:abstractNumId w:val="40"/>
  </w:num>
  <w:num w:numId="18">
    <w:abstractNumId w:val="18"/>
  </w:num>
  <w:num w:numId="19">
    <w:abstractNumId w:val="2"/>
  </w:num>
  <w:num w:numId="20">
    <w:abstractNumId w:val="23"/>
  </w:num>
  <w:num w:numId="21">
    <w:abstractNumId w:val="11"/>
  </w:num>
  <w:num w:numId="22">
    <w:abstractNumId w:val="38"/>
  </w:num>
  <w:num w:numId="23">
    <w:abstractNumId w:val="7"/>
  </w:num>
  <w:num w:numId="24">
    <w:abstractNumId w:val="26"/>
  </w:num>
  <w:num w:numId="25">
    <w:abstractNumId w:val="8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0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4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6"/>
  </w:num>
  <w:num w:numId="39">
    <w:abstractNumId w:val="9"/>
  </w:num>
  <w:num w:numId="40">
    <w:abstractNumId w:val="16"/>
  </w:num>
  <w:num w:numId="41">
    <w:abstractNumId w:val="12"/>
  </w:num>
  <w:num w:numId="42">
    <w:abstractNumId w:val="31"/>
  </w:num>
  <w:num w:numId="43">
    <w:abstractNumId w:val="30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  <w:endnote w:id="2"/>
  </w:endnotePr>
  <w:compat>
    <w:doNotUseHTMLParagraphAutoSpacing/>
  </w:compat>
  <w:rsids>
    <w:rsidRoot w:val="000405A6"/>
    <w:rsid w:val="00002405"/>
    <w:rsid w:val="000405A6"/>
    <w:rsid w:val="0004734A"/>
    <w:rsid w:val="00057CDD"/>
    <w:rsid w:val="0007459B"/>
    <w:rsid w:val="000747B1"/>
    <w:rsid w:val="0007763E"/>
    <w:rsid w:val="0008002F"/>
    <w:rsid w:val="000956D7"/>
    <w:rsid w:val="000A268E"/>
    <w:rsid w:val="000A31D7"/>
    <w:rsid w:val="000B4DB1"/>
    <w:rsid w:val="000B531E"/>
    <w:rsid w:val="000E41FA"/>
    <w:rsid w:val="000E43AC"/>
    <w:rsid w:val="00110687"/>
    <w:rsid w:val="0012710B"/>
    <w:rsid w:val="00136BFF"/>
    <w:rsid w:val="00173A17"/>
    <w:rsid w:val="001847BF"/>
    <w:rsid w:val="001A33A2"/>
    <w:rsid w:val="001C5A09"/>
    <w:rsid w:val="001D26D0"/>
    <w:rsid w:val="001D30B7"/>
    <w:rsid w:val="001D5E0E"/>
    <w:rsid w:val="001E74A4"/>
    <w:rsid w:val="001F2451"/>
    <w:rsid w:val="001F52E6"/>
    <w:rsid w:val="002035F0"/>
    <w:rsid w:val="002122B4"/>
    <w:rsid w:val="00213B4F"/>
    <w:rsid w:val="0022397E"/>
    <w:rsid w:val="00235286"/>
    <w:rsid w:val="00241A3E"/>
    <w:rsid w:val="00255800"/>
    <w:rsid w:val="00262089"/>
    <w:rsid w:val="00273E58"/>
    <w:rsid w:val="00285C3B"/>
    <w:rsid w:val="00287CCC"/>
    <w:rsid w:val="002D7AC9"/>
    <w:rsid w:val="002E0005"/>
    <w:rsid w:val="002E7C97"/>
    <w:rsid w:val="002F0145"/>
    <w:rsid w:val="002F676B"/>
    <w:rsid w:val="003070CF"/>
    <w:rsid w:val="00321B32"/>
    <w:rsid w:val="00321EC3"/>
    <w:rsid w:val="003247B6"/>
    <w:rsid w:val="003352F1"/>
    <w:rsid w:val="0035166E"/>
    <w:rsid w:val="0036077A"/>
    <w:rsid w:val="00363CBC"/>
    <w:rsid w:val="003B1B1D"/>
    <w:rsid w:val="003C304B"/>
    <w:rsid w:val="003C7DCA"/>
    <w:rsid w:val="003D1E69"/>
    <w:rsid w:val="00406E0D"/>
    <w:rsid w:val="00440B12"/>
    <w:rsid w:val="004447E4"/>
    <w:rsid w:val="0045386C"/>
    <w:rsid w:val="00457726"/>
    <w:rsid w:val="004745FF"/>
    <w:rsid w:val="004A70B6"/>
    <w:rsid w:val="004D6E17"/>
    <w:rsid w:val="004E31F8"/>
    <w:rsid w:val="004E5A64"/>
    <w:rsid w:val="004F7899"/>
    <w:rsid w:val="00530F5D"/>
    <w:rsid w:val="005426DE"/>
    <w:rsid w:val="0056247D"/>
    <w:rsid w:val="005651EC"/>
    <w:rsid w:val="00573042"/>
    <w:rsid w:val="00577132"/>
    <w:rsid w:val="005B76DD"/>
    <w:rsid w:val="005C5DD7"/>
    <w:rsid w:val="005E521B"/>
    <w:rsid w:val="005F3226"/>
    <w:rsid w:val="005F5425"/>
    <w:rsid w:val="005F684F"/>
    <w:rsid w:val="00605E7B"/>
    <w:rsid w:val="00610573"/>
    <w:rsid w:val="00611FED"/>
    <w:rsid w:val="006133B7"/>
    <w:rsid w:val="0061712C"/>
    <w:rsid w:val="00620DC0"/>
    <w:rsid w:val="00643A7A"/>
    <w:rsid w:val="00657670"/>
    <w:rsid w:val="0066211C"/>
    <w:rsid w:val="006660FC"/>
    <w:rsid w:val="00697E05"/>
    <w:rsid w:val="006A0880"/>
    <w:rsid w:val="006A3810"/>
    <w:rsid w:val="006B087A"/>
    <w:rsid w:val="006B5205"/>
    <w:rsid w:val="006C04A0"/>
    <w:rsid w:val="006C3627"/>
    <w:rsid w:val="006C5B6B"/>
    <w:rsid w:val="006D0C57"/>
    <w:rsid w:val="006D6E0E"/>
    <w:rsid w:val="006F45E7"/>
    <w:rsid w:val="006F6F19"/>
    <w:rsid w:val="006F7FAB"/>
    <w:rsid w:val="0070549C"/>
    <w:rsid w:val="0070774C"/>
    <w:rsid w:val="00744BDD"/>
    <w:rsid w:val="007450A8"/>
    <w:rsid w:val="0075467F"/>
    <w:rsid w:val="00765BEE"/>
    <w:rsid w:val="00777304"/>
    <w:rsid w:val="00784B5D"/>
    <w:rsid w:val="00787193"/>
    <w:rsid w:val="007D3B7B"/>
    <w:rsid w:val="007E49CB"/>
    <w:rsid w:val="007E5150"/>
    <w:rsid w:val="00802A8F"/>
    <w:rsid w:val="0081758B"/>
    <w:rsid w:val="00840824"/>
    <w:rsid w:val="0086223F"/>
    <w:rsid w:val="0087022A"/>
    <w:rsid w:val="008725B5"/>
    <w:rsid w:val="008A1881"/>
    <w:rsid w:val="008B7A55"/>
    <w:rsid w:val="008B7B4C"/>
    <w:rsid w:val="008D4468"/>
    <w:rsid w:val="008E0E29"/>
    <w:rsid w:val="008F00A7"/>
    <w:rsid w:val="008F087B"/>
    <w:rsid w:val="008F0EA6"/>
    <w:rsid w:val="009021DE"/>
    <w:rsid w:val="009127FF"/>
    <w:rsid w:val="00913871"/>
    <w:rsid w:val="00924A10"/>
    <w:rsid w:val="009321D0"/>
    <w:rsid w:val="00933F81"/>
    <w:rsid w:val="009404D0"/>
    <w:rsid w:val="00955133"/>
    <w:rsid w:val="009559FA"/>
    <w:rsid w:val="00961A7B"/>
    <w:rsid w:val="00983522"/>
    <w:rsid w:val="009939C4"/>
    <w:rsid w:val="009B53BA"/>
    <w:rsid w:val="009C557C"/>
    <w:rsid w:val="009E54F7"/>
    <w:rsid w:val="009F70FF"/>
    <w:rsid w:val="00A0125D"/>
    <w:rsid w:val="00A032B4"/>
    <w:rsid w:val="00A101D3"/>
    <w:rsid w:val="00A57F1B"/>
    <w:rsid w:val="00A6109C"/>
    <w:rsid w:val="00A80261"/>
    <w:rsid w:val="00AB4171"/>
    <w:rsid w:val="00AC632A"/>
    <w:rsid w:val="00AE2A59"/>
    <w:rsid w:val="00AF44C1"/>
    <w:rsid w:val="00B10D47"/>
    <w:rsid w:val="00B527DF"/>
    <w:rsid w:val="00B6420E"/>
    <w:rsid w:val="00BB17AB"/>
    <w:rsid w:val="00BC743B"/>
    <w:rsid w:val="00BE20E9"/>
    <w:rsid w:val="00C00F96"/>
    <w:rsid w:val="00C040E2"/>
    <w:rsid w:val="00C06AD2"/>
    <w:rsid w:val="00C1542B"/>
    <w:rsid w:val="00C22A16"/>
    <w:rsid w:val="00C41240"/>
    <w:rsid w:val="00C443D3"/>
    <w:rsid w:val="00C51516"/>
    <w:rsid w:val="00C65CDF"/>
    <w:rsid w:val="00C73F5B"/>
    <w:rsid w:val="00C76E68"/>
    <w:rsid w:val="00C917D2"/>
    <w:rsid w:val="00C9527B"/>
    <w:rsid w:val="00CA3FDB"/>
    <w:rsid w:val="00CA6D3C"/>
    <w:rsid w:val="00CA7A56"/>
    <w:rsid w:val="00CB3664"/>
    <w:rsid w:val="00CC32DB"/>
    <w:rsid w:val="00CE47C7"/>
    <w:rsid w:val="00CF67E5"/>
    <w:rsid w:val="00D040FE"/>
    <w:rsid w:val="00D3258D"/>
    <w:rsid w:val="00D33F2C"/>
    <w:rsid w:val="00D43B93"/>
    <w:rsid w:val="00D516AA"/>
    <w:rsid w:val="00D75F88"/>
    <w:rsid w:val="00D83986"/>
    <w:rsid w:val="00D87143"/>
    <w:rsid w:val="00D8732B"/>
    <w:rsid w:val="00D95C6C"/>
    <w:rsid w:val="00DC2095"/>
    <w:rsid w:val="00DC53DA"/>
    <w:rsid w:val="00DD6B16"/>
    <w:rsid w:val="00E1155F"/>
    <w:rsid w:val="00E117A6"/>
    <w:rsid w:val="00E34BDE"/>
    <w:rsid w:val="00E369A4"/>
    <w:rsid w:val="00E554C1"/>
    <w:rsid w:val="00E568BB"/>
    <w:rsid w:val="00E64A6B"/>
    <w:rsid w:val="00E71443"/>
    <w:rsid w:val="00E7187B"/>
    <w:rsid w:val="00E81BED"/>
    <w:rsid w:val="00E81C85"/>
    <w:rsid w:val="00E8415E"/>
    <w:rsid w:val="00E87DC8"/>
    <w:rsid w:val="00E91993"/>
    <w:rsid w:val="00EA56A6"/>
    <w:rsid w:val="00EA7BFF"/>
    <w:rsid w:val="00EB03B8"/>
    <w:rsid w:val="00ED027D"/>
    <w:rsid w:val="00ED1FDC"/>
    <w:rsid w:val="00ED6615"/>
    <w:rsid w:val="00ED6666"/>
    <w:rsid w:val="00EF26F6"/>
    <w:rsid w:val="00EF6764"/>
    <w:rsid w:val="00F035D2"/>
    <w:rsid w:val="00F066E1"/>
    <w:rsid w:val="00F2068F"/>
    <w:rsid w:val="00F22410"/>
    <w:rsid w:val="00F23A80"/>
    <w:rsid w:val="00F55221"/>
    <w:rsid w:val="00F60E6E"/>
    <w:rsid w:val="00F65506"/>
    <w:rsid w:val="00F71C88"/>
    <w:rsid w:val="00FB739F"/>
    <w:rsid w:val="00FB7ED6"/>
    <w:rsid w:val="00FF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193"/>
    <w:pPr>
      <w:widowControl w:val="0"/>
    </w:pPr>
    <w:rPr>
      <w:rFonts w:ascii="Courier" w:hAnsi="Courier"/>
      <w:sz w:val="24"/>
      <w:lang w:val="en-ZA"/>
    </w:rPr>
  </w:style>
  <w:style w:type="paragraph" w:styleId="Heading1">
    <w:name w:val="heading 1"/>
    <w:basedOn w:val="Normal"/>
    <w:next w:val="Normal"/>
    <w:qFormat/>
    <w:rsid w:val="00787193"/>
    <w:pPr>
      <w:keepNext/>
      <w:tabs>
        <w:tab w:val="center" w:pos="4513"/>
      </w:tabs>
      <w:suppressAutoHyphens/>
      <w:jc w:val="center"/>
      <w:outlineLvl w:val="0"/>
    </w:pPr>
    <w:rPr>
      <w:rFonts w:ascii="Impact" w:hAnsi="Impact"/>
      <w:sz w:val="40"/>
      <w:lang w:val="en-GB"/>
    </w:rPr>
  </w:style>
  <w:style w:type="paragraph" w:styleId="Heading2">
    <w:name w:val="heading 2"/>
    <w:basedOn w:val="Normal"/>
    <w:next w:val="Normal"/>
    <w:qFormat/>
    <w:rsid w:val="0078719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87193"/>
    <w:pPr>
      <w:keepNext/>
      <w:tabs>
        <w:tab w:val="center" w:pos="4513"/>
      </w:tabs>
      <w:suppressAutoHyphens/>
      <w:outlineLvl w:val="2"/>
    </w:pPr>
    <w:rPr>
      <w:rFonts w:ascii="Impact" w:hAnsi="Impact"/>
      <w:sz w:val="40"/>
      <w:lang w:val="en-GB"/>
    </w:rPr>
  </w:style>
  <w:style w:type="paragraph" w:styleId="Heading4">
    <w:name w:val="heading 4"/>
    <w:basedOn w:val="Normal"/>
    <w:next w:val="Normal"/>
    <w:qFormat/>
    <w:rsid w:val="00787193"/>
    <w:pPr>
      <w:keepNext/>
      <w:suppressAutoHyphens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787193"/>
    <w:pPr>
      <w:keepNext/>
      <w:suppressAutoHyphens/>
      <w:jc w:val="center"/>
      <w:outlineLvl w:val="4"/>
    </w:pPr>
    <w:rPr>
      <w:rFonts w:ascii="Times New Roman" w:hAnsi="Times New Roman"/>
      <w:sz w:val="32"/>
      <w:lang w:val="en-GB"/>
    </w:rPr>
  </w:style>
  <w:style w:type="paragraph" w:styleId="Heading6">
    <w:name w:val="heading 6"/>
    <w:basedOn w:val="Normal"/>
    <w:next w:val="Normal"/>
    <w:qFormat/>
    <w:rsid w:val="00787193"/>
    <w:pPr>
      <w:keepNext/>
      <w:jc w:val="center"/>
      <w:outlineLvl w:val="5"/>
    </w:pPr>
    <w:rPr>
      <w:rFonts w:ascii="Times New Roman" w:hAnsi="Times New Roman"/>
      <w:b/>
      <w:u w:val="single"/>
    </w:rPr>
  </w:style>
  <w:style w:type="paragraph" w:styleId="Heading7">
    <w:name w:val="heading 7"/>
    <w:basedOn w:val="Normal"/>
    <w:next w:val="Normal"/>
    <w:qFormat/>
    <w:rsid w:val="00787193"/>
    <w:pPr>
      <w:keepNext/>
      <w:outlineLvl w:val="6"/>
    </w:pPr>
    <w:rPr>
      <w:rFonts w:ascii="Times New Roman" w:hAnsi="Times New Roman"/>
      <w:sz w:val="36"/>
    </w:rPr>
  </w:style>
  <w:style w:type="paragraph" w:styleId="Heading8">
    <w:name w:val="heading 8"/>
    <w:basedOn w:val="Normal"/>
    <w:next w:val="Normal"/>
    <w:qFormat/>
    <w:rsid w:val="00787193"/>
    <w:pPr>
      <w:keepNext/>
      <w:jc w:val="center"/>
      <w:outlineLvl w:val="7"/>
    </w:pPr>
    <w:rPr>
      <w:rFonts w:ascii="Times New Roman" w:hAnsi="Times New Roman"/>
      <w:sz w:val="28"/>
      <w:u w:val="single"/>
    </w:rPr>
  </w:style>
  <w:style w:type="paragraph" w:styleId="Heading9">
    <w:name w:val="heading 9"/>
    <w:basedOn w:val="Normal"/>
    <w:next w:val="Normal"/>
    <w:qFormat/>
    <w:rsid w:val="00787193"/>
    <w:pPr>
      <w:keepNext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87193"/>
  </w:style>
  <w:style w:type="character" w:styleId="EndnoteReference">
    <w:name w:val="endnote reference"/>
    <w:semiHidden/>
    <w:rsid w:val="00787193"/>
    <w:rPr>
      <w:vertAlign w:val="superscript"/>
    </w:rPr>
  </w:style>
  <w:style w:type="paragraph" w:styleId="FootnoteText">
    <w:name w:val="footnote text"/>
    <w:basedOn w:val="Normal"/>
    <w:semiHidden/>
    <w:rsid w:val="00787193"/>
  </w:style>
  <w:style w:type="character" w:styleId="FootnoteReference">
    <w:name w:val="footnote reference"/>
    <w:semiHidden/>
    <w:rsid w:val="00787193"/>
    <w:rPr>
      <w:vertAlign w:val="superscript"/>
    </w:rPr>
  </w:style>
  <w:style w:type="paragraph" w:styleId="TOC1">
    <w:name w:val="toc 1"/>
    <w:basedOn w:val="Normal"/>
    <w:next w:val="Normal"/>
    <w:semiHidden/>
    <w:rsid w:val="0078719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78719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78719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78719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78719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78719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78719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78719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78719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78719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78719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8719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87193"/>
  </w:style>
  <w:style w:type="character" w:customStyle="1" w:styleId="EquationCaption">
    <w:name w:val="_Equation Caption"/>
    <w:rsid w:val="00787193"/>
  </w:style>
  <w:style w:type="paragraph" w:styleId="BodyText">
    <w:name w:val="Body Text"/>
    <w:basedOn w:val="Normal"/>
    <w:rsid w:val="00787193"/>
    <w:rPr>
      <w:rFonts w:ascii="Times New Roman" w:hAnsi="Times New Roman"/>
      <w:sz w:val="28"/>
    </w:rPr>
  </w:style>
  <w:style w:type="paragraph" w:styleId="DocumentMap">
    <w:name w:val="Document Map"/>
    <w:basedOn w:val="Normal"/>
    <w:semiHidden/>
    <w:rsid w:val="0078719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787193"/>
    <w:pPr>
      <w:widowControl/>
      <w:tabs>
        <w:tab w:val="center" w:pos="4320"/>
        <w:tab w:val="right" w:pos="8640"/>
      </w:tabs>
    </w:pPr>
    <w:rPr>
      <w:rFonts w:ascii="Times New Roman" w:hAnsi="Times New Roman"/>
      <w:sz w:val="20"/>
      <w:lang/>
    </w:rPr>
  </w:style>
  <w:style w:type="paragraph" w:styleId="Footer">
    <w:name w:val="footer"/>
    <w:basedOn w:val="Normal"/>
    <w:rsid w:val="00787193"/>
    <w:pPr>
      <w:widowControl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2">
    <w:name w:val="Body Text 2"/>
    <w:basedOn w:val="Normal"/>
    <w:rsid w:val="00787193"/>
    <w:pPr>
      <w:jc w:val="center"/>
    </w:pPr>
    <w:rPr>
      <w:rFonts w:ascii="ZapfHumnst Dm BT" w:hAnsi="ZapfHumnst Dm BT"/>
      <w:b/>
      <w:sz w:val="40"/>
      <w:u w:val="single"/>
    </w:rPr>
  </w:style>
  <w:style w:type="character" w:styleId="PageNumber">
    <w:name w:val="page number"/>
    <w:basedOn w:val="DefaultParagraphFont"/>
    <w:rsid w:val="00787193"/>
  </w:style>
  <w:style w:type="paragraph" w:styleId="BodyText3">
    <w:name w:val="Body Text 3"/>
    <w:basedOn w:val="Normal"/>
    <w:rsid w:val="00787193"/>
    <w:pPr>
      <w:jc w:val="both"/>
    </w:pPr>
    <w:rPr>
      <w:rFonts w:ascii="Tahoma" w:hAnsi="Tahoma"/>
      <w:sz w:val="18"/>
    </w:rPr>
  </w:style>
  <w:style w:type="character" w:styleId="Hyperlink">
    <w:name w:val="Hyperlink"/>
    <w:rsid w:val="00787193"/>
    <w:rPr>
      <w:color w:val="0000FF"/>
      <w:u w:val="single"/>
    </w:rPr>
  </w:style>
  <w:style w:type="paragraph" w:customStyle="1" w:styleId="Achievement">
    <w:name w:val="Achievement"/>
    <w:basedOn w:val="BodyText"/>
    <w:rsid w:val="00787193"/>
    <w:pPr>
      <w:widowControl/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lang w:val="en-GB"/>
    </w:rPr>
  </w:style>
  <w:style w:type="paragraph" w:customStyle="1" w:styleId="Institution">
    <w:name w:val="Institution"/>
    <w:basedOn w:val="Normal"/>
    <w:next w:val="Achievement"/>
    <w:autoRedefine/>
    <w:rsid w:val="00787193"/>
    <w:pPr>
      <w:widowControl/>
      <w:tabs>
        <w:tab w:val="left" w:pos="2160"/>
        <w:tab w:val="right" w:pos="6480"/>
      </w:tabs>
      <w:spacing w:before="240" w:after="60" w:line="220" w:lineRule="atLeast"/>
    </w:pPr>
    <w:rPr>
      <w:rFonts w:ascii="Arial Black" w:hAnsi="Arial Black"/>
      <w:sz w:val="20"/>
      <w:lang w:val="en-GB"/>
    </w:rPr>
  </w:style>
  <w:style w:type="paragraph" w:customStyle="1" w:styleId="Objective">
    <w:name w:val="Objective"/>
    <w:basedOn w:val="Normal"/>
    <w:next w:val="BodyText"/>
    <w:rsid w:val="00787193"/>
    <w:pPr>
      <w:widowControl/>
      <w:spacing w:before="240" w:after="220" w:line="220" w:lineRule="atLeast"/>
    </w:pPr>
    <w:rPr>
      <w:rFonts w:ascii="Arial" w:hAnsi="Arial"/>
      <w:sz w:val="20"/>
      <w:lang w:val="en-GB"/>
    </w:rPr>
  </w:style>
  <w:style w:type="paragraph" w:customStyle="1" w:styleId="CompanyName">
    <w:name w:val="Company Name"/>
    <w:basedOn w:val="Normal"/>
    <w:next w:val="Normal"/>
    <w:autoRedefine/>
    <w:rsid w:val="00787193"/>
    <w:pPr>
      <w:widowControl/>
      <w:spacing w:before="120"/>
    </w:pPr>
    <w:rPr>
      <w:rFonts w:ascii="Tahoma" w:hAnsi="Tahoma" w:cs="Tahoma"/>
      <w:sz w:val="20"/>
      <w:lang w:val="en-GB"/>
    </w:rPr>
  </w:style>
  <w:style w:type="paragraph" w:customStyle="1" w:styleId="JobTitle">
    <w:name w:val="Job Title"/>
    <w:next w:val="Achievement"/>
    <w:rsid w:val="00787193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DefaultText">
    <w:name w:val="Default Text"/>
    <w:basedOn w:val="Normal"/>
    <w:rsid w:val="00787193"/>
    <w:pPr>
      <w:widowControl/>
    </w:pPr>
    <w:rPr>
      <w:rFonts w:ascii="Times New Roman" w:hAnsi="Times New Roman"/>
      <w:lang w:val="en-US"/>
    </w:rPr>
  </w:style>
  <w:style w:type="paragraph" w:customStyle="1" w:styleId="InsideAddress">
    <w:name w:val="Inside Address"/>
    <w:basedOn w:val="BodyText"/>
    <w:rsid w:val="00787193"/>
    <w:pPr>
      <w:widowControl/>
      <w:spacing w:line="220" w:lineRule="atLeast"/>
    </w:pPr>
    <w:rPr>
      <w:rFonts w:ascii="Arial" w:hAnsi="Arial"/>
      <w:spacing w:val="-5"/>
      <w:sz w:val="20"/>
      <w:lang w:val="en-US"/>
    </w:rPr>
  </w:style>
  <w:style w:type="paragraph" w:customStyle="1" w:styleId="HeadingBase">
    <w:name w:val="Heading Base"/>
    <w:basedOn w:val="BodyText"/>
    <w:next w:val="BodyText"/>
    <w:rsid w:val="00787193"/>
    <w:pPr>
      <w:keepNext/>
      <w:keepLines/>
      <w:widowControl/>
      <w:spacing w:line="220" w:lineRule="atLeast"/>
      <w:jc w:val="both"/>
    </w:pPr>
    <w:rPr>
      <w:rFonts w:ascii="Arial Black" w:hAnsi="Arial Black"/>
      <w:spacing w:val="-10"/>
      <w:kern w:val="20"/>
      <w:sz w:val="20"/>
      <w:lang w:val="en-US"/>
    </w:rPr>
  </w:style>
  <w:style w:type="character" w:customStyle="1" w:styleId="Lead-inEmphasis">
    <w:name w:val="Lead-in Emphasis"/>
    <w:rsid w:val="00787193"/>
    <w:rPr>
      <w:rFonts w:ascii="Arial Black" w:hAnsi="Arial Black"/>
      <w:spacing w:val="-6"/>
      <w:sz w:val="18"/>
    </w:rPr>
  </w:style>
  <w:style w:type="paragraph" w:styleId="BodyTextIndent2">
    <w:name w:val="Body Text Indent 2"/>
    <w:basedOn w:val="Normal"/>
    <w:rsid w:val="00787193"/>
    <w:pPr>
      <w:widowControl/>
      <w:pBdr>
        <w:left w:val="double" w:sz="12" w:space="4" w:color="000080"/>
      </w:pBdr>
      <w:tabs>
        <w:tab w:val="left" w:pos="3969"/>
      </w:tabs>
      <w:overflowPunct w:val="0"/>
      <w:autoSpaceDE w:val="0"/>
      <w:autoSpaceDN w:val="0"/>
      <w:adjustRightInd w:val="0"/>
      <w:spacing w:line="260" w:lineRule="atLeast"/>
      <w:ind w:left="3969" w:hanging="3969"/>
      <w:jc w:val="both"/>
      <w:textAlignment w:val="baseline"/>
    </w:pPr>
    <w:rPr>
      <w:rFonts w:ascii="Arial" w:hAnsi="Arial" w:cs="Arial"/>
      <w:sz w:val="20"/>
      <w:lang w:val="en-GB"/>
    </w:rPr>
  </w:style>
  <w:style w:type="paragraph" w:styleId="BodyTextIndent">
    <w:name w:val="Body Text Indent"/>
    <w:basedOn w:val="Normal"/>
    <w:rsid w:val="00787193"/>
    <w:pPr>
      <w:widowControl/>
      <w:pBdr>
        <w:left w:val="double" w:sz="12" w:space="4" w:color="000080"/>
      </w:pBdr>
      <w:tabs>
        <w:tab w:val="left" w:pos="3969"/>
      </w:tabs>
      <w:overflowPunct w:val="0"/>
      <w:autoSpaceDE w:val="0"/>
      <w:autoSpaceDN w:val="0"/>
      <w:adjustRightInd w:val="0"/>
      <w:spacing w:line="260" w:lineRule="atLeast"/>
      <w:ind w:left="3969" w:hanging="3969"/>
      <w:jc w:val="both"/>
      <w:textAlignment w:val="baseline"/>
    </w:pPr>
    <w:rPr>
      <w:rFonts w:ascii="Times New Roman" w:hAnsi="Times New Roman"/>
      <w:bCs/>
      <w:sz w:val="22"/>
      <w:lang w:val="en-GB"/>
    </w:rPr>
  </w:style>
  <w:style w:type="character" w:customStyle="1" w:styleId="HeaderChar">
    <w:name w:val="Header Char"/>
    <w:link w:val="Header"/>
    <w:uiPriority w:val="99"/>
    <w:rsid w:val="000A31D7"/>
    <w:rPr>
      <w:lang w:eastAsia="en-US"/>
    </w:rPr>
  </w:style>
  <w:style w:type="paragraph" w:styleId="BalloonText">
    <w:name w:val="Balloon Text"/>
    <w:basedOn w:val="Normal"/>
    <w:link w:val="BalloonTextChar"/>
    <w:rsid w:val="000A31D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0A31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liman.33946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FAKSVERSENDINGSVORM</vt:lpstr>
    </vt:vector>
  </TitlesOfParts>
  <Company>Sasko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FAKSVERSENDINGSVORM</dc:title>
  <dc:creator>User</dc:creator>
  <cp:lastModifiedBy>HRDESK4</cp:lastModifiedBy>
  <cp:revision>1</cp:revision>
  <cp:lastPrinted>2014-11-01T14:44:00Z</cp:lastPrinted>
  <dcterms:created xsi:type="dcterms:W3CDTF">2017-01-09T20:23:00Z</dcterms:created>
  <dcterms:modified xsi:type="dcterms:W3CDTF">2018-02-28T07:43:00Z</dcterms:modified>
</cp:coreProperties>
</file>