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FD" w:rsidRPr="00B00833" w:rsidRDefault="00163E7F" w:rsidP="004E73B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B00833">
        <w:rPr>
          <w:rFonts w:ascii="Arial Narrow" w:hAnsi="Arial Narrow"/>
          <w:b/>
          <w:u w:val="single"/>
        </w:rPr>
        <w:t xml:space="preserve">   </w:t>
      </w:r>
      <w:r w:rsidR="00B00833">
        <w:rPr>
          <w:rFonts w:ascii="Arial Narrow" w:hAnsi="Arial Narrow"/>
          <w:b/>
          <w:u w:val="single"/>
        </w:rPr>
        <w:t xml:space="preserve"> </w:t>
      </w:r>
      <w:r w:rsidRPr="00B00833">
        <w:rPr>
          <w:rFonts w:ascii="Arial Narrow" w:hAnsi="Arial Narrow"/>
          <w:b/>
          <w:u w:val="single"/>
        </w:rPr>
        <w:t xml:space="preserve">  </w:t>
      </w:r>
      <w:r w:rsidR="00B00833">
        <w:rPr>
          <w:rFonts w:ascii="Arial Narrow" w:hAnsi="Arial Narrow"/>
          <w:b/>
          <w:u w:val="single"/>
        </w:rPr>
        <w:t xml:space="preserve">               </w:t>
      </w:r>
      <w:r w:rsidR="00E6303A" w:rsidRPr="00B00833">
        <w:rPr>
          <w:rFonts w:ascii="Arial Narrow" w:hAnsi="Arial Narrow"/>
          <w:b/>
          <w:u w:val="single"/>
        </w:rPr>
        <w:t xml:space="preserve">          </w:t>
      </w:r>
    </w:p>
    <w:p w:rsidR="00EA1E73" w:rsidRDefault="00EA1E73" w:rsidP="00EA1E73">
      <w:pPr>
        <w:spacing w:after="0"/>
        <w:rPr>
          <w:noProof/>
          <w:lang w:val="en-IN" w:eastAsia="en-IN"/>
        </w:rPr>
      </w:pPr>
      <w:r>
        <w:rPr>
          <w:noProof/>
          <w:lang w:bidi="ar-SA"/>
        </w:rPr>
        <w:drawing>
          <wp:inline distT="0" distB="0" distL="0" distR="0" wp14:anchorId="15FE1738" wp14:editId="4FCD8327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73" w:rsidRDefault="00EA1E73" w:rsidP="00EA1E7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340281</w:t>
      </w:r>
    </w:p>
    <w:p w:rsidR="00EA1E73" w:rsidRDefault="00EA1E73" w:rsidP="00EA1E7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rFonts w:eastAsiaTheme="majorEastAsia"/>
            <w:noProof/>
            <w:lang w:eastAsia="en-IN"/>
          </w:rPr>
          <w:t>response@gulfjobseekers.com</w:t>
        </w:r>
      </w:hyperlink>
    </w:p>
    <w:p w:rsidR="00DE6FFE" w:rsidRDefault="00EA1E73" w:rsidP="00EA1E73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rFonts w:eastAsiaTheme="majorEastAsia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A1E73" w:rsidRDefault="00EA1E73" w:rsidP="00EA1E7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i/>
          <w:iCs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D43A6C" w:rsidRPr="00B00833" w:rsidRDefault="00D43A6C" w:rsidP="00DE6FF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B00833">
        <w:rPr>
          <w:rFonts w:ascii="Arial Narrow" w:hAnsi="Arial Narrow" w:cs="Tahoma"/>
          <w:b/>
          <w:i/>
          <w:iCs/>
          <w:color w:val="000000" w:themeColor="text1"/>
          <w:sz w:val="20"/>
          <w:szCs w:val="20"/>
          <w:u w:val="single"/>
        </w:rPr>
        <w:t>PROFESSIONAL EXPERIENCE</w:t>
      </w:r>
      <w:r w:rsidRPr="00B00833">
        <w:rPr>
          <w:rFonts w:ascii="Arial Narrow" w:hAnsi="Arial Narrow" w:cs="Tahoma"/>
          <w:b/>
          <w:i/>
          <w:iCs/>
          <w:color w:val="000000" w:themeColor="text1"/>
          <w:sz w:val="20"/>
          <w:szCs w:val="20"/>
        </w:rPr>
        <w:t>:-</w:t>
      </w:r>
      <w:r w:rsidRPr="00B00833">
        <w:rPr>
          <w:rFonts w:ascii="Arial Narrow" w:hAnsi="Arial Narrow" w:cs="Tahoma"/>
          <w:b/>
          <w:i/>
          <w:iCs/>
          <w:color w:val="000000" w:themeColor="text1"/>
          <w:sz w:val="20"/>
          <w:szCs w:val="20"/>
          <w:u w:val="single"/>
        </w:rPr>
        <w:t xml:space="preserve"> </w:t>
      </w:r>
    </w:p>
    <w:p w:rsidR="00DE6FFE" w:rsidRDefault="00DE6FFE" w:rsidP="006C20F8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Arial Narrow" w:hAnsi="Arial Narrow"/>
          <w:lang w:val="en-GB"/>
        </w:rPr>
      </w:pPr>
    </w:p>
    <w:p w:rsidR="00256AE6" w:rsidRDefault="006C20F8" w:rsidP="00961DE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lang w:val="en-GB"/>
        </w:rPr>
        <w:t xml:space="preserve">I </w:t>
      </w:r>
      <w:r w:rsidR="00D13668">
        <w:rPr>
          <w:rFonts w:ascii="Arial Narrow" w:hAnsi="Arial Narrow"/>
          <w:lang w:val="en-GB"/>
        </w:rPr>
        <w:t xml:space="preserve">have </w:t>
      </w:r>
      <w:proofErr w:type="gramStart"/>
      <w:r w:rsidR="00D13668">
        <w:rPr>
          <w:rFonts w:ascii="Arial Narrow" w:hAnsi="Arial Narrow"/>
        </w:rPr>
        <w:t>10  years</w:t>
      </w:r>
      <w:proofErr w:type="gramEnd"/>
      <w:r w:rsidR="00D43A6C" w:rsidRPr="00163E7F">
        <w:rPr>
          <w:rFonts w:ascii="Arial Narrow" w:hAnsi="Arial Narrow"/>
        </w:rPr>
        <w:t xml:space="preserve"> of diver</w:t>
      </w:r>
      <w:r w:rsidR="001E4570">
        <w:rPr>
          <w:rFonts w:ascii="Arial Narrow" w:hAnsi="Arial Narrow"/>
        </w:rPr>
        <w:t xml:space="preserve">se experience in field of </w:t>
      </w:r>
      <w:r w:rsidR="00D43A6C" w:rsidRPr="00163E7F">
        <w:rPr>
          <w:rFonts w:ascii="Arial Narrow" w:hAnsi="Arial Narrow"/>
        </w:rPr>
        <w:t xml:space="preserve">Accountancy, Procurement and Logistic, Audit and </w:t>
      </w:r>
      <w:r>
        <w:rPr>
          <w:rFonts w:ascii="Arial Narrow" w:hAnsi="Arial Narrow"/>
        </w:rPr>
        <w:t xml:space="preserve">Administration in </w:t>
      </w:r>
      <w:r w:rsidR="001E4570">
        <w:rPr>
          <w:rFonts w:ascii="Arial Narrow" w:hAnsi="Arial Narrow"/>
        </w:rPr>
        <w:t xml:space="preserve"> a </w:t>
      </w:r>
      <w:r w:rsidR="00256AE6">
        <w:rPr>
          <w:rFonts w:ascii="Arial Narrow" w:hAnsi="Arial Narrow"/>
        </w:rPr>
        <w:t>various</w:t>
      </w:r>
      <w:r w:rsidR="001E4570">
        <w:rPr>
          <w:rFonts w:ascii="Arial Narrow" w:hAnsi="Arial Narrow"/>
        </w:rPr>
        <w:t xml:space="preserve"> large projects</w:t>
      </w:r>
      <w:r w:rsidR="00D43A6C" w:rsidRPr="00163E7F">
        <w:rPr>
          <w:rFonts w:ascii="Arial Narrow" w:hAnsi="Arial Narrow"/>
        </w:rPr>
        <w:t xml:space="preserve">. </w:t>
      </w:r>
      <w:proofErr w:type="gramStart"/>
      <w:r w:rsidR="00D43A6C" w:rsidRPr="00163E7F">
        <w:rPr>
          <w:rFonts w:ascii="Arial Narrow" w:hAnsi="Arial Narrow"/>
        </w:rPr>
        <w:t>Working with a number of reputable organizations and companies such as Tr</w:t>
      </w:r>
      <w:r w:rsidR="001E4570">
        <w:rPr>
          <w:rFonts w:ascii="Arial Narrow" w:hAnsi="Arial Narrow"/>
        </w:rPr>
        <w:t>i star Engineering and Construction UAE</w:t>
      </w:r>
      <w:r w:rsidR="00D43A6C" w:rsidRPr="00163E7F">
        <w:rPr>
          <w:rFonts w:ascii="Arial Narrow" w:hAnsi="Arial Narrow"/>
        </w:rPr>
        <w:t xml:space="preserve">, IRC (NGO), Continental Product Pvt Ltd, Fata Development Project (NGO), Barani Area Development Project and </w:t>
      </w:r>
      <w:proofErr w:type="spellStart"/>
      <w:r w:rsidR="00D43A6C" w:rsidRPr="00163E7F">
        <w:rPr>
          <w:rFonts w:ascii="Arial Narrow" w:hAnsi="Arial Narrow"/>
        </w:rPr>
        <w:t>Riffaqat</w:t>
      </w:r>
      <w:proofErr w:type="spellEnd"/>
      <w:r w:rsidR="00D43A6C" w:rsidRPr="00163E7F">
        <w:rPr>
          <w:rFonts w:ascii="Arial Narrow" w:hAnsi="Arial Narrow"/>
        </w:rPr>
        <w:t xml:space="preserve"> Babar</w:t>
      </w:r>
      <w:r>
        <w:rPr>
          <w:rFonts w:ascii="Arial Narrow" w:hAnsi="Arial Narrow"/>
        </w:rPr>
        <w:t xml:space="preserve"> and Co.</w:t>
      </w:r>
      <w:proofErr w:type="gramEnd"/>
    </w:p>
    <w:p w:rsidR="00BB2752" w:rsidRDefault="00BB2752" w:rsidP="00BB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4150D" w:rsidRPr="00BB2752" w:rsidRDefault="00A4150D" w:rsidP="00BB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B2752">
        <w:rPr>
          <w:rFonts w:ascii="Arial Narrow" w:hAnsi="Arial Narrow"/>
          <w:b/>
          <w:bCs/>
          <w:u w:val="single"/>
        </w:rPr>
        <w:t xml:space="preserve">SKILL:- </w:t>
      </w:r>
    </w:p>
    <w:p w:rsidR="00A4150D" w:rsidRPr="00A4150D" w:rsidRDefault="00A4150D" w:rsidP="00B00833">
      <w:pPr>
        <w:widowControl w:val="0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 Narrow" w:hAnsi="Arial Narrow"/>
          <w:sz w:val="20"/>
          <w:szCs w:val="20"/>
          <w:u w:val="single"/>
        </w:rPr>
      </w:pPr>
    </w:p>
    <w:tbl>
      <w:tblPr>
        <w:tblW w:w="954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A4150D" w:rsidRPr="00A4150D" w:rsidTr="00A302DB">
        <w:trPr>
          <w:trHeight w:val="628"/>
        </w:trPr>
        <w:tc>
          <w:tcPr>
            <w:tcW w:w="9543" w:type="dxa"/>
            <w:shd w:val="solid" w:color="C0C0C0" w:fill="FFFFFF"/>
          </w:tcPr>
          <w:p w:rsidR="00A4150D" w:rsidRPr="00A4150D" w:rsidRDefault="00A4150D" w:rsidP="006C20F8">
            <w:pPr>
              <w:tabs>
                <w:tab w:val="left" w:pos="720"/>
              </w:tabs>
              <w:ind w:right="-720"/>
              <w:rPr>
                <w:rFonts w:ascii="Arial Narrow" w:hAnsi="Arial Narrow"/>
                <w:b/>
                <w:bCs/>
              </w:rPr>
            </w:pPr>
            <w:r w:rsidRPr="00A4150D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A4150D">
              <w:rPr>
                <w:rFonts w:ascii="Arial Narrow" w:hAnsi="Arial Narrow"/>
                <w:b/>
                <w:bCs/>
              </w:rPr>
              <w:t>MS Office,</w:t>
            </w:r>
            <w:r w:rsidR="006C20F8">
              <w:rPr>
                <w:rFonts w:ascii="Arial Narrow" w:hAnsi="Arial Narrow"/>
                <w:b/>
                <w:bCs/>
              </w:rPr>
              <w:t xml:space="preserve"> Expert in ERP </w:t>
            </w:r>
            <w:r w:rsidR="00DE6FFE">
              <w:rPr>
                <w:rFonts w:ascii="Arial Narrow" w:hAnsi="Arial Narrow"/>
                <w:b/>
                <w:bCs/>
              </w:rPr>
              <w:t>S</w:t>
            </w:r>
            <w:r w:rsidR="006C20F8">
              <w:rPr>
                <w:rFonts w:ascii="Arial Narrow" w:hAnsi="Arial Narrow"/>
                <w:b/>
                <w:bCs/>
              </w:rPr>
              <w:t>o</w:t>
            </w:r>
            <w:r w:rsidR="00DE6FFE">
              <w:rPr>
                <w:rFonts w:ascii="Arial Narrow" w:hAnsi="Arial Narrow"/>
                <w:b/>
                <w:bCs/>
              </w:rPr>
              <w:t>ft w</w:t>
            </w:r>
            <w:r w:rsidR="006C20F8">
              <w:rPr>
                <w:rFonts w:ascii="Arial Narrow" w:hAnsi="Arial Narrow"/>
                <w:b/>
                <w:bCs/>
              </w:rPr>
              <w:t>are l</w:t>
            </w:r>
            <w:r w:rsidR="00DE6FFE">
              <w:rPr>
                <w:rFonts w:ascii="Arial Narrow" w:hAnsi="Arial Narrow"/>
                <w:b/>
                <w:bCs/>
              </w:rPr>
              <w:t xml:space="preserve">ike  Peachtree, Tally, Quick Book </w:t>
            </w:r>
          </w:p>
        </w:tc>
      </w:tr>
    </w:tbl>
    <w:p w:rsidR="00E708F6" w:rsidRPr="00163E7F" w:rsidRDefault="00E708F6" w:rsidP="00B00833">
      <w:pPr>
        <w:widowControl w:val="0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 Narrow" w:hAnsi="Arial Narrow"/>
        </w:rPr>
      </w:pPr>
    </w:p>
    <w:p w:rsidR="006C6813" w:rsidRPr="00BB2752" w:rsidRDefault="00863CFD" w:rsidP="00163E7F">
      <w:pPr>
        <w:spacing w:after="0"/>
        <w:ind w:firstLine="576"/>
        <w:jc w:val="both"/>
        <w:rPr>
          <w:rFonts w:ascii="Arial Narrow" w:hAnsi="Arial Narrow" w:cs="Tahoma"/>
          <w:b/>
        </w:rPr>
      </w:pPr>
      <w:r w:rsidRPr="00BB2752">
        <w:rPr>
          <w:rFonts w:ascii="Arial Narrow" w:hAnsi="Arial Narrow" w:cs="Tahoma"/>
          <w:b/>
          <w:u w:val="single"/>
        </w:rPr>
        <w:t>A</w:t>
      </w:r>
      <w:r w:rsidR="00262604" w:rsidRPr="00BB2752">
        <w:rPr>
          <w:rFonts w:ascii="Arial Narrow" w:hAnsi="Arial Narrow" w:cs="Tahoma"/>
          <w:b/>
          <w:u w:val="single"/>
        </w:rPr>
        <w:t>C</w:t>
      </w:r>
      <w:r w:rsidR="00895FCD" w:rsidRPr="00BB2752">
        <w:rPr>
          <w:rFonts w:ascii="Arial Narrow" w:hAnsi="Arial Narrow" w:cs="Tahoma"/>
          <w:b/>
          <w:u w:val="single"/>
        </w:rPr>
        <w:t>ADEMIC</w:t>
      </w:r>
      <w:r w:rsidRPr="00BB2752">
        <w:rPr>
          <w:rFonts w:ascii="Arial Narrow" w:hAnsi="Arial Narrow" w:cs="Tahoma"/>
          <w:b/>
          <w:u w:val="single"/>
        </w:rPr>
        <w:t xml:space="preserve"> Q</w:t>
      </w:r>
      <w:r w:rsidR="00895FCD" w:rsidRPr="00BB2752">
        <w:rPr>
          <w:rFonts w:ascii="Arial Narrow" w:hAnsi="Arial Narrow" w:cs="Tahoma"/>
          <w:b/>
          <w:u w:val="single"/>
        </w:rPr>
        <w:t>A</w:t>
      </w:r>
      <w:r w:rsidRPr="00BB2752">
        <w:rPr>
          <w:rFonts w:ascii="Arial Narrow" w:hAnsi="Arial Narrow" w:cs="Tahoma"/>
          <w:b/>
          <w:u w:val="single"/>
        </w:rPr>
        <w:t>U</w:t>
      </w:r>
      <w:r w:rsidR="00895FCD" w:rsidRPr="00BB2752">
        <w:rPr>
          <w:rFonts w:ascii="Arial Narrow" w:hAnsi="Arial Narrow" w:cs="Tahoma"/>
          <w:b/>
          <w:u w:val="single"/>
        </w:rPr>
        <w:t>LIFICA</w:t>
      </w:r>
      <w:r w:rsidR="0012623D" w:rsidRPr="00BB2752">
        <w:rPr>
          <w:rFonts w:ascii="Arial Narrow" w:hAnsi="Arial Narrow" w:cs="Tahoma"/>
          <w:b/>
          <w:u w:val="single"/>
        </w:rPr>
        <w:t>T</w:t>
      </w:r>
      <w:r w:rsidR="00895FCD" w:rsidRPr="00BB2752">
        <w:rPr>
          <w:rFonts w:ascii="Arial Narrow" w:hAnsi="Arial Narrow" w:cs="Tahoma"/>
          <w:b/>
          <w:u w:val="single"/>
        </w:rPr>
        <w:t>ION</w:t>
      </w:r>
    </w:p>
    <w:p w:rsidR="00BB2752" w:rsidRPr="00B00833" w:rsidRDefault="00BB2752" w:rsidP="00163E7F">
      <w:pPr>
        <w:spacing w:after="0"/>
        <w:ind w:firstLine="576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151"/>
        <w:gridCol w:w="2676"/>
        <w:gridCol w:w="3826"/>
      </w:tblGrid>
      <w:tr w:rsidR="006C6813" w:rsidRPr="00B00833" w:rsidTr="00B755F4">
        <w:trPr>
          <w:trHeight w:val="292"/>
        </w:trPr>
        <w:tc>
          <w:tcPr>
            <w:tcW w:w="2151" w:type="dxa"/>
          </w:tcPr>
          <w:p w:rsidR="006C6813" w:rsidRPr="00B00833" w:rsidRDefault="006C6813" w:rsidP="006C6813">
            <w:pPr>
              <w:ind w:left="576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00833">
              <w:rPr>
                <w:rFonts w:ascii="Arial Narrow" w:hAnsi="Arial Narrow" w:cs="Tahoma"/>
                <w:b/>
                <w:sz w:val="20"/>
                <w:szCs w:val="20"/>
              </w:rPr>
              <w:t>Degree</w:t>
            </w:r>
          </w:p>
          <w:p w:rsidR="006C6813" w:rsidRPr="00B00833" w:rsidRDefault="006C6813" w:rsidP="006C681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6C6813" w:rsidRPr="00B00833" w:rsidRDefault="006C6813" w:rsidP="006C6813">
            <w:pPr>
              <w:tabs>
                <w:tab w:val="left" w:pos="542"/>
              </w:tabs>
              <w:ind w:left="576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00833">
              <w:rPr>
                <w:rFonts w:ascii="Arial Narrow" w:hAnsi="Arial Narrow" w:cs="Tahoma"/>
                <w:b/>
                <w:sz w:val="20"/>
                <w:szCs w:val="20"/>
              </w:rPr>
              <w:t>Passing Year</w:t>
            </w:r>
          </w:p>
          <w:p w:rsidR="006C6813" w:rsidRPr="00B00833" w:rsidRDefault="006C6813" w:rsidP="006C681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813" w:rsidRPr="00B00833" w:rsidRDefault="006C6813" w:rsidP="006C681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00833">
              <w:rPr>
                <w:rFonts w:ascii="Arial Narrow" w:hAnsi="Arial Narrow" w:cs="Tahoma"/>
                <w:b/>
                <w:sz w:val="20"/>
                <w:szCs w:val="20"/>
              </w:rPr>
              <w:t>Board / University</w:t>
            </w:r>
          </w:p>
        </w:tc>
      </w:tr>
      <w:tr w:rsidR="006C6813" w:rsidRPr="00163E7F" w:rsidTr="00B755F4">
        <w:trPr>
          <w:trHeight w:val="46"/>
        </w:trPr>
        <w:tc>
          <w:tcPr>
            <w:tcW w:w="2151" w:type="dxa"/>
          </w:tcPr>
          <w:p w:rsidR="006C6813" w:rsidRPr="00163E7F" w:rsidRDefault="00F61937" w:rsidP="006C6813">
            <w:pPr>
              <w:ind w:left="576"/>
              <w:jc w:val="center"/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M.com (Finance)</w:t>
            </w:r>
          </w:p>
        </w:tc>
        <w:tc>
          <w:tcPr>
            <w:tcW w:w="2676" w:type="dxa"/>
          </w:tcPr>
          <w:p w:rsidR="006C6813" w:rsidRPr="00163E7F" w:rsidRDefault="006C6813" w:rsidP="006C6813">
            <w:pPr>
              <w:widowControl w:val="0"/>
              <w:autoSpaceDE w:val="0"/>
              <w:autoSpaceDN w:val="0"/>
              <w:adjustRightInd w:val="0"/>
              <w:ind w:left="576"/>
              <w:jc w:val="center"/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200</w:t>
            </w:r>
            <w:r w:rsidR="00240198">
              <w:rPr>
                <w:rFonts w:ascii="Arial Narrow" w:hAnsi="Arial Narrow" w:cs="Tahoma"/>
              </w:rPr>
              <w:t>6</w:t>
            </w:r>
          </w:p>
        </w:tc>
        <w:tc>
          <w:tcPr>
            <w:tcW w:w="3826" w:type="dxa"/>
          </w:tcPr>
          <w:p w:rsidR="006C6813" w:rsidRPr="00163E7F" w:rsidRDefault="00F61937" w:rsidP="00290062">
            <w:pPr>
              <w:tabs>
                <w:tab w:val="left" w:pos="542"/>
              </w:tabs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University of Peshawar</w:t>
            </w:r>
            <w:r w:rsidR="00290062" w:rsidRPr="00163E7F">
              <w:rPr>
                <w:rFonts w:ascii="Arial Narrow" w:hAnsi="Arial Narrow" w:cs="Tahoma"/>
              </w:rPr>
              <w:t>, Pakistan</w:t>
            </w:r>
            <w:r w:rsidR="00F157FD" w:rsidRPr="00163E7F">
              <w:rPr>
                <w:rFonts w:ascii="Arial Narrow" w:hAnsi="Arial Narrow" w:cs="Tahoma"/>
              </w:rPr>
              <w:t>.</w:t>
            </w:r>
          </w:p>
          <w:p w:rsidR="006C6813" w:rsidRPr="00163E7F" w:rsidRDefault="006C6813" w:rsidP="00290062">
            <w:pPr>
              <w:ind w:left="576"/>
              <w:rPr>
                <w:rFonts w:ascii="Arial Narrow" w:hAnsi="Arial Narrow" w:cs="Tahoma"/>
              </w:rPr>
            </w:pPr>
          </w:p>
        </w:tc>
      </w:tr>
      <w:tr w:rsidR="006C6813" w:rsidRPr="00163E7F" w:rsidTr="00B755F4">
        <w:trPr>
          <w:trHeight w:val="261"/>
        </w:trPr>
        <w:tc>
          <w:tcPr>
            <w:tcW w:w="2151" w:type="dxa"/>
          </w:tcPr>
          <w:p w:rsidR="006C6813" w:rsidRPr="00163E7F" w:rsidRDefault="00491AED" w:rsidP="006C6813">
            <w:pPr>
              <w:ind w:left="576"/>
              <w:jc w:val="center"/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B.com Hon</w:t>
            </w:r>
          </w:p>
          <w:p w:rsidR="006C6813" w:rsidRPr="00163E7F" w:rsidRDefault="006C6813" w:rsidP="006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676" w:type="dxa"/>
          </w:tcPr>
          <w:p w:rsidR="006C6813" w:rsidRPr="00163E7F" w:rsidRDefault="00240198" w:rsidP="006C6813">
            <w:pPr>
              <w:tabs>
                <w:tab w:val="left" w:pos="542"/>
              </w:tabs>
              <w:ind w:left="576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2005</w:t>
            </w:r>
          </w:p>
          <w:p w:rsidR="006C6813" w:rsidRPr="00163E7F" w:rsidRDefault="006C6813" w:rsidP="006C6813">
            <w:pPr>
              <w:widowControl w:val="0"/>
              <w:autoSpaceDE w:val="0"/>
              <w:autoSpaceDN w:val="0"/>
              <w:adjustRightInd w:val="0"/>
              <w:ind w:left="576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26" w:type="dxa"/>
          </w:tcPr>
          <w:p w:rsidR="00F61937" w:rsidRPr="00163E7F" w:rsidRDefault="00F61937" w:rsidP="00F61937">
            <w:pPr>
              <w:tabs>
                <w:tab w:val="left" w:pos="542"/>
              </w:tabs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University of Peshawar, Pakistan.</w:t>
            </w:r>
          </w:p>
          <w:p w:rsidR="006C6813" w:rsidRPr="00163E7F" w:rsidRDefault="006C6813" w:rsidP="00F61937">
            <w:pPr>
              <w:tabs>
                <w:tab w:val="left" w:pos="542"/>
              </w:tabs>
              <w:rPr>
                <w:rFonts w:ascii="Arial Narrow" w:hAnsi="Arial Narrow" w:cs="Tahoma"/>
                <w:b/>
                <w:bCs/>
              </w:rPr>
            </w:pPr>
          </w:p>
        </w:tc>
      </w:tr>
      <w:tr w:rsidR="006C6813" w:rsidRPr="00163E7F" w:rsidTr="00B755F4">
        <w:trPr>
          <w:trHeight w:val="377"/>
        </w:trPr>
        <w:tc>
          <w:tcPr>
            <w:tcW w:w="2151" w:type="dxa"/>
          </w:tcPr>
          <w:p w:rsidR="006C6813" w:rsidRPr="00163E7F" w:rsidRDefault="00491AED" w:rsidP="00491AED">
            <w:pPr>
              <w:ind w:left="576"/>
              <w:jc w:val="center"/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B.com</w:t>
            </w:r>
          </w:p>
        </w:tc>
        <w:tc>
          <w:tcPr>
            <w:tcW w:w="2676" w:type="dxa"/>
          </w:tcPr>
          <w:p w:rsidR="006C6813" w:rsidRPr="00163E7F" w:rsidRDefault="00491AED" w:rsidP="006C6813">
            <w:pPr>
              <w:tabs>
                <w:tab w:val="left" w:pos="542"/>
              </w:tabs>
              <w:spacing w:line="360" w:lineRule="auto"/>
              <w:ind w:left="576"/>
              <w:jc w:val="center"/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2004</w:t>
            </w:r>
          </w:p>
          <w:p w:rsidR="006C6813" w:rsidRPr="00163E7F" w:rsidRDefault="006C6813" w:rsidP="006C6813">
            <w:pPr>
              <w:widowControl w:val="0"/>
              <w:autoSpaceDE w:val="0"/>
              <w:autoSpaceDN w:val="0"/>
              <w:adjustRightInd w:val="0"/>
              <w:ind w:left="576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826" w:type="dxa"/>
          </w:tcPr>
          <w:p w:rsidR="00491AED" w:rsidRPr="00163E7F" w:rsidRDefault="00491AED" w:rsidP="00491AED">
            <w:pPr>
              <w:tabs>
                <w:tab w:val="left" w:pos="542"/>
              </w:tabs>
              <w:rPr>
                <w:rFonts w:ascii="Arial Narrow" w:hAnsi="Arial Narrow" w:cs="Tahoma"/>
              </w:rPr>
            </w:pPr>
            <w:r w:rsidRPr="00163E7F">
              <w:rPr>
                <w:rFonts w:ascii="Arial Narrow" w:hAnsi="Arial Narrow" w:cs="Tahoma"/>
              </w:rPr>
              <w:t>University of Peshawar, Pakistan.</w:t>
            </w:r>
          </w:p>
          <w:p w:rsidR="006C6813" w:rsidRPr="00163E7F" w:rsidRDefault="006C6813" w:rsidP="00E2538E">
            <w:pPr>
              <w:rPr>
                <w:rFonts w:ascii="Arial Narrow" w:hAnsi="Arial Narrow"/>
              </w:rPr>
            </w:pPr>
          </w:p>
          <w:p w:rsidR="006C6813" w:rsidRPr="00163E7F" w:rsidRDefault="006C6813" w:rsidP="00290062">
            <w:pPr>
              <w:widowControl w:val="0"/>
              <w:autoSpaceDE w:val="0"/>
              <w:autoSpaceDN w:val="0"/>
              <w:adjustRightInd w:val="0"/>
              <w:ind w:left="576"/>
              <w:rPr>
                <w:rFonts w:ascii="Arial Narrow" w:hAnsi="Arial Narrow" w:cs="Tahoma"/>
              </w:rPr>
            </w:pPr>
          </w:p>
        </w:tc>
      </w:tr>
    </w:tbl>
    <w:p w:rsidR="00BB2752" w:rsidRDefault="00BB2752" w:rsidP="00B23C62">
      <w:pPr>
        <w:ind w:firstLine="720"/>
        <w:rPr>
          <w:rFonts w:ascii="Arial Narrow" w:hAnsi="Arial Narrow"/>
          <w:b/>
          <w:bCs/>
          <w:sz w:val="20"/>
          <w:szCs w:val="20"/>
        </w:rPr>
      </w:pPr>
    </w:p>
    <w:p w:rsidR="00B23C62" w:rsidRDefault="00D43A6C" w:rsidP="00B23C62">
      <w:pPr>
        <w:ind w:firstLine="720"/>
        <w:rPr>
          <w:rFonts w:ascii="Arial Narrow" w:hAnsi="Arial Narrow"/>
          <w:b/>
          <w:bCs/>
          <w:sz w:val="20"/>
          <w:szCs w:val="20"/>
        </w:rPr>
      </w:pPr>
      <w:r w:rsidRPr="00B00833">
        <w:rPr>
          <w:rFonts w:ascii="Arial Narrow" w:hAnsi="Arial Narrow"/>
          <w:b/>
          <w:bCs/>
          <w:sz w:val="20"/>
          <w:szCs w:val="20"/>
        </w:rPr>
        <w:t>G</w:t>
      </w:r>
      <w:r w:rsidR="00BD3DF6" w:rsidRPr="00B00833">
        <w:rPr>
          <w:rFonts w:ascii="Arial Narrow" w:hAnsi="Arial Narrow"/>
          <w:b/>
          <w:bCs/>
          <w:sz w:val="20"/>
          <w:szCs w:val="20"/>
        </w:rPr>
        <w:t>eneral Accountant</w:t>
      </w:r>
      <w:r w:rsidR="009239F8" w:rsidRPr="00B00833">
        <w:rPr>
          <w:rFonts w:ascii="Arial Narrow" w:hAnsi="Arial Narrow"/>
          <w:b/>
          <w:bCs/>
          <w:sz w:val="20"/>
          <w:szCs w:val="20"/>
        </w:rPr>
        <w:t xml:space="preserve">, </w:t>
      </w:r>
      <w:r w:rsidR="001051FF" w:rsidRPr="00B00833">
        <w:rPr>
          <w:rFonts w:ascii="Arial Narrow" w:hAnsi="Arial Narrow"/>
          <w:b/>
          <w:bCs/>
          <w:sz w:val="20"/>
          <w:szCs w:val="20"/>
        </w:rPr>
        <w:t>T</w:t>
      </w:r>
      <w:r w:rsidR="00FB484E" w:rsidRPr="00B00833">
        <w:rPr>
          <w:rFonts w:ascii="Arial Narrow" w:hAnsi="Arial Narrow"/>
          <w:b/>
          <w:bCs/>
          <w:sz w:val="20"/>
          <w:szCs w:val="20"/>
        </w:rPr>
        <w:t xml:space="preserve">ri Star Engineering and Construction </w:t>
      </w:r>
      <w:r w:rsidR="003A3BA1" w:rsidRPr="00B00833">
        <w:rPr>
          <w:rFonts w:ascii="Arial Narrow" w:hAnsi="Arial Narrow"/>
          <w:b/>
          <w:bCs/>
          <w:sz w:val="20"/>
          <w:szCs w:val="20"/>
        </w:rPr>
        <w:t>Musaffah, Abu</w:t>
      </w:r>
      <w:r w:rsidR="002A3B62" w:rsidRPr="00B00833">
        <w:rPr>
          <w:rFonts w:ascii="Arial Narrow" w:hAnsi="Arial Narrow"/>
          <w:b/>
          <w:bCs/>
          <w:sz w:val="20"/>
          <w:szCs w:val="20"/>
        </w:rPr>
        <w:t xml:space="preserve"> Dhabi</w:t>
      </w:r>
      <w:r w:rsidR="00A8269F" w:rsidRPr="00B00833">
        <w:rPr>
          <w:rFonts w:ascii="Arial Narrow" w:hAnsi="Arial Narrow"/>
          <w:b/>
          <w:bCs/>
          <w:sz w:val="20"/>
          <w:szCs w:val="20"/>
        </w:rPr>
        <w:t xml:space="preserve"> </w:t>
      </w:r>
      <w:r w:rsidR="003A3BA1" w:rsidRPr="00B00833">
        <w:rPr>
          <w:rFonts w:ascii="Arial Narrow" w:hAnsi="Arial Narrow"/>
          <w:b/>
          <w:bCs/>
          <w:sz w:val="20"/>
          <w:szCs w:val="20"/>
        </w:rPr>
        <w:t xml:space="preserve">UAE </w:t>
      </w:r>
      <w:r w:rsidR="00A8269F" w:rsidRPr="00B00833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B23C62" w:rsidRPr="008035FD" w:rsidRDefault="00491AED" w:rsidP="002F1DC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8035FD">
        <w:rPr>
          <w:rFonts w:ascii="Arial Narrow" w:hAnsi="Arial Narrow" w:cs="Arial"/>
          <w:color w:val="000000" w:themeColor="text1"/>
          <w:lang w:bidi="ar-SA"/>
        </w:rPr>
        <w:t>Prepares asset, liability, and capital account entries by compiling and analyzing account information.</w:t>
      </w:r>
      <w:r w:rsidR="002423F3" w:rsidRPr="008035FD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B23C62" w:rsidRPr="008035FD" w:rsidRDefault="002423F3" w:rsidP="002F1DC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8035FD">
        <w:rPr>
          <w:rFonts w:ascii="Arial Narrow" w:hAnsi="Arial Narrow"/>
          <w:color w:val="000000" w:themeColor="text1"/>
        </w:rPr>
        <w:t>Calculate de</w:t>
      </w:r>
      <w:r w:rsidR="00D13668">
        <w:rPr>
          <w:rFonts w:ascii="Arial Narrow" w:hAnsi="Arial Narrow"/>
          <w:color w:val="000000" w:themeColor="text1"/>
        </w:rPr>
        <w:t xml:space="preserve">preciation </w:t>
      </w:r>
      <w:proofErr w:type="gramStart"/>
      <w:r w:rsidR="00D13668">
        <w:rPr>
          <w:rFonts w:ascii="Arial Narrow" w:hAnsi="Arial Narrow"/>
          <w:color w:val="000000" w:themeColor="text1"/>
        </w:rPr>
        <w:t xml:space="preserve">for </w:t>
      </w:r>
      <w:r w:rsidR="00B23C62" w:rsidRPr="008035FD">
        <w:rPr>
          <w:rFonts w:ascii="Arial Narrow" w:hAnsi="Arial Narrow"/>
          <w:color w:val="000000" w:themeColor="text1"/>
        </w:rPr>
        <w:t xml:space="preserve"> fixed</w:t>
      </w:r>
      <w:proofErr w:type="gramEnd"/>
      <w:r w:rsidR="00B23C62" w:rsidRPr="008035FD">
        <w:rPr>
          <w:rFonts w:ascii="Arial Narrow" w:hAnsi="Arial Narrow"/>
          <w:color w:val="000000" w:themeColor="text1"/>
        </w:rPr>
        <w:t xml:space="preserve"> assets.</w:t>
      </w:r>
    </w:p>
    <w:p w:rsidR="00491AED" w:rsidRPr="004D0F61" w:rsidRDefault="002423F3" w:rsidP="002F1DC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0"/>
          <w:szCs w:val="20"/>
        </w:rPr>
      </w:pPr>
      <w:r w:rsidRPr="008035FD">
        <w:rPr>
          <w:rFonts w:ascii="Arial Narrow" w:hAnsi="Arial Narrow"/>
          <w:color w:val="000000" w:themeColor="text1"/>
        </w:rPr>
        <w:t>Review and update the detailed schedule of fixed assets and</w:t>
      </w:r>
      <w:r w:rsidRPr="00B23C62">
        <w:rPr>
          <w:rStyle w:val="apple-converted-space"/>
          <w:rFonts w:ascii="Arial Narrow" w:eastAsiaTheme="majorEastAsia" w:hAnsi="Arial Narrow"/>
          <w:color w:val="555555"/>
        </w:rPr>
        <w:t> </w:t>
      </w:r>
      <w:hyperlink r:id="rId12" w:history="1">
        <w:r w:rsidRPr="00B23C62">
          <w:rPr>
            <w:rStyle w:val="Hyperlink"/>
            <w:rFonts w:ascii="Arial Narrow" w:eastAsiaTheme="majorEastAsia" w:hAnsi="Arial Narrow"/>
            <w:color w:val="000000" w:themeColor="text1"/>
            <w:u w:val="none"/>
          </w:rPr>
          <w:t>accumulated depreciation</w:t>
        </w:r>
      </w:hyperlink>
      <w:r w:rsidRPr="00B23C62">
        <w:rPr>
          <w:rFonts w:ascii="Verdana" w:hAnsi="Verdana"/>
          <w:color w:val="000000" w:themeColor="text1"/>
          <w:sz w:val="18"/>
          <w:szCs w:val="18"/>
        </w:rPr>
        <w:t>.</w:t>
      </w:r>
    </w:p>
    <w:p w:rsidR="004D0F61" w:rsidRPr="00345F4A" w:rsidRDefault="00345F4A" w:rsidP="002F1DC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color w:val="000000" w:themeColor="text1"/>
        </w:rPr>
        <w:t>Transfer of fixed asset in intra companies.</w:t>
      </w:r>
    </w:p>
    <w:p w:rsidR="00345F4A" w:rsidRDefault="00345F4A" w:rsidP="002F1DC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345F4A">
        <w:rPr>
          <w:rFonts w:ascii="Arial Narrow" w:hAnsi="Arial Narrow"/>
        </w:rPr>
        <w:t>Disposal of fixed asset</w:t>
      </w:r>
      <w:r>
        <w:rPr>
          <w:rFonts w:ascii="Arial Narrow" w:hAnsi="Arial Narrow"/>
        </w:rPr>
        <w:t xml:space="preserve">, sale of fixed and </w:t>
      </w:r>
      <w:r w:rsidR="00E4375D">
        <w:rPr>
          <w:rFonts w:ascii="Arial Narrow" w:hAnsi="Arial Narrow"/>
        </w:rPr>
        <w:t>calculating profit</w:t>
      </w:r>
      <w:r>
        <w:rPr>
          <w:rFonts w:ascii="Arial Narrow" w:hAnsi="Arial Narrow"/>
        </w:rPr>
        <w:t xml:space="preserve"> on sale of</w:t>
      </w:r>
      <w:r w:rsidR="00FF4614">
        <w:rPr>
          <w:rFonts w:ascii="Arial Narrow" w:hAnsi="Arial Narrow"/>
        </w:rPr>
        <w:t xml:space="preserve"> fixed</w:t>
      </w:r>
      <w:r>
        <w:rPr>
          <w:rFonts w:ascii="Arial Narrow" w:hAnsi="Arial Narrow"/>
        </w:rPr>
        <w:t xml:space="preserve"> asset.</w:t>
      </w:r>
    </w:p>
    <w:p w:rsidR="00E4375D" w:rsidRDefault="00E4375D" w:rsidP="002F1DC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Verifying employee </w:t>
      </w:r>
      <w:r w:rsidR="00794544">
        <w:rPr>
          <w:rFonts w:ascii="Arial Narrow" w:hAnsi="Arial Narrow"/>
        </w:rPr>
        <w:t>indemnity, Leave</w:t>
      </w:r>
      <w:r>
        <w:rPr>
          <w:rFonts w:ascii="Arial Narrow" w:hAnsi="Arial Narrow"/>
        </w:rPr>
        <w:t xml:space="preserve"> salary and accrual salary.</w:t>
      </w:r>
    </w:p>
    <w:p w:rsidR="00E26F39" w:rsidRPr="00345F4A" w:rsidRDefault="00E26F39" w:rsidP="002F1DC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Provision for employee indemnity, Leave salary and Ticket</w:t>
      </w:r>
    </w:p>
    <w:p w:rsidR="00491AED" w:rsidRPr="004D0F61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Documents financial transactions by entering account information.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Summarizes current financial status by collecting information; preparing balance sheet, profit and loss statement, and other reports.</w:t>
      </w:r>
    </w:p>
    <w:p w:rsidR="00491AED" w:rsidRDefault="00E4375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 xml:space="preserve">Conduct internal audit for </w:t>
      </w:r>
      <w:r w:rsidR="00072AE8">
        <w:rPr>
          <w:rFonts w:ascii="Arial Narrow" w:hAnsi="Arial Narrow" w:cs="Arial"/>
          <w:color w:val="000000"/>
          <w:lang w:bidi="ar-SA"/>
        </w:rPr>
        <w:t>accuracy and remove errors</w:t>
      </w:r>
    </w:p>
    <w:p w:rsidR="00072AE8" w:rsidRDefault="00072AE8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>Stock checking for inventory</w:t>
      </w:r>
      <w:r w:rsidR="00CA0184">
        <w:rPr>
          <w:rFonts w:ascii="Arial Narrow" w:hAnsi="Arial Narrow" w:cs="Arial"/>
          <w:color w:val="000000"/>
          <w:lang w:bidi="ar-SA"/>
        </w:rPr>
        <w:t xml:space="preserve"> control</w:t>
      </w:r>
      <w:r>
        <w:rPr>
          <w:rFonts w:ascii="Arial Narrow" w:hAnsi="Arial Narrow" w:cs="Arial"/>
          <w:color w:val="000000"/>
          <w:lang w:bidi="ar-SA"/>
        </w:rPr>
        <w:t xml:space="preserve"> on regular </w:t>
      </w:r>
      <w:r w:rsidR="00CA0184">
        <w:rPr>
          <w:rFonts w:ascii="Arial Narrow" w:hAnsi="Arial Narrow" w:cs="Arial"/>
          <w:color w:val="000000"/>
          <w:lang w:bidi="ar-SA"/>
        </w:rPr>
        <w:t>basis</w:t>
      </w:r>
      <w:r>
        <w:rPr>
          <w:rFonts w:ascii="Arial Narrow" w:hAnsi="Arial Narrow" w:cs="Arial"/>
          <w:color w:val="000000"/>
          <w:lang w:bidi="ar-SA"/>
        </w:rPr>
        <w:t>.</w:t>
      </w:r>
    </w:p>
    <w:p w:rsidR="00375361" w:rsidRPr="004D0F61" w:rsidRDefault="00375361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>Maintain all hire Equipment record, their payment &amp; reconciliation.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lastRenderedPageBreak/>
        <w:t>Reconciles financial discrepancies by collecting and analyzing account information.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Secures financial information by completing data base backups.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Maintains financial security by following internal controls.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Prepares payments by verifying documentation, and requesting disbursements.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Answers accounting procedure questions by researching and interpreting accounting policy and regulations.</w:t>
      </w:r>
    </w:p>
    <w:p w:rsidR="00491AED" w:rsidRDefault="003E2D7B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>Prepares monthly bank reconciliation.</w:t>
      </w:r>
    </w:p>
    <w:p w:rsidR="00E26F39" w:rsidRDefault="00E26F39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>Calc</w:t>
      </w:r>
      <w:r w:rsidR="00D13668">
        <w:rPr>
          <w:rFonts w:ascii="Arial Narrow" w:hAnsi="Arial Narrow" w:cs="Arial"/>
          <w:color w:val="000000"/>
          <w:lang w:bidi="ar-SA"/>
        </w:rPr>
        <w:t>ulating prepaid expense ,insurance and rent</w:t>
      </w:r>
    </w:p>
    <w:p w:rsidR="00E26F39" w:rsidRPr="00B23C62" w:rsidRDefault="00E26F39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>
        <w:rPr>
          <w:rFonts w:ascii="Arial Narrow" w:hAnsi="Arial Narrow" w:cs="Arial"/>
          <w:color w:val="000000"/>
          <w:lang w:bidi="ar-SA"/>
        </w:rPr>
        <w:t>Auditing all accounts for the audit purpose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Prepares special financial reports by collecting, analyzing, and summarizing account information and trends.</w:t>
      </w:r>
    </w:p>
    <w:p w:rsidR="00491AED" w:rsidRPr="00B23C62" w:rsidRDefault="00491AED" w:rsidP="002F1D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B23C62">
        <w:rPr>
          <w:rFonts w:ascii="Arial Narrow" w:hAnsi="Arial Narrow" w:cs="Arial"/>
          <w:color w:val="000000"/>
          <w:lang w:bidi="ar-SA"/>
        </w:rPr>
        <w:t>Maintains customer confidence and protects operations by keeping financial information confidentia</w:t>
      </w:r>
      <w:r w:rsidR="009472F1" w:rsidRPr="00B23C62">
        <w:rPr>
          <w:rFonts w:ascii="Arial Narrow" w:hAnsi="Arial Narrow" w:cs="Arial"/>
          <w:color w:val="000000"/>
          <w:lang w:bidi="ar-SA"/>
        </w:rPr>
        <w:t>l.</w:t>
      </w:r>
    </w:p>
    <w:p w:rsidR="00B23C62" w:rsidRDefault="002A3B62" w:rsidP="00B23C62">
      <w:pPr>
        <w:shd w:val="clear" w:color="auto" w:fill="FFFFFF"/>
        <w:spacing w:after="150" w:line="240" w:lineRule="auto"/>
        <w:ind w:left="300"/>
        <w:rPr>
          <w:rFonts w:ascii="Arial Narrow" w:hAnsi="Arial Narrow" w:cs="Arial"/>
          <w:color w:val="000000"/>
          <w:sz w:val="20"/>
          <w:szCs w:val="20"/>
          <w:lang w:bidi="ar-SA"/>
        </w:rPr>
      </w:pP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Admin and Finance </w:t>
      </w:r>
      <w:r w:rsidR="009239F8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Officer</w:t>
      </w:r>
      <w:r w:rsidR="009239F8" w:rsidRPr="0000544B">
        <w:rPr>
          <w:rFonts w:ascii="Arial Narrow" w:hAnsi="Arial Narrow" w:cs="Arial"/>
          <w:color w:val="000000"/>
          <w:sz w:val="20"/>
          <w:szCs w:val="20"/>
          <w:lang w:bidi="ar-SA"/>
        </w:rPr>
        <w:t xml:space="preserve">, </w:t>
      </w:r>
      <w:r w:rsidR="009239F8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Center</w:t>
      </w: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of 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Excellence</w:t>
      </w: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for</w:t>
      </w: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Rural </w:t>
      </w:r>
      <w:r w:rsidR="0000544B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Development Peshawar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, </w:t>
      </w:r>
      <w:r w:rsidR="00163E7F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Pakistan (</w:t>
      </w:r>
      <w:r w:rsidR="00170769" w:rsidRPr="0000544B">
        <w:rPr>
          <w:rFonts w:ascii="Arial Narrow" w:hAnsi="Arial Narrow"/>
          <w:b/>
          <w:bCs/>
          <w:sz w:val="20"/>
          <w:szCs w:val="20"/>
        </w:rPr>
        <w:t>Dec 2010 to July 2011)</w:t>
      </w:r>
    </w:p>
    <w:p w:rsidR="00AC4B37" w:rsidRPr="00B23C62" w:rsidRDefault="00BB2752" w:rsidP="002F1DCE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sz w:val="20"/>
          <w:szCs w:val="20"/>
          <w:lang w:bidi="ar-SA"/>
        </w:rPr>
      </w:pPr>
      <w:r>
        <w:rPr>
          <w:rFonts w:ascii="Arial Narrow" w:hAnsi="Arial Narrow"/>
          <w:color w:val="000000"/>
        </w:rPr>
        <w:t xml:space="preserve">Prepare </w:t>
      </w:r>
      <w:r w:rsidR="002A3B62" w:rsidRPr="00B23C62">
        <w:rPr>
          <w:rFonts w:ascii="Arial Narrow" w:hAnsi="Arial Narrow"/>
          <w:color w:val="000000"/>
        </w:rPr>
        <w:t xml:space="preserve">daily </w:t>
      </w:r>
      <w:r w:rsidR="00163E7F" w:rsidRPr="00B23C62">
        <w:rPr>
          <w:rFonts w:ascii="Arial Narrow" w:hAnsi="Arial Narrow"/>
          <w:color w:val="000000"/>
        </w:rPr>
        <w:t>voucher, Payment, Vendor,</w:t>
      </w:r>
      <w:r w:rsidR="002A3B62" w:rsidRPr="00B23C62">
        <w:rPr>
          <w:rFonts w:ascii="Arial Narrow" w:hAnsi="Arial Narrow"/>
          <w:color w:val="000000"/>
        </w:rPr>
        <w:t xml:space="preserve"> Logbook for staff </w:t>
      </w:r>
      <w:r w:rsidR="003A3BA1" w:rsidRPr="00B23C62">
        <w:rPr>
          <w:rFonts w:ascii="Arial Narrow" w:hAnsi="Arial Narrow"/>
          <w:color w:val="000000"/>
        </w:rPr>
        <w:t>vehicle</w:t>
      </w:r>
      <w:r w:rsidR="002A3B62" w:rsidRPr="00B23C62">
        <w:rPr>
          <w:rFonts w:ascii="Arial Narrow" w:hAnsi="Arial Narrow"/>
          <w:color w:val="000000"/>
        </w:rPr>
        <w:t xml:space="preserve">, Timesheet for Staff employees, staff attendance, </w:t>
      </w:r>
      <w:r w:rsidR="003A3BA1" w:rsidRPr="00B23C62">
        <w:rPr>
          <w:rFonts w:ascii="Arial Narrow" w:hAnsi="Arial Narrow"/>
          <w:color w:val="000000"/>
        </w:rPr>
        <w:t>maintain</w:t>
      </w:r>
      <w:r w:rsidR="002A3B62" w:rsidRPr="00B23C62">
        <w:rPr>
          <w:rFonts w:ascii="Arial Narrow" w:hAnsi="Arial Narrow"/>
          <w:color w:val="000000"/>
        </w:rPr>
        <w:t xml:space="preserve"> vehicle and repair, paid petty expense, Inventory control.</w:t>
      </w:r>
    </w:p>
    <w:p w:rsidR="00933D21" w:rsidRPr="0000544B" w:rsidRDefault="00BD3DF6" w:rsidP="0000544B">
      <w:pPr>
        <w:shd w:val="clear" w:color="auto" w:fill="FFFFFF"/>
        <w:spacing w:after="150" w:line="240" w:lineRule="auto"/>
        <w:ind w:firstLine="36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A</w:t>
      </w:r>
      <w:r w:rsidR="00933D2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ccountant</w:t>
      </w:r>
      <w:r w:rsidR="008D00D2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, Continental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Product P</w:t>
      </w:r>
      <w:r w:rsidR="00933D2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v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t</w:t>
      </w:r>
      <w:r w:rsidR="00A8269F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Ltd </w:t>
      </w:r>
      <w:r w:rsidR="00AC4B37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Peshawar, Industrial</w:t>
      </w:r>
      <w:r w:rsidR="00933D2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r w:rsidR="0000544B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Area, Pakistan</w:t>
      </w:r>
      <w:r w:rsidR="003A3BA1" w:rsidRPr="0000544B">
        <w:rPr>
          <w:rFonts w:ascii="Arial Narrow" w:hAnsi="Arial Narrow" w:cs="Tahoma"/>
          <w:b/>
          <w:bCs/>
          <w:sz w:val="20"/>
          <w:szCs w:val="20"/>
        </w:rPr>
        <w:t xml:space="preserve"> (</w:t>
      </w:r>
      <w:r w:rsidR="00170769" w:rsidRPr="0000544B">
        <w:rPr>
          <w:rFonts w:ascii="Arial Narrow" w:hAnsi="Arial Narrow"/>
          <w:b/>
          <w:bCs/>
          <w:sz w:val="20"/>
          <w:szCs w:val="20"/>
        </w:rPr>
        <w:t>Feb 2009 to July 2010</w:t>
      </w:r>
      <w:r w:rsidR="00170769" w:rsidRPr="0000544B">
        <w:rPr>
          <w:rFonts w:ascii="Arial Narrow" w:hAnsi="Arial Narrow" w:cs="Tahoma"/>
          <w:b/>
          <w:bCs/>
          <w:sz w:val="20"/>
          <w:szCs w:val="20"/>
        </w:rPr>
        <w:t>)</w:t>
      </w:r>
    </w:p>
    <w:p w:rsidR="00933D21" w:rsidRPr="00B23C62" w:rsidRDefault="00933D21" w:rsidP="002F1D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B23C62">
        <w:rPr>
          <w:rFonts w:ascii="Arial Narrow" w:hAnsi="Arial Narrow"/>
        </w:rPr>
        <w:t>Prepare Income statement and monthly closing and cost accounting reports.</w:t>
      </w:r>
    </w:p>
    <w:p w:rsidR="00933D21" w:rsidRPr="00B23C62" w:rsidRDefault="00933D21" w:rsidP="002F1D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B23C62">
        <w:rPr>
          <w:rFonts w:ascii="Arial Narrow" w:hAnsi="Arial Narrow"/>
        </w:rPr>
        <w:t>Compile and analyze financial information to prepare entries to accounts, such as general ledger accounts, and document business transactions.</w:t>
      </w:r>
    </w:p>
    <w:p w:rsidR="00933D21" w:rsidRPr="00B23C62" w:rsidRDefault="00933D21" w:rsidP="002F1D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B23C62">
        <w:rPr>
          <w:rFonts w:ascii="Arial Narrow" w:hAnsi="Arial Narrow"/>
        </w:rPr>
        <w:t>Establish, maintain, and coordinate the implementation of accounting and control procedures. Monitor and review accounting and related system reports for accuracy and completeness. Resolve accounting discrepancies.</w:t>
      </w:r>
    </w:p>
    <w:p w:rsidR="00933D21" w:rsidRPr="00B23C62" w:rsidRDefault="00933D21" w:rsidP="002F1D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B23C62">
        <w:rPr>
          <w:rFonts w:ascii="Arial Narrow" w:hAnsi="Arial Narrow"/>
        </w:rPr>
        <w:t xml:space="preserve">Prepare and review budget, ensure expenditure control, revenue, expense, payroll entries, </w:t>
      </w:r>
      <w:r w:rsidR="003A3BA1" w:rsidRPr="00B23C62">
        <w:rPr>
          <w:rFonts w:ascii="Arial Narrow" w:hAnsi="Arial Narrow"/>
        </w:rPr>
        <w:t>and invoices</w:t>
      </w:r>
      <w:r w:rsidRPr="00B23C62">
        <w:rPr>
          <w:rFonts w:ascii="Arial Narrow" w:hAnsi="Arial Narrow"/>
        </w:rPr>
        <w:t xml:space="preserve">. Analyze revenue and expenditure trends. </w:t>
      </w:r>
    </w:p>
    <w:p w:rsidR="00933D21" w:rsidRPr="00B23C62" w:rsidRDefault="00933D21" w:rsidP="002F1D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B23C62">
        <w:rPr>
          <w:rFonts w:ascii="Arial Narrow" w:hAnsi="Arial Narrow"/>
        </w:rPr>
        <w:t>Recommend, develop and maintain financial data bases, business management and manual filing records. Handle account receivables and payables.</w:t>
      </w:r>
    </w:p>
    <w:p w:rsidR="00933D21" w:rsidRPr="00B23C62" w:rsidRDefault="00933D21" w:rsidP="002F1DC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 Narrow" w:hAnsi="Arial Narrow" w:cs="Arial"/>
          <w:b/>
          <w:bCs/>
          <w:color w:val="000000"/>
          <w:lang w:bidi="ar-SA"/>
        </w:rPr>
      </w:pPr>
      <w:r w:rsidRPr="00B23C62">
        <w:rPr>
          <w:rFonts w:ascii="Arial Narrow" w:hAnsi="Arial Narrow"/>
        </w:rPr>
        <w:t>Supervise the input and handling of financial data and reports for the company's automated financial system. Coordination with audit team and tax E-filing</w:t>
      </w:r>
    </w:p>
    <w:p w:rsidR="00933D21" w:rsidRPr="0000544B" w:rsidRDefault="003A3BA1" w:rsidP="00E65857">
      <w:pPr>
        <w:shd w:val="clear" w:color="auto" w:fill="FFFFFF"/>
        <w:spacing w:after="150" w:line="240" w:lineRule="auto"/>
        <w:ind w:left="540"/>
        <w:rPr>
          <w:rFonts w:ascii="Arial Narrow" w:hAnsi="Arial Narrow"/>
          <w:b/>
          <w:bCs/>
          <w:sz w:val="20"/>
          <w:szCs w:val="20"/>
        </w:rPr>
      </w:pPr>
      <w:r w:rsidRPr="0000544B">
        <w:rPr>
          <w:rFonts w:ascii="Arial Narrow" w:hAnsi="Arial Narrow"/>
          <w:b/>
          <w:bCs/>
          <w:sz w:val="20"/>
          <w:szCs w:val="20"/>
        </w:rPr>
        <w:t>Procurement</w:t>
      </w:r>
      <w:r w:rsidR="0000544B">
        <w:rPr>
          <w:rFonts w:ascii="Arial Narrow" w:hAnsi="Arial Narrow"/>
          <w:b/>
          <w:bCs/>
          <w:sz w:val="20"/>
          <w:szCs w:val="20"/>
        </w:rPr>
        <w:t xml:space="preserve"> &amp;</w:t>
      </w:r>
      <w:r w:rsidR="00933D21" w:rsidRPr="0000544B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544B">
        <w:rPr>
          <w:rFonts w:ascii="Arial Narrow" w:hAnsi="Arial Narrow"/>
          <w:b/>
          <w:bCs/>
          <w:sz w:val="20"/>
          <w:szCs w:val="20"/>
        </w:rPr>
        <w:t>Logistic</w:t>
      </w:r>
      <w:r w:rsidR="00933D21" w:rsidRPr="0000544B">
        <w:rPr>
          <w:rFonts w:ascii="Arial Narrow" w:hAnsi="Arial Narrow"/>
          <w:b/>
          <w:bCs/>
          <w:sz w:val="20"/>
          <w:szCs w:val="20"/>
        </w:rPr>
        <w:t xml:space="preserve"> Officer</w:t>
      </w:r>
      <w:r w:rsidR="00E65857" w:rsidRPr="0000544B">
        <w:rPr>
          <w:rFonts w:ascii="Arial Narrow" w:hAnsi="Arial Narrow"/>
          <w:b/>
          <w:bCs/>
          <w:sz w:val="20"/>
          <w:szCs w:val="20"/>
        </w:rPr>
        <w:t>, Fata</w:t>
      </w:r>
      <w:r w:rsidR="00933D21" w:rsidRPr="0000544B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544B">
        <w:rPr>
          <w:rFonts w:ascii="Arial Narrow" w:hAnsi="Arial Narrow"/>
          <w:b/>
          <w:bCs/>
          <w:sz w:val="20"/>
          <w:szCs w:val="20"/>
        </w:rPr>
        <w:t>Development</w:t>
      </w:r>
      <w:r w:rsidR="00933D21" w:rsidRPr="0000544B">
        <w:rPr>
          <w:rFonts w:ascii="Arial Narrow" w:hAnsi="Arial Narrow"/>
          <w:b/>
          <w:bCs/>
          <w:sz w:val="20"/>
          <w:szCs w:val="20"/>
        </w:rPr>
        <w:t xml:space="preserve"> Program</w:t>
      </w:r>
      <w:r w:rsidR="001051FF" w:rsidRPr="0000544B">
        <w:rPr>
          <w:rFonts w:ascii="Arial Narrow" w:hAnsi="Arial Narrow"/>
          <w:b/>
          <w:bCs/>
          <w:sz w:val="20"/>
          <w:szCs w:val="20"/>
        </w:rPr>
        <w:t xml:space="preserve"> </w:t>
      </w:r>
      <w:r w:rsidR="00933D21" w:rsidRPr="0000544B">
        <w:rPr>
          <w:rFonts w:ascii="Arial Narrow" w:hAnsi="Arial Narrow"/>
          <w:b/>
          <w:bCs/>
          <w:sz w:val="20"/>
          <w:szCs w:val="20"/>
        </w:rPr>
        <w:t xml:space="preserve">Orakzai </w:t>
      </w:r>
      <w:r w:rsidR="0000544B" w:rsidRPr="0000544B">
        <w:rPr>
          <w:rFonts w:ascii="Arial Narrow" w:hAnsi="Arial Narrow"/>
          <w:b/>
          <w:bCs/>
          <w:sz w:val="20"/>
          <w:szCs w:val="20"/>
        </w:rPr>
        <w:t>Agency Pakistan</w:t>
      </w:r>
      <w:r w:rsidR="00AC4B37" w:rsidRPr="0000544B">
        <w:rPr>
          <w:rFonts w:ascii="Arial Narrow" w:hAnsi="Arial Narrow"/>
          <w:b/>
          <w:bCs/>
          <w:sz w:val="20"/>
          <w:szCs w:val="20"/>
        </w:rPr>
        <w:t xml:space="preserve"> </w:t>
      </w:r>
      <w:r w:rsidR="00AC4B37" w:rsidRPr="0000544B">
        <w:rPr>
          <w:rFonts w:ascii="Arial Narrow" w:hAnsi="Arial Narrow" w:cs="Tahoma"/>
          <w:b/>
          <w:bCs/>
          <w:sz w:val="20"/>
          <w:szCs w:val="20"/>
        </w:rPr>
        <w:t>(</w:t>
      </w:r>
      <w:r w:rsidR="00170769" w:rsidRPr="0000544B">
        <w:rPr>
          <w:rFonts w:ascii="Arial Narrow" w:hAnsi="Arial Narrow"/>
          <w:b/>
          <w:bCs/>
          <w:sz w:val="20"/>
          <w:szCs w:val="20"/>
        </w:rPr>
        <w:t>Feb 2008 to October 2008</w:t>
      </w:r>
      <w:r w:rsidR="00170769" w:rsidRPr="0000544B">
        <w:rPr>
          <w:rFonts w:ascii="Arial Narrow" w:hAnsi="Arial Narrow" w:cs="Tahoma"/>
          <w:b/>
          <w:bCs/>
          <w:sz w:val="20"/>
          <w:szCs w:val="20"/>
        </w:rPr>
        <w:t>)</w:t>
      </w:r>
    </w:p>
    <w:p w:rsidR="00933D21" w:rsidRPr="00587DF0" w:rsidRDefault="00933D21" w:rsidP="002F1DC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63E7F">
        <w:rPr>
          <w:rFonts w:ascii="Arial Narrow" w:hAnsi="Arial Narrow"/>
        </w:rPr>
        <w:t xml:space="preserve">Purchasing construction material and ensuring quality &amp; time delivery to the </w:t>
      </w:r>
      <w:r w:rsidR="00587DF0" w:rsidRPr="00163E7F">
        <w:rPr>
          <w:rFonts w:ascii="Arial Narrow" w:hAnsi="Arial Narrow"/>
        </w:rPr>
        <w:t>sites.</w:t>
      </w:r>
      <w:r w:rsidR="00587DF0" w:rsidRPr="00587DF0">
        <w:rPr>
          <w:rFonts w:ascii="Arial Narrow" w:hAnsi="Arial Narrow"/>
        </w:rPr>
        <w:t xml:space="preserve"> Making</w:t>
      </w:r>
      <w:r w:rsidRPr="00587DF0">
        <w:rPr>
          <w:rFonts w:ascii="Arial Narrow" w:hAnsi="Arial Narrow"/>
        </w:rPr>
        <w:t xml:space="preserve"> market survey on weekly basis and warehousing project items.</w:t>
      </w:r>
    </w:p>
    <w:p w:rsidR="00933D21" w:rsidRPr="00163E7F" w:rsidRDefault="003A3BA1" w:rsidP="002F1DC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 Narrow" w:hAnsi="Arial Narrow"/>
        </w:rPr>
      </w:pPr>
      <w:r w:rsidRPr="00163E7F">
        <w:rPr>
          <w:rFonts w:ascii="Arial Narrow" w:hAnsi="Arial Narrow"/>
        </w:rPr>
        <w:t xml:space="preserve">Training </w:t>
      </w:r>
      <w:r w:rsidR="00933D21" w:rsidRPr="00163E7F">
        <w:rPr>
          <w:rFonts w:ascii="Arial Narrow" w:hAnsi="Arial Narrow"/>
        </w:rPr>
        <w:t>the vendor about</w:t>
      </w:r>
      <w:r w:rsidRPr="00163E7F">
        <w:rPr>
          <w:rFonts w:ascii="Arial Narrow" w:hAnsi="Arial Narrow"/>
        </w:rPr>
        <w:t xml:space="preserve"> </w:t>
      </w:r>
      <w:r w:rsidR="00933D21" w:rsidRPr="00163E7F">
        <w:rPr>
          <w:rFonts w:ascii="Arial Narrow" w:hAnsi="Arial Narrow"/>
        </w:rPr>
        <w:t>the orga</w:t>
      </w:r>
      <w:r w:rsidRPr="00163E7F">
        <w:rPr>
          <w:rFonts w:ascii="Arial Narrow" w:hAnsi="Arial Narrow"/>
        </w:rPr>
        <w:t>nization procurement</w:t>
      </w:r>
      <w:r w:rsidR="00933D21" w:rsidRPr="00163E7F">
        <w:rPr>
          <w:rFonts w:ascii="Arial Narrow" w:hAnsi="Arial Narrow"/>
        </w:rPr>
        <w:t xml:space="preserve"> procedure. Maintain the stock register inward and outward, logistic documents, inventory control. </w:t>
      </w:r>
      <w:r w:rsidRPr="00163E7F">
        <w:rPr>
          <w:rFonts w:ascii="Arial Narrow" w:hAnsi="Arial Narrow"/>
        </w:rPr>
        <w:t>Impress</w:t>
      </w:r>
      <w:r w:rsidR="00933D21" w:rsidRPr="00163E7F">
        <w:rPr>
          <w:rFonts w:ascii="Arial Narrow" w:hAnsi="Arial Narrow"/>
        </w:rPr>
        <w:t xml:space="preserve"> system for petty expenses and make payments to vendors.</w:t>
      </w:r>
    </w:p>
    <w:p w:rsidR="00933D21" w:rsidRPr="0000544B" w:rsidRDefault="00933D21" w:rsidP="00587DF0">
      <w:pPr>
        <w:shd w:val="clear" w:color="auto" w:fill="FFFFFF"/>
        <w:spacing w:after="150" w:line="240" w:lineRule="auto"/>
        <w:ind w:left="54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Accountant</w:t>
      </w:r>
      <w:r w:rsidR="00587DF0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Barani</w:t>
      </w:r>
      <w:proofErr w:type="spellEnd"/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area </w:t>
      </w:r>
      <w:r w:rsidR="003A3BA1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Development</w:t>
      </w: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Project</w:t>
      </w:r>
      <w:r w:rsidR="00DE6FFE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Orakzai</w:t>
      </w:r>
      <w:proofErr w:type="spellEnd"/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Agency</w:t>
      </w:r>
      <w:r w:rsidR="00E65857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r w:rsidR="00AC4B37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Pakistan</w:t>
      </w:r>
      <w:r w:rsidR="00AC4B37" w:rsidRPr="0000544B">
        <w:rPr>
          <w:rFonts w:ascii="Arial Narrow" w:hAnsi="Arial Narrow" w:cs="Tahoma"/>
          <w:bCs/>
          <w:sz w:val="20"/>
          <w:szCs w:val="20"/>
        </w:rPr>
        <w:t xml:space="preserve"> (</w:t>
      </w:r>
      <w:r w:rsidR="00170769" w:rsidRPr="0000544B">
        <w:rPr>
          <w:rFonts w:ascii="Arial Narrow" w:hAnsi="Arial Narrow"/>
          <w:b/>
          <w:sz w:val="20"/>
          <w:szCs w:val="20"/>
        </w:rPr>
        <w:t>Jan 2007 to Feb 2008</w:t>
      </w:r>
      <w:r w:rsidR="00170769" w:rsidRPr="0000544B">
        <w:rPr>
          <w:rFonts w:ascii="Arial Narrow" w:hAnsi="Arial Narrow" w:cs="Tahoma"/>
          <w:b/>
          <w:sz w:val="20"/>
          <w:szCs w:val="20"/>
        </w:rPr>
        <w:t>)</w:t>
      </w:r>
    </w:p>
    <w:p w:rsidR="006D2BEA" w:rsidRPr="001051FF" w:rsidRDefault="00933D21" w:rsidP="002F1DC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163E7F">
        <w:rPr>
          <w:rFonts w:ascii="Arial Narrow" w:hAnsi="Arial Narrow"/>
        </w:rPr>
        <w:t>Preparing progress report on quarter basis for the project, disbursement of fund, petty expenses, inventory control, procurement of project and preparing bank reconciliation statement.</w:t>
      </w:r>
    </w:p>
    <w:p w:rsidR="00BB2752" w:rsidRDefault="00BB2752" w:rsidP="00E65857">
      <w:pPr>
        <w:shd w:val="clear" w:color="auto" w:fill="FFFFFF"/>
        <w:spacing w:after="150" w:line="240" w:lineRule="auto"/>
        <w:ind w:left="54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</w:p>
    <w:p w:rsidR="00BB2752" w:rsidRDefault="00BB2752" w:rsidP="00E65857">
      <w:pPr>
        <w:shd w:val="clear" w:color="auto" w:fill="FFFFFF"/>
        <w:spacing w:after="150" w:line="240" w:lineRule="auto"/>
        <w:ind w:left="54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</w:p>
    <w:p w:rsidR="00BB2752" w:rsidRDefault="00BB2752" w:rsidP="00E65857">
      <w:pPr>
        <w:shd w:val="clear" w:color="auto" w:fill="FFFFFF"/>
        <w:spacing w:after="150" w:line="240" w:lineRule="auto"/>
        <w:ind w:left="54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</w:p>
    <w:p w:rsidR="00933D21" w:rsidRPr="0000544B" w:rsidRDefault="00933D21" w:rsidP="00E65857">
      <w:pPr>
        <w:shd w:val="clear" w:color="auto" w:fill="FFFFFF"/>
        <w:spacing w:after="150" w:line="240" w:lineRule="auto"/>
        <w:ind w:left="540"/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</w:pP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Junior Auditor</w:t>
      </w:r>
      <w:r w:rsidR="00587DF0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, </w:t>
      </w:r>
      <w:proofErr w:type="spellStart"/>
      <w:r w:rsidR="00587DF0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Riffaqat</w:t>
      </w:r>
      <w:proofErr w:type="spellEnd"/>
      <w:r w:rsidR="00A8269F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Babar &amp;</w:t>
      </w:r>
      <w:r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Co</w:t>
      </w:r>
      <w:r w:rsidR="00E65857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r w:rsidR="00A8269F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>Peshawar, Pakistan</w:t>
      </w:r>
      <w:r w:rsidR="00E65857" w:rsidRPr="0000544B">
        <w:rPr>
          <w:rFonts w:ascii="Arial Narrow" w:hAnsi="Arial Narrow" w:cs="Arial"/>
          <w:b/>
          <w:bCs/>
          <w:color w:val="000000"/>
          <w:sz w:val="20"/>
          <w:szCs w:val="20"/>
          <w:lang w:bidi="ar-SA"/>
        </w:rPr>
        <w:t xml:space="preserve"> </w:t>
      </w:r>
      <w:r w:rsidR="00170769" w:rsidRPr="0000544B">
        <w:rPr>
          <w:rFonts w:ascii="Arial Narrow" w:hAnsi="Arial Narrow" w:cs="Tahoma"/>
          <w:b/>
          <w:sz w:val="20"/>
          <w:szCs w:val="20"/>
        </w:rPr>
        <w:t>(</w:t>
      </w:r>
      <w:r w:rsidR="00170769" w:rsidRPr="0000544B">
        <w:rPr>
          <w:rFonts w:ascii="Arial Narrow" w:hAnsi="Arial Narrow"/>
          <w:b/>
          <w:sz w:val="20"/>
          <w:szCs w:val="20"/>
        </w:rPr>
        <w:t>Sep 2006 to Dec 2006</w:t>
      </w:r>
      <w:r w:rsidR="00170769" w:rsidRPr="0000544B">
        <w:rPr>
          <w:rFonts w:ascii="Arial Narrow" w:hAnsi="Arial Narrow" w:cs="Tahoma"/>
          <w:b/>
          <w:sz w:val="20"/>
          <w:szCs w:val="20"/>
        </w:rPr>
        <w:t>)</w:t>
      </w:r>
      <w:r w:rsidR="00A8269F" w:rsidRPr="0000544B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4A2FBF" w:rsidRPr="00587DF0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Checks or supervises the checking of expenditure and revenue records to </w:t>
      </w:r>
      <w:r w:rsidRPr="00587DF0">
        <w:rPr>
          <w:rFonts w:ascii="Arial Narrow" w:hAnsi="Arial Narrow" w:cs="Arial"/>
          <w:color w:val="000000"/>
          <w:lang w:bidi="ar-SA"/>
        </w:rPr>
        <w:t xml:space="preserve">determine arithmetical accuracy, compliance with regulations, application of approved rates of payment and accuracy of classification. </w:t>
      </w:r>
    </w:p>
    <w:p w:rsidR="004A2FBF" w:rsidRPr="00163E7F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Checks and verifies positing of cash books, vote books, revenue registers, </w:t>
      </w:r>
    </w:p>
    <w:p w:rsidR="004A2FBF" w:rsidRPr="00163E7F" w:rsidRDefault="00587DF0" w:rsidP="004A2FBF">
      <w:pPr>
        <w:pStyle w:val="ListParagraph"/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lastRenderedPageBreak/>
        <w:t>Stores</w:t>
      </w:r>
      <w:r w:rsidR="004A2FBF" w:rsidRPr="00163E7F">
        <w:rPr>
          <w:rFonts w:ascii="Arial Narrow" w:hAnsi="Arial Narrow" w:cs="Arial"/>
          <w:color w:val="000000"/>
          <w:lang w:bidi="ar-SA"/>
        </w:rPr>
        <w:t xml:space="preserve"> lodgers and other financial records to. </w:t>
      </w:r>
    </w:p>
    <w:p w:rsidR="004A2FBF" w:rsidRPr="00587DF0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Supervises subordinates audit </w:t>
      </w:r>
      <w:r w:rsidR="00DE6FFE">
        <w:rPr>
          <w:rFonts w:ascii="Arial Narrow" w:hAnsi="Arial Narrow" w:cs="Arial"/>
          <w:color w:val="000000"/>
          <w:lang w:bidi="ar-SA"/>
        </w:rPr>
        <w:t>staff and prepares work program</w:t>
      </w:r>
      <w:r w:rsidR="00DE6FFE" w:rsidRPr="00163E7F">
        <w:rPr>
          <w:rFonts w:ascii="Arial Narrow" w:hAnsi="Arial Narrow" w:cs="Arial"/>
          <w:color w:val="000000"/>
          <w:lang w:bidi="ar-SA"/>
        </w:rPr>
        <w:t>s</w:t>
      </w:r>
      <w:r w:rsidRPr="00163E7F">
        <w:rPr>
          <w:rFonts w:ascii="Arial Narrow" w:hAnsi="Arial Narrow" w:cs="Arial"/>
          <w:color w:val="000000"/>
          <w:lang w:bidi="ar-SA"/>
        </w:rPr>
        <w:t xml:space="preserve"> and </w:t>
      </w:r>
      <w:r w:rsidR="001051FF" w:rsidRPr="00587DF0">
        <w:rPr>
          <w:rFonts w:ascii="Arial Narrow" w:hAnsi="Arial Narrow" w:cs="Arial"/>
          <w:color w:val="000000"/>
          <w:lang w:bidi="ar-SA"/>
        </w:rPr>
        <w:t>Schedules</w:t>
      </w:r>
      <w:r w:rsidRPr="00587DF0">
        <w:rPr>
          <w:rFonts w:ascii="Arial Narrow" w:hAnsi="Arial Narrow" w:cs="Arial"/>
          <w:color w:val="000000"/>
          <w:lang w:bidi="ar-SA"/>
        </w:rPr>
        <w:t xml:space="preserve">. </w:t>
      </w:r>
    </w:p>
    <w:p w:rsidR="004A2FBF" w:rsidRPr="00587DF0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Receives, examines and reviews reports submitted by subordinates, </w:t>
      </w:r>
      <w:r w:rsidRPr="00587DF0">
        <w:rPr>
          <w:rFonts w:ascii="Arial Narrow" w:hAnsi="Arial Narrow" w:cs="Arial"/>
          <w:color w:val="000000"/>
          <w:lang w:bidi="ar-SA"/>
        </w:rPr>
        <w:t xml:space="preserve">deploys audit queries among junior audit staff members and monitors follow up action on such matters. </w:t>
      </w:r>
    </w:p>
    <w:p w:rsidR="004A2FBF" w:rsidRPr="00163E7F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Undertakes the more difficult and special assignment audits. </w:t>
      </w:r>
    </w:p>
    <w:p w:rsidR="004A2FBF" w:rsidRPr="00163E7F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Examines and verifies Pension and Leave Records. </w:t>
      </w:r>
    </w:p>
    <w:p w:rsidR="004A2FBF" w:rsidRPr="00163E7F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Visits out stations, make spot checks and conducts audit surveys. </w:t>
      </w:r>
    </w:p>
    <w:p w:rsidR="004A2FBF" w:rsidRPr="00587DF0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Prepares quarterly and annual summaries and internal audit reports for </w:t>
      </w:r>
      <w:r w:rsidRPr="00587DF0">
        <w:rPr>
          <w:rFonts w:ascii="Arial Narrow" w:hAnsi="Arial Narrow" w:cs="Arial"/>
          <w:color w:val="000000"/>
          <w:lang w:bidi="ar-SA"/>
        </w:rPr>
        <w:t xml:space="preserve">submission to accounting officer and comments with respect to the adherence to government's financial rules and regulations. </w:t>
      </w:r>
    </w:p>
    <w:p w:rsidR="004A2FBF" w:rsidRPr="00587DF0" w:rsidRDefault="004A2FBF" w:rsidP="002F1DC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 xml:space="preserve">Establishes and maintains progress cards of internal audit surveys, </w:t>
      </w:r>
      <w:r w:rsidRPr="00587DF0">
        <w:rPr>
          <w:rFonts w:ascii="Arial Narrow" w:hAnsi="Arial Narrow" w:cs="Arial"/>
          <w:color w:val="000000"/>
          <w:lang w:bidi="ar-SA"/>
        </w:rPr>
        <w:t xml:space="preserve">maintains registers of internal audit queries and prepares monthly statements of outstanding matters. </w:t>
      </w:r>
    </w:p>
    <w:p w:rsidR="009239F8" w:rsidRPr="00A4150D" w:rsidRDefault="004A2FBF" w:rsidP="00A4150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 Narrow" w:hAnsi="Arial Narrow" w:cs="Arial"/>
          <w:color w:val="000000"/>
          <w:lang w:bidi="ar-SA"/>
        </w:rPr>
      </w:pPr>
      <w:r w:rsidRPr="00163E7F">
        <w:rPr>
          <w:rFonts w:ascii="Arial Narrow" w:hAnsi="Arial Narrow" w:cs="Arial"/>
          <w:color w:val="000000"/>
          <w:lang w:bidi="ar-SA"/>
        </w:rPr>
        <w:t>Performs related work as may be required.</w:t>
      </w:r>
    </w:p>
    <w:p w:rsidR="00DE6FFE" w:rsidRDefault="00DE6FFE" w:rsidP="00AC4B37">
      <w:pPr>
        <w:pStyle w:val="ListParagraph"/>
        <w:spacing w:after="0"/>
        <w:rPr>
          <w:rFonts w:ascii="Arial Narrow" w:eastAsia="Arial Unicode MS" w:hAnsi="Arial Narrow" w:cs="Tahoma"/>
          <w:b/>
          <w:sz w:val="20"/>
          <w:szCs w:val="20"/>
          <w:u w:val="single"/>
        </w:rPr>
      </w:pPr>
    </w:p>
    <w:p w:rsidR="00E708F6" w:rsidRPr="00FB484E" w:rsidRDefault="0047247F" w:rsidP="00AC4B37">
      <w:pPr>
        <w:pStyle w:val="ListParagraph"/>
        <w:spacing w:after="0"/>
        <w:rPr>
          <w:rFonts w:ascii="Arial Narrow" w:eastAsia="Arial Unicode MS" w:hAnsi="Arial Narrow" w:cs="Tahoma"/>
          <w:b/>
          <w:sz w:val="20"/>
          <w:szCs w:val="20"/>
        </w:rPr>
      </w:pPr>
      <w:r w:rsidRPr="00FB484E">
        <w:rPr>
          <w:rFonts w:ascii="Arial Narrow" w:eastAsia="Arial Unicode MS" w:hAnsi="Arial Narrow" w:cs="Tahoma"/>
          <w:b/>
          <w:sz w:val="20"/>
          <w:szCs w:val="20"/>
          <w:u w:val="single"/>
        </w:rPr>
        <w:t>COMMUNICATION SKILL</w:t>
      </w:r>
      <w:r w:rsidRPr="00FB484E">
        <w:rPr>
          <w:rFonts w:ascii="Arial Narrow" w:eastAsia="Arial Unicode MS" w:hAnsi="Arial Narrow" w:cs="Tahoma"/>
          <w:b/>
          <w:sz w:val="20"/>
          <w:szCs w:val="20"/>
        </w:rPr>
        <w:t>:</w:t>
      </w:r>
      <w:r w:rsidR="00E708F6" w:rsidRPr="00FB484E">
        <w:rPr>
          <w:rFonts w:ascii="Arial Narrow" w:eastAsia="Arial Unicode MS" w:hAnsi="Arial Narrow" w:cs="Tahoma"/>
          <w:b/>
          <w:sz w:val="20"/>
          <w:szCs w:val="20"/>
        </w:rPr>
        <w:t>-</w:t>
      </w:r>
    </w:p>
    <w:p w:rsidR="003A3BA1" w:rsidRPr="00FB484E" w:rsidRDefault="0047247F" w:rsidP="002F1DC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Tahoma"/>
        </w:rPr>
      </w:pPr>
      <w:r w:rsidRPr="00FB484E">
        <w:rPr>
          <w:rFonts w:ascii="Arial Narrow" w:eastAsia="Arial Unicode MS" w:hAnsi="Arial Narrow" w:cs="Tahoma"/>
        </w:rPr>
        <w:t>Excellent communication that can be de</w:t>
      </w:r>
      <w:r w:rsidR="00EE73F0" w:rsidRPr="00FB484E">
        <w:rPr>
          <w:rFonts w:ascii="Arial Narrow" w:eastAsia="Arial Unicode MS" w:hAnsi="Arial Narrow" w:cs="Tahoma"/>
        </w:rPr>
        <w:t xml:space="preserve">monstrated by preparation </w:t>
      </w:r>
      <w:r w:rsidR="00503A40" w:rsidRPr="00FB484E">
        <w:rPr>
          <w:rFonts w:ascii="Arial Narrow" w:eastAsia="Arial Unicode MS" w:hAnsi="Arial Narrow" w:cs="Tahoma"/>
        </w:rPr>
        <w:t>of numerous</w:t>
      </w:r>
      <w:r w:rsidR="003A3BA1" w:rsidRPr="00FB484E">
        <w:rPr>
          <w:rFonts w:ascii="Arial Narrow" w:eastAsia="Arial Unicode MS" w:hAnsi="Arial Narrow" w:cs="Tahoma"/>
        </w:rPr>
        <w:t xml:space="preserve"> class</w:t>
      </w:r>
    </w:p>
    <w:p w:rsidR="00863CFD" w:rsidRPr="00FB484E" w:rsidRDefault="0047247F" w:rsidP="002F1DC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Tahoma"/>
        </w:rPr>
      </w:pPr>
      <w:r w:rsidRPr="00FB484E">
        <w:rPr>
          <w:rFonts w:ascii="Arial Narrow" w:eastAsia="Arial Unicode MS" w:hAnsi="Arial Narrow" w:cs="Tahoma"/>
        </w:rPr>
        <w:t>Presentations and discussion forums with fellow students and academic staff.</w:t>
      </w:r>
    </w:p>
    <w:p w:rsidR="00DE6FFE" w:rsidRDefault="00DE6FFE" w:rsidP="00AC4B37">
      <w:pPr>
        <w:pStyle w:val="ListParagraph"/>
        <w:spacing w:line="240" w:lineRule="auto"/>
        <w:rPr>
          <w:rFonts w:ascii="Arial Narrow" w:hAnsi="Arial Narrow"/>
          <w:b/>
          <w:iCs/>
          <w:noProof/>
          <w:color w:val="000000"/>
          <w:sz w:val="20"/>
          <w:szCs w:val="20"/>
          <w:u w:val="single"/>
        </w:rPr>
      </w:pPr>
    </w:p>
    <w:p w:rsidR="00863CFD" w:rsidRPr="00FB484E" w:rsidRDefault="00863CFD" w:rsidP="00AC4B37">
      <w:pPr>
        <w:pStyle w:val="ListParagraph"/>
        <w:spacing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FB484E">
        <w:rPr>
          <w:rFonts w:ascii="Arial Narrow" w:hAnsi="Arial Narrow"/>
          <w:b/>
          <w:iCs/>
          <w:noProof/>
          <w:color w:val="000000"/>
          <w:sz w:val="20"/>
          <w:szCs w:val="20"/>
          <w:u w:val="single"/>
        </w:rPr>
        <w:t>S</w:t>
      </w:r>
      <w:r w:rsidR="001C5EC4" w:rsidRPr="00FB484E">
        <w:rPr>
          <w:rFonts w:ascii="Arial Narrow" w:hAnsi="Arial Narrow"/>
          <w:b/>
          <w:iCs/>
          <w:noProof/>
          <w:color w:val="000000"/>
          <w:sz w:val="20"/>
          <w:szCs w:val="20"/>
          <w:u w:val="single"/>
        </w:rPr>
        <w:t>PECIAL SKILL</w:t>
      </w:r>
      <w:r w:rsidR="001C5EC4" w:rsidRPr="00FB484E">
        <w:rPr>
          <w:rFonts w:ascii="Arial Narrow" w:hAnsi="Arial Narrow"/>
          <w:b/>
          <w:iCs/>
          <w:noProof/>
          <w:color w:val="000000"/>
          <w:sz w:val="20"/>
          <w:szCs w:val="20"/>
        </w:rPr>
        <w:t>:</w:t>
      </w:r>
      <w:r w:rsidR="00E708F6" w:rsidRPr="00FB484E">
        <w:rPr>
          <w:rFonts w:ascii="Arial Narrow" w:hAnsi="Arial Narrow"/>
          <w:b/>
          <w:iCs/>
          <w:noProof/>
          <w:color w:val="000000"/>
          <w:sz w:val="20"/>
          <w:szCs w:val="20"/>
        </w:rPr>
        <w:t>-</w:t>
      </w:r>
    </w:p>
    <w:p w:rsidR="00863CFD" w:rsidRPr="00FB484E" w:rsidRDefault="00863CFD" w:rsidP="002F1D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r w:rsidRPr="00FB484E">
        <w:rPr>
          <w:rFonts w:ascii="Arial Narrow" w:hAnsi="Arial Narrow"/>
          <w:color w:val="000000"/>
        </w:rPr>
        <w:t>Good Interpersonal skills</w:t>
      </w:r>
      <w:r w:rsidR="00E708F6" w:rsidRPr="00FB484E">
        <w:rPr>
          <w:rFonts w:ascii="Arial Narrow" w:hAnsi="Arial Narrow"/>
          <w:color w:val="000000"/>
        </w:rPr>
        <w:t>.</w:t>
      </w:r>
    </w:p>
    <w:p w:rsidR="00863CFD" w:rsidRPr="00FB484E" w:rsidRDefault="00863CFD" w:rsidP="002F1D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r w:rsidRPr="00FB484E">
        <w:rPr>
          <w:rFonts w:ascii="Arial Narrow" w:hAnsi="Arial Narrow"/>
          <w:color w:val="000000"/>
        </w:rPr>
        <w:t>Good customer service</w:t>
      </w:r>
      <w:r w:rsidR="00E708F6" w:rsidRPr="00FB484E">
        <w:rPr>
          <w:rFonts w:ascii="Arial Narrow" w:hAnsi="Arial Narrow"/>
          <w:color w:val="000000"/>
        </w:rPr>
        <w:t>.</w:t>
      </w:r>
    </w:p>
    <w:p w:rsidR="00863CFD" w:rsidRPr="00FB484E" w:rsidRDefault="00863CFD" w:rsidP="002F1D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r w:rsidRPr="00FB484E">
        <w:rPr>
          <w:rFonts w:ascii="Arial Narrow" w:hAnsi="Arial Narrow"/>
          <w:color w:val="000000"/>
        </w:rPr>
        <w:t>Great team worker, diligent and honest</w:t>
      </w:r>
      <w:r w:rsidR="00E708F6" w:rsidRPr="00FB484E">
        <w:rPr>
          <w:rFonts w:ascii="Arial Narrow" w:hAnsi="Arial Narrow"/>
          <w:color w:val="000000"/>
        </w:rPr>
        <w:t>.</w:t>
      </w:r>
    </w:p>
    <w:p w:rsidR="00863CFD" w:rsidRPr="00FB484E" w:rsidRDefault="00863CFD" w:rsidP="002F1D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r w:rsidRPr="00FB484E">
        <w:rPr>
          <w:rFonts w:ascii="Arial Narrow" w:hAnsi="Arial Narrow"/>
          <w:color w:val="000000"/>
        </w:rPr>
        <w:t>Efficient in use of time and resources</w:t>
      </w:r>
      <w:r w:rsidR="00E708F6" w:rsidRPr="00FB484E">
        <w:rPr>
          <w:rFonts w:ascii="Arial Narrow" w:hAnsi="Arial Narrow"/>
          <w:color w:val="000000"/>
        </w:rPr>
        <w:t>.</w:t>
      </w:r>
    </w:p>
    <w:p w:rsidR="001051FF" w:rsidRPr="00FB484E" w:rsidRDefault="00863CFD" w:rsidP="002F1DCE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ind w:right="203"/>
        <w:jc w:val="both"/>
        <w:rPr>
          <w:rFonts w:ascii="Arial Narrow" w:hAnsi="Arial Narrow"/>
          <w:color w:val="000000"/>
        </w:rPr>
      </w:pPr>
      <w:r w:rsidRPr="00FB484E">
        <w:rPr>
          <w:rFonts w:ascii="Arial Narrow" w:hAnsi="Arial Narrow"/>
        </w:rPr>
        <w:t>Qualified and friendly worker</w:t>
      </w:r>
      <w:r w:rsidR="00E708F6" w:rsidRPr="00FB484E">
        <w:rPr>
          <w:rFonts w:ascii="Arial Narrow" w:hAnsi="Arial Narrow"/>
        </w:rPr>
        <w:t>.</w:t>
      </w:r>
    </w:p>
    <w:p w:rsidR="00DE6FFE" w:rsidRDefault="00DE6FFE" w:rsidP="00FB484E">
      <w:pPr>
        <w:tabs>
          <w:tab w:val="num" w:pos="1080"/>
        </w:tabs>
        <w:spacing w:after="0" w:line="240" w:lineRule="auto"/>
        <w:ind w:left="720" w:right="203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C5EC4" w:rsidRPr="00FB484E" w:rsidRDefault="00EE73F0" w:rsidP="00FB484E">
      <w:pPr>
        <w:tabs>
          <w:tab w:val="num" w:pos="1080"/>
        </w:tabs>
        <w:spacing w:after="0" w:line="240" w:lineRule="auto"/>
        <w:ind w:left="720" w:right="203"/>
        <w:jc w:val="both"/>
        <w:rPr>
          <w:rFonts w:ascii="Arial Narrow" w:hAnsi="Arial Narrow"/>
          <w:color w:val="000000"/>
          <w:sz w:val="20"/>
          <w:szCs w:val="20"/>
        </w:rPr>
      </w:pPr>
      <w:r w:rsidRPr="00FB484E">
        <w:rPr>
          <w:rFonts w:ascii="Arial Narrow" w:hAnsi="Arial Narrow"/>
          <w:b/>
          <w:bCs/>
          <w:sz w:val="20"/>
          <w:szCs w:val="20"/>
          <w:u w:val="single"/>
        </w:rPr>
        <w:t>L</w:t>
      </w:r>
      <w:r w:rsidR="001C5EC4" w:rsidRPr="00FB484E">
        <w:rPr>
          <w:rFonts w:ascii="Arial Narrow" w:hAnsi="Arial Narrow"/>
          <w:b/>
          <w:bCs/>
          <w:sz w:val="20"/>
          <w:szCs w:val="20"/>
          <w:u w:val="single"/>
        </w:rPr>
        <w:t>ANGUAGES</w:t>
      </w:r>
      <w:r w:rsidR="001C5EC4" w:rsidRPr="00FB484E">
        <w:rPr>
          <w:rFonts w:ascii="Arial Narrow" w:hAnsi="Arial Narrow"/>
          <w:b/>
          <w:bCs/>
          <w:sz w:val="20"/>
          <w:szCs w:val="20"/>
        </w:rPr>
        <w:t>:</w:t>
      </w:r>
      <w:r w:rsidR="000459E6" w:rsidRPr="00FB484E">
        <w:rPr>
          <w:rFonts w:ascii="Arial Narrow" w:hAnsi="Arial Narrow"/>
          <w:b/>
          <w:bCs/>
          <w:sz w:val="20"/>
          <w:szCs w:val="20"/>
        </w:rPr>
        <w:t>-</w:t>
      </w:r>
      <w:r w:rsidR="00892301" w:rsidRPr="00FB484E">
        <w:rPr>
          <w:rFonts w:ascii="Arial Narrow" w:hAnsi="Arial Narrow"/>
          <w:sz w:val="20"/>
          <w:szCs w:val="20"/>
        </w:rPr>
        <w:t xml:space="preserve"> </w:t>
      </w:r>
    </w:p>
    <w:p w:rsidR="00892301" w:rsidRPr="00FB484E" w:rsidRDefault="00892301" w:rsidP="002F1DC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B484E">
        <w:rPr>
          <w:rFonts w:ascii="Arial Narrow" w:hAnsi="Arial Narrow"/>
        </w:rPr>
        <w:t>English</w:t>
      </w:r>
    </w:p>
    <w:p w:rsidR="00A14B03" w:rsidRPr="00FB484E" w:rsidRDefault="003C63CD" w:rsidP="002F1DC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B484E">
        <w:rPr>
          <w:rFonts w:ascii="Arial Narrow" w:hAnsi="Arial Narrow"/>
        </w:rPr>
        <w:t>Arabic</w:t>
      </w:r>
    </w:p>
    <w:p w:rsidR="00E6303A" w:rsidRDefault="00DE6FFE" w:rsidP="002F1DC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Urdu</w:t>
      </w:r>
    </w:p>
    <w:p w:rsidR="00DE6FFE" w:rsidRDefault="00DE6FFE" w:rsidP="00DE6FF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Pashto</w:t>
      </w:r>
    </w:p>
    <w:p w:rsidR="00DE6FFE" w:rsidRPr="00DE6FFE" w:rsidRDefault="00DE6FFE" w:rsidP="00DE6FF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E6303A" w:rsidRPr="00FB484E" w:rsidRDefault="002F76D9" w:rsidP="001051FF">
      <w:pPr>
        <w:pStyle w:val="ListParagraph"/>
        <w:shd w:val="clear" w:color="auto" w:fill="FDFFFB"/>
        <w:spacing w:after="0"/>
        <w:rPr>
          <w:rFonts w:ascii="Arial Narrow" w:eastAsia="Arial Unicode MS" w:hAnsi="Arial Narrow" w:cs="Tahoma"/>
          <w:b/>
          <w:sz w:val="20"/>
          <w:szCs w:val="20"/>
        </w:rPr>
      </w:pPr>
      <w:r w:rsidRPr="00FB484E">
        <w:rPr>
          <w:rFonts w:ascii="Arial Narrow" w:eastAsia="Arial Unicode MS" w:hAnsi="Arial Narrow" w:cs="Tahoma"/>
          <w:b/>
          <w:sz w:val="20"/>
          <w:szCs w:val="20"/>
          <w:u w:val="single"/>
        </w:rPr>
        <w:t>FIELDS OF INTEREST</w:t>
      </w:r>
      <w:r w:rsidRPr="00FB484E">
        <w:rPr>
          <w:rFonts w:ascii="Arial Narrow" w:eastAsia="Arial Unicode MS" w:hAnsi="Arial Narrow" w:cs="Tahoma"/>
          <w:b/>
          <w:sz w:val="20"/>
          <w:szCs w:val="20"/>
        </w:rPr>
        <w:t>:</w:t>
      </w:r>
      <w:r w:rsidR="00E708F6" w:rsidRPr="00FB484E">
        <w:rPr>
          <w:rFonts w:ascii="Arial Narrow" w:eastAsia="Arial Unicode MS" w:hAnsi="Arial Narrow" w:cs="Tahoma"/>
          <w:b/>
          <w:sz w:val="20"/>
          <w:szCs w:val="20"/>
        </w:rPr>
        <w:t>-</w:t>
      </w:r>
    </w:p>
    <w:p w:rsidR="00EE73F0" w:rsidRPr="00FB484E" w:rsidRDefault="00EE73F0" w:rsidP="002F1DCE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Arial Unicode MS" w:hAnsi="Arial Narrow" w:cs="Tahoma"/>
        </w:rPr>
      </w:pPr>
      <w:r w:rsidRPr="00FB484E">
        <w:rPr>
          <w:rFonts w:ascii="Arial Narrow" w:eastAsia="Arial Unicode MS" w:hAnsi="Arial Narrow" w:cs="Tahoma"/>
        </w:rPr>
        <w:t>Planning and revising strategies.</w:t>
      </w:r>
    </w:p>
    <w:p w:rsidR="00892301" w:rsidRDefault="00EE73F0" w:rsidP="002F1DCE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Arial Unicode MS" w:hAnsi="Arial Narrow" w:cs="Tahoma"/>
        </w:rPr>
      </w:pPr>
      <w:r w:rsidRPr="00FB484E">
        <w:rPr>
          <w:rFonts w:ascii="Arial Narrow" w:eastAsia="Arial Unicode MS" w:hAnsi="Arial Narrow" w:cs="Tahoma"/>
        </w:rPr>
        <w:t>Reading informative books.</w:t>
      </w:r>
    </w:p>
    <w:p w:rsidR="00BB2752" w:rsidRPr="00BB2752" w:rsidRDefault="00BB2752" w:rsidP="00BB275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Surfing Internet</w:t>
      </w:r>
    </w:p>
    <w:p w:rsidR="00B45E96" w:rsidRDefault="00B45E96" w:rsidP="002F1DCE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B484E">
        <w:rPr>
          <w:rFonts w:ascii="Arial Narrow" w:hAnsi="Arial Narrow"/>
        </w:rPr>
        <w:t>Travelling.</w:t>
      </w:r>
    </w:p>
    <w:p w:rsidR="00BB2752" w:rsidRPr="00FB484E" w:rsidRDefault="00BB2752" w:rsidP="002F1DCE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cric</w:t>
      </w:r>
      <w:r w:rsidR="00D13668">
        <w:rPr>
          <w:rFonts w:ascii="Arial Narrow" w:hAnsi="Arial Narrow"/>
        </w:rPr>
        <w:t>ket</w:t>
      </w:r>
    </w:p>
    <w:p w:rsidR="00EF08CB" w:rsidRPr="00FB484E" w:rsidRDefault="00510425" w:rsidP="00863CFD">
      <w:pPr>
        <w:spacing w:after="0"/>
        <w:rPr>
          <w:rFonts w:ascii="Arial Narrow" w:hAnsi="Arial Narrow" w:cs="Tahoma"/>
          <w:b/>
          <w:iCs/>
          <w:sz w:val="20"/>
          <w:szCs w:val="20"/>
        </w:rPr>
      </w:pPr>
      <w:r w:rsidRPr="00163E7F">
        <w:rPr>
          <w:rFonts w:ascii="Arial Narrow" w:hAnsi="Arial Narrow" w:cs="Tahoma"/>
          <w:b/>
          <w:iCs/>
        </w:rPr>
        <w:t xml:space="preserve">    </w:t>
      </w:r>
    </w:p>
    <w:p w:rsidR="00863CFD" w:rsidRPr="00FB484E" w:rsidRDefault="00EE73F0" w:rsidP="00AC4B37">
      <w:pPr>
        <w:pStyle w:val="ListParagraph"/>
        <w:spacing w:after="0"/>
        <w:rPr>
          <w:rFonts w:ascii="Arial Narrow" w:hAnsi="Arial Narrow" w:cs="Tahoma"/>
          <w:b/>
          <w:iCs/>
          <w:sz w:val="20"/>
          <w:szCs w:val="20"/>
        </w:rPr>
      </w:pPr>
      <w:r w:rsidRPr="00FB484E">
        <w:rPr>
          <w:rFonts w:ascii="Arial Narrow" w:hAnsi="Arial Narrow" w:cs="Tahoma"/>
          <w:b/>
          <w:iCs/>
          <w:sz w:val="20"/>
          <w:szCs w:val="20"/>
          <w:u w:val="single"/>
        </w:rPr>
        <w:t>REFERENCES</w:t>
      </w:r>
      <w:r w:rsidRPr="00FB484E">
        <w:rPr>
          <w:rFonts w:ascii="Arial Narrow" w:hAnsi="Arial Narrow" w:cs="Tahoma"/>
          <w:b/>
          <w:iCs/>
          <w:sz w:val="20"/>
          <w:szCs w:val="20"/>
        </w:rPr>
        <w:t>:</w:t>
      </w:r>
      <w:r w:rsidR="00E708F6" w:rsidRPr="00FB484E">
        <w:rPr>
          <w:rFonts w:ascii="Arial Narrow" w:hAnsi="Arial Narrow" w:cs="Tahoma"/>
          <w:b/>
          <w:iCs/>
          <w:sz w:val="20"/>
          <w:szCs w:val="20"/>
        </w:rPr>
        <w:t>-</w:t>
      </w:r>
    </w:p>
    <w:p w:rsidR="00573965" w:rsidRPr="00163E7F" w:rsidRDefault="00573965" w:rsidP="00863CFD">
      <w:pPr>
        <w:spacing w:after="0"/>
        <w:ind w:left="720" w:firstLine="720"/>
        <w:rPr>
          <w:rFonts w:ascii="Arial Narrow" w:eastAsia="Arial Unicode MS" w:hAnsi="Arial Narrow" w:cs="Tahoma"/>
          <w:b/>
          <w:iCs/>
        </w:rPr>
      </w:pPr>
    </w:p>
    <w:p w:rsidR="007621EB" w:rsidRPr="00163E7F" w:rsidRDefault="00EE73F0" w:rsidP="00126A48">
      <w:pPr>
        <w:spacing w:after="0"/>
        <w:ind w:left="1440"/>
        <w:rPr>
          <w:rFonts w:ascii="Arial Narrow" w:hAnsi="Arial Narrow" w:cs="Tahoma"/>
          <w:b/>
          <w:iCs/>
        </w:rPr>
      </w:pPr>
      <w:r w:rsidRPr="00163E7F">
        <w:rPr>
          <w:rFonts w:ascii="Arial Narrow" w:eastAsia="Arial Unicode MS" w:hAnsi="Arial Narrow" w:cs="Tahoma"/>
          <w:b/>
          <w:iCs/>
        </w:rPr>
        <w:t>Adequate reference will be furnished if desired.</w:t>
      </w:r>
    </w:p>
    <w:sectPr w:rsidR="007621EB" w:rsidRPr="00163E7F" w:rsidSect="0028100A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49" w:rsidRDefault="00820D49" w:rsidP="00013564">
      <w:pPr>
        <w:spacing w:after="0" w:line="240" w:lineRule="auto"/>
      </w:pPr>
      <w:r>
        <w:separator/>
      </w:r>
    </w:p>
  </w:endnote>
  <w:endnote w:type="continuationSeparator" w:id="0">
    <w:p w:rsidR="00820D49" w:rsidRDefault="00820D49" w:rsidP="000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957"/>
      <w:docPartObj>
        <w:docPartGallery w:val="Page Numbers (Bottom of Page)"/>
        <w:docPartUnique/>
      </w:docPartObj>
    </w:sdtPr>
    <w:sdtEndPr/>
    <w:sdtContent>
      <w:sdt>
        <w:sdtPr>
          <w:id w:val="5310958"/>
          <w:docPartObj>
            <w:docPartGallery w:val="Page Numbers (Top of Page)"/>
            <w:docPartUnique/>
          </w:docPartObj>
        </w:sdtPr>
        <w:sdtEndPr/>
        <w:sdtContent>
          <w:p w:rsidR="00933D21" w:rsidRDefault="00933D21">
            <w:pPr>
              <w:pStyle w:val="Footer"/>
              <w:jc w:val="center"/>
            </w:pPr>
            <w:r>
              <w:t xml:space="preserve">Page </w:t>
            </w:r>
            <w:r w:rsidR="0059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2236">
              <w:rPr>
                <w:b/>
                <w:sz w:val="24"/>
                <w:szCs w:val="24"/>
              </w:rPr>
              <w:fldChar w:fldCharType="separate"/>
            </w:r>
            <w:r w:rsidR="00EA1E73">
              <w:rPr>
                <w:b/>
                <w:noProof/>
              </w:rPr>
              <w:t>1</w:t>
            </w:r>
            <w:r w:rsidR="0059223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2236">
              <w:rPr>
                <w:b/>
                <w:sz w:val="24"/>
                <w:szCs w:val="24"/>
              </w:rPr>
              <w:fldChar w:fldCharType="separate"/>
            </w:r>
            <w:r w:rsidR="00EA1E73">
              <w:rPr>
                <w:b/>
                <w:noProof/>
              </w:rPr>
              <w:t>3</w:t>
            </w:r>
            <w:r w:rsidR="005922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D21" w:rsidRDefault="00933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959"/>
      <w:docPartObj>
        <w:docPartGallery w:val="Page Numbers (Bottom of Page)"/>
        <w:docPartUnique/>
      </w:docPartObj>
    </w:sdtPr>
    <w:sdtEndPr/>
    <w:sdtContent>
      <w:sdt>
        <w:sdtPr>
          <w:id w:val="5310960"/>
          <w:docPartObj>
            <w:docPartGallery w:val="Page Numbers (Top of Page)"/>
            <w:docPartUnique/>
          </w:docPartObj>
        </w:sdtPr>
        <w:sdtEndPr/>
        <w:sdtContent>
          <w:p w:rsidR="00933D21" w:rsidRDefault="00933D21">
            <w:pPr>
              <w:pStyle w:val="Footer"/>
              <w:jc w:val="center"/>
            </w:pPr>
            <w:r>
              <w:t xml:space="preserve">Page </w:t>
            </w:r>
            <w:r w:rsidR="0059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22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9223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22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2236">
              <w:rPr>
                <w:b/>
                <w:sz w:val="24"/>
                <w:szCs w:val="24"/>
              </w:rPr>
              <w:fldChar w:fldCharType="separate"/>
            </w:r>
            <w:r w:rsidR="00CC2EEC">
              <w:rPr>
                <w:b/>
                <w:noProof/>
              </w:rPr>
              <w:t>3</w:t>
            </w:r>
            <w:r w:rsidR="005922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D21" w:rsidRDefault="0093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49" w:rsidRDefault="00820D49" w:rsidP="00013564">
      <w:pPr>
        <w:spacing w:after="0" w:line="240" w:lineRule="auto"/>
      </w:pPr>
      <w:r>
        <w:separator/>
      </w:r>
    </w:p>
  </w:footnote>
  <w:footnote w:type="continuationSeparator" w:id="0">
    <w:p w:rsidR="00820D49" w:rsidRDefault="00820D49" w:rsidP="0001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BC04A4"/>
    <w:multiLevelType w:val="hybridMultilevel"/>
    <w:tmpl w:val="834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4F0"/>
    <w:multiLevelType w:val="multilevel"/>
    <w:tmpl w:val="F28209F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1A15"/>
    <w:multiLevelType w:val="hybridMultilevel"/>
    <w:tmpl w:val="9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B11"/>
    <w:multiLevelType w:val="hybridMultilevel"/>
    <w:tmpl w:val="26EC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407F"/>
    <w:multiLevelType w:val="hybridMultilevel"/>
    <w:tmpl w:val="946A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EAC"/>
    <w:multiLevelType w:val="hybridMultilevel"/>
    <w:tmpl w:val="522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2170"/>
    <w:multiLevelType w:val="hybridMultilevel"/>
    <w:tmpl w:val="E4203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0FEB"/>
    <w:multiLevelType w:val="hybridMultilevel"/>
    <w:tmpl w:val="D58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C6262"/>
    <w:multiLevelType w:val="multilevel"/>
    <w:tmpl w:val="F28209F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01"/>
    <w:rsid w:val="000050D1"/>
    <w:rsid w:val="0000544B"/>
    <w:rsid w:val="00013564"/>
    <w:rsid w:val="00013DD8"/>
    <w:rsid w:val="0004073B"/>
    <w:rsid w:val="00042F65"/>
    <w:rsid w:val="0004325C"/>
    <w:rsid w:val="000459E6"/>
    <w:rsid w:val="000628E0"/>
    <w:rsid w:val="00067F94"/>
    <w:rsid w:val="00072AE8"/>
    <w:rsid w:val="000750EE"/>
    <w:rsid w:val="00076AED"/>
    <w:rsid w:val="00087304"/>
    <w:rsid w:val="0009138F"/>
    <w:rsid w:val="000A5346"/>
    <w:rsid w:val="000B1568"/>
    <w:rsid w:val="000C3096"/>
    <w:rsid w:val="000D527A"/>
    <w:rsid w:val="000E4D97"/>
    <w:rsid w:val="000F0320"/>
    <w:rsid w:val="000F5F28"/>
    <w:rsid w:val="001051FF"/>
    <w:rsid w:val="00116AAE"/>
    <w:rsid w:val="0012212C"/>
    <w:rsid w:val="00122136"/>
    <w:rsid w:val="00126040"/>
    <w:rsid w:val="0012623D"/>
    <w:rsid w:val="00126A48"/>
    <w:rsid w:val="001463BE"/>
    <w:rsid w:val="0015111A"/>
    <w:rsid w:val="0016297F"/>
    <w:rsid w:val="00163E7F"/>
    <w:rsid w:val="00170769"/>
    <w:rsid w:val="00176195"/>
    <w:rsid w:val="001A1461"/>
    <w:rsid w:val="001C5EC4"/>
    <w:rsid w:val="001D4426"/>
    <w:rsid w:val="001D767C"/>
    <w:rsid w:val="001E0691"/>
    <w:rsid w:val="001E4570"/>
    <w:rsid w:val="001F0E44"/>
    <w:rsid w:val="00201032"/>
    <w:rsid w:val="00237857"/>
    <w:rsid w:val="00240198"/>
    <w:rsid w:val="002423F3"/>
    <w:rsid w:val="00242535"/>
    <w:rsid w:val="00245626"/>
    <w:rsid w:val="00250985"/>
    <w:rsid w:val="00254F4B"/>
    <w:rsid w:val="00256AE6"/>
    <w:rsid w:val="002610C1"/>
    <w:rsid w:val="00262604"/>
    <w:rsid w:val="00274C6D"/>
    <w:rsid w:val="0028100A"/>
    <w:rsid w:val="00281F7A"/>
    <w:rsid w:val="00290062"/>
    <w:rsid w:val="002A3B62"/>
    <w:rsid w:val="002B0742"/>
    <w:rsid w:val="002B2212"/>
    <w:rsid w:val="002C4774"/>
    <w:rsid w:val="002F1DCE"/>
    <w:rsid w:val="002F76D9"/>
    <w:rsid w:val="00300DD7"/>
    <w:rsid w:val="003224D7"/>
    <w:rsid w:val="00325A7B"/>
    <w:rsid w:val="00345386"/>
    <w:rsid w:val="00345F4A"/>
    <w:rsid w:val="00351203"/>
    <w:rsid w:val="00375361"/>
    <w:rsid w:val="0038787C"/>
    <w:rsid w:val="00396FDA"/>
    <w:rsid w:val="003A3BA1"/>
    <w:rsid w:val="003A427A"/>
    <w:rsid w:val="003A4ED3"/>
    <w:rsid w:val="003B55F8"/>
    <w:rsid w:val="003C3E82"/>
    <w:rsid w:val="003C63CD"/>
    <w:rsid w:val="003D0AC1"/>
    <w:rsid w:val="003D2FDF"/>
    <w:rsid w:val="003D6C7C"/>
    <w:rsid w:val="003E2D7B"/>
    <w:rsid w:val="003F198B"/>
    <w:rsid w:val="003F7B32"/>
    <w:rsid w:val="004150DC"/>
    <w:rsid w:val="004212AC"/>
    <w:rsid w:val="00443D2B"/>
    <w:rsid w:val="0044581E"/>
    <w:rsid w:val="00455B4F"/>
    <w:rsid w:val="0047079C"/>
    <w:rsid w:val="0047247F"/>
    <w:rsid w:val="00482B17"/>
    <w:rsid w:val="00491863"/>
    <w:rsid w:val="00491AED"/>
    <w:rsid w:val="004A2FBF"/>
    <w:rsid w:val="004A563B"/>
    <w:rsid w:val="004B229D"/>
    <w:rsid w:val="004B2F38"/>
    <w:rsid w:val="004C67F1"/>
    <w:rsid w:val="004D0F61"/>
    <w:rsid w:val="004E73BE"/>
    <w:rsid w:val="004F776C"/>
    <w:rsid w:val="00503A40"/>
    <w:rsid w:val="00510425"/>
    <w:rsid w:val="00514897"/>
    <w:rsid w:val="005369EE"/>
    <w:rsid w:val="00551353"/>
    <w:rsid w:val="00561736"/>
    <w:rsid w:val="00566A88"/>
    <w:rsid w:val="00567F50"/>
    <w:rsid w:val="00571569"/>
    <w:rsid w:val="00573965"/>
    <w:rsid w:val="005742A0"/>
    <w:rsid w:val="005771B7"/>
    <w:rsid w:val="0058788D"/>
    <w:rsid w:val="00587DF0"/>
    <w:rsid w:val="00592236"/>
    <w:rsid w:val="005A1BC5"/>
    <w:rsid w:val="005A29FA"/>
    <w:rsid w:val="005A2EA9"/>
    <w:rsid w:val="005C397E"/>
    <w:rsid w:val="005D2393"/>
    <w:rsid w:val="005D27FB"/>
    <w:rsid w:val="005D5604"/>
    <w:rsid w:val="005E1AE6"/>
    <w:rsid w:val="005E56AA"/>
    <w:rsid w:val="00602A38"/>
    <w:rsid w:val="00613172"/>
    <w:rsid w:val="00616F79"/>
    <w:rsid w:val="00626237"/>
    <w:rsid w:val="0063085E"/>
    <w:rsid w:val="00631E3E"/>
    <w:rsid w:val="0063446C"/>
    <w:rsid w:val="00637153"/>
    <w:rsid w:val="00646320"/>
    <w:rsid w:val="00646DB5"/>
    <w:rsid w:val="0066005E"/>
    <w:rsid w:val="006609A4"/>
    <w:rsid w:val="006611DF"/>
    <w:rsid w:val="00661A48"/>
    <w:rsid w:val="00694A98"/>
    <w:rsid w:val="006B3E43"/>
    <w:rsid w:val="006C20F8"/>
    <w:rsid w:val="006C6813"/>
    <w:rsid w:val="006D2BEA"/>
    <w:rsid w:val="006D3230"/>
    <w:rsid w:val="006D3A0A"/>
    <w:rsid w:val="006D4197"/>
    <w:rsid w:val="006E1747"/>
    <w:rsid w:val="006E39F1"/>
    <w:rsid w:val="006E6051"/>
    <w:rsid w:val="00706DA6"/>
    <w:rsid w:val="00725EAE"/>
    <w:rsid w:val="007346BE"/>
    <w:rsid w:val="00741BCE"/>
    <w:rsid w:val="00745D8F"/>
    <w:rsid w:val="00752FA0"/>
    <w:rsid w:val="00754682"/>
    <w:rsid w:val="007621EB"/>
    <w:rsid w:val="00763480"/>
    <w:rsid w:val="0079091E"/>
    <w:rsid w:val="00791D68"/>
    <w:rsid w:val="00794544"/>
    <w:rsid w:val="00796624"/>
    <w:rsid w:val="007B7793"/>
    <w:rsid w:val="007C0635"/>
    <w:rsid w:val="007C2E54"/>
    <w:rsid w:val="007C4547"/>
    <w:rsid w:val="007F0202"/>
    <w:rsid w:val="007F5F7C"/>
    <w:rsid w:val="008035FD"/>
    <w:rsid w:val="00820D49"/>
    <w:rsid w:val="00825AB4"/>
    <w:rsid w:val="00855369"/>
    <w:rsid w:val="00856772"/>
    <w:rsid w:val="008625F6"/>
    <w:rsid w:val="00863CFD"/>
    <w:rsid w:val="00872E24"/>
    <w:rsid w:val="0088781F"/>
    <w:rsid w:val="00892301"/>
    <w:rsid w:val="0089496B"/>
    <w:rsid w:val="00895FCD"/>
    <w:rsid w:val="008C0B66"/>
    <w:rsid w:val="008C0F14"/>
    <w:rsid w:val="008D00D2"/>
    <w:rsid w:val="008E014B"/>
    <w:rsid w:val="008F0BF1"/>
    <w:rsid w:val="00910A07"/>
    <w:rsid w:val="009239F8"/>
    <w:rsid w:val="00927198"/>
    <w:rsid w:val="00933D21"/>
    <w:rsid w:val="00935E89"/>
    <w:rsid w:val="00937F36"/>
    <w:rsid w:val="00940468"/>
    <w:rsid w:val="009472F1"/>
    <w:rsid w:val="009476F7"/>
    <w:rsid w:val="00960D9C"/>
    <w:rsid w:val="00960FC2"/>
    <w:rsid w:val="00961DEF"/>
    <w:rsid w:val="009622D6"/>
    <w:rsid w:val="00981838"/>
    <w:rsid w:val="00997757"/>
    <w:rsid w:val="009A0179"/>
    <w:rsid w:val="009A1144"/>
    <w:rsid w:val="009A3BC4"/>
    <w:rsid w:val="009A79F3"/>
    <w:rsid w:val="009B1A5F"/>
    <w:rsid w:val="009C7188"/>
    <w:rsid w:val="00A04C28"/>
    <w:rsid w:val="00A1117B"/>
    <w:rsid w:val="00A14B03"/>
    <w:rsid w:val="00A1606D"/>
    <w:rsid w:val="00A20FAE"/>
    <w:rsid w:val="00A4018E"/>
    <w:rsid w:val="00A4150D"/>
    <w:rsid w:val="00A8269F"/>
    <w:rsid w:val="00A87288"/>
    <w:rsid w:val="00AA7445"/>
    <w:rsid w:val="00AB31FC"/>
    <w:rsid w:val="00AB4390"/>
    <w:rsid w:val="00AC414C"/>
    <w:rsid w:val="00AC4B37"/>
    <w:rsid w:val="00AD4ECD"/>
    <w:rsid w:val="00AE43AE"/>
    <w:rsid w:val="00AF16F2"/>
    <w:rsid w:val="00B00833"/>
    <w:rsid w:val="00B12B96"/>
    <w:rsid w:val="00B220EA"/>
    <w:rsid w:val="00B23C62"/>
    <w:rsid w:val="00B45E96"/>
    <w:rsid w:val="00B51D77"/>
    <w:rsid w:val="00B6176E"/>
    <w:rsid w:val="00B755F4"/>
    <w:rsid w:val="00B76BDE"/>
    <w:rsid w:val="00B87C98"/>
    <w:rsid w:val="00BB1937"/>
    <w:rsid w:val="00BB2752"/>
    <w:rsid w:val="00BD3DF6"/>
    <w:rsid w:val="00BD7532"/>
    <w:rsid w:val="00BF1782"/>
    <w:rsid w:val="00BF1C41"/>
    <w:rsid w:val="00BF3A27"/>
    <w:rsid w:val="00BF40BA"/>
    <w:rsid w:val="00C0042D"/>
    <w:rsid w:val="00C14A3B"/>
    <w:rsid w:val="00C2710B"/>
    <w:rsid w:val="00C40BBB"/>
    <w:rsid w:val="00C475BA"/>
    <w:rsid w:val="00C93035"/>
    <w:rsid w:val="00CA0184"/>
    <w:rsid w:val="00CB0C09"/>
    <w:rsid w:val="00CC2EEC"/>
    <w:rsid w:val="00CE5B68"/>
    <w:rsid w:val="00CF6D33"/>
    <w:rsid w:val="00CF6DE0"/>
    <w:rsid w:val="00D053E8"/>
    <w:rsid w:val="00D06FC6"/>
    <w:rsid w:val="00D10856"/>
    <w:rsid w:val="00D13668"/>
    <w:rsid w:val="00D13846"/>
    <w:rsid w:val="00D15585"/>
    <w:rsid w:val="00D339D8"/>
    <w:rsid w:val="00D43A6C"/>
    <w:rsid w:val="00D53589"/>
    <w:rsid w:val="00D70B53"/>
    <w:rsid w:val="00D70BDA"/>
    <w:rsid w:val="00D81790"/>
    <w:rsid w:val="00D84F6C"/>
    <w:rsid w:val="00D87315"/>
    <w:rsid w:val="00D94570"/>
    <w:rsid w:val="00DA2090"/>
    <w:rsid w:val="00DA6097"/>
    <w:rsid w:val="00DC429C"/>
    <w:rsid w:val="00DE6FFE"/>
    <w:rsid w:val="00E07BB0"/>
    <w:rsid w:val="00E12BD9"/>
    <w:rsid w:val="00E130A7"/>
    <w:rsid w:val="00E16FA5"/>
    <w:rsid w:val="00E2538E"/>
    <w:rsid w:val="00E26F39"/>
    <w:rsid w:val="00E367A9"/>
    <w:rsid w:val="00E40D75"/>
    <w:rsid w:val="00E4375D"/>
    <w:rsid w:val="00E47BE8"/>
    <w:rsid w:val="00E6303A"/>
    <w:rsid w:val="00E6332F"/>
    <w:rsid w:val="00E65857"/>
    <w:rsid w:val="00E65A4C"/>
    <w:rsid w:val="00E708F6"/>
    <w:rsid w:val="00E7621E"/>
    <w:rsid w:val="00E86557"/>
    <w:rsid w:val="00E86852"/>
    <w:rsid w:val="00E874BB"/>
    <w:rsid w:val="00E9136B"/>
    <w:rsid w:val="00E94163"/>
    <w:rsid w:val="00EA1E73"/>
    <w:rsid w:val="00EB30F8"/>
    <w:rsid w:val="00EC4088"/>
    <w:rsid w:val="00ED7627"/>
    <w:rsid w:val="00ED7B63"/>
    <w:rsid w:val="00EE73F0"/>
    <w:rsid w:val="00EF062A"/>
    <w:rsid w:val="00EF0644"/>
    <w:rsid w:val="00EF08CB"/>
    <w:rsid w:val="00EF5EE8"/>
    <w:rsid w:val="00EF70A9"/>
    <w:rsid w:val="00F07306"/>
    <w:rsid w:val="00F157FD"/>
    <w:rsid w:val="00F203A6"/>
    <w:rsid w:val="00F22AC4"/>
    <w:rsid w:val="00F23574"/>
    <w:rsid w:val="00F36FE5"/>
    <w:rsid w:val="00F61937"/>
    <w:rsid w:val="00F8290E"/>
    <w:rsid w:val="00F93A47"/>
    <w:rsid w:val="00F945B9"/>
    <w:rsid w:val="00FB152E"/>
    <w:rsid w:val="00FB4340"/>
    <w:rsid w:val="00FB484E"/>
    <w:rsid w:val="00FC6160"/>
    <w:rsid w:val="00FD43A4"/>
    <w:rsid w:val="00FE3ACF"/>
    <w:rsid w:val="00FE6D26"/>
    <w:rsid w:val="00FF103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0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7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7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7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77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7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77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7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77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7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7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776C"/>
    <w:rPr>
      <w:b/>
      <w:bCs/>
    </w:rPr>
  </w:style>
  <w:style w:type="character" w:styleId="Emphasis">
    <w:name w:val="Emphasis"/>
    <w:basedOn w:val="DefaultParagraphFont"/>
    <w:uiPriority w:val="20"/>
    <w:qFormat/>
    <w:rsid w:val="004F776C"/>
    <w:rPr>
      <w:i/>
      <w:iCs/>
    </w:rPr>
  </w:style>
  <w:style w:type="paragraph" w:styleId="NoSpacing">
    <w:name w:val="No Spacing"/>
    <w:link w:val="NoSpacingChar"/>
    <w:uiPriority w:val="1"/>
    <w:qFormat/>
    <w:rsid w:val="004F7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7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77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77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7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F77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F77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F77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77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77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7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2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64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A2EA9"/>
  </w:style>
  <w:style w:type="paragraph" w:styleId="NormalWeb">
    <w:name w:val="Normal (Web)"/>
    <w:basedOn w:val="Normal"/>
    <w:uiPriority w:val="99"/>
    <w:semiHidden/>
    <w:unhideWhenUsed/>
    <w:rsid w:val="00491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24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untingtools.com/questions-and-answers/what-is-accumulated-deprecia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6FC521-BA54-47B1-A3AD-0C81080B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ali</dc:creator>
  <cp:keywords/>
  <dc:description/>
  <cp:lastModifiedBy>602HRDESK</cp:lastModifiedBy>
  <cp:revision>49</cp:revision>
  <cp:lastPrinted>2016-07-23T06:12:00Z</cp:lastPrinted>
  <dcterms:created xsi:type="dcterms:W3CDTF">2013-05-26T08:28:00Z</dcterms:created>
  <dcterms:modified xsi:type="dcterms:W3CDTF">2017-02-15T12:11:00Z</dcterms:modified>
</cp:coreProperties>
</file>