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93" w:rsidRDefault="006225A9" w:rsidP="00F873B3">
      <w:pPr>
        <w:pStyle w:val="NoSpacing"/>
        <w:ind w:firstLine="720"/>
        <w:rPr>
          <w:rFonts w:ascii="Footlight MT Light" w:hAnsi="Footlight MT Light"/>
          <w:b/>
          <w:caps/>
          <w:sz w:val="32"/>
        </w:rPr>
      </w:pPr>
      <w:r w:rsidRPr="006225A9">
        <w:rPr>
          <w:noProof/>
          <w:sz w:val="28"/>
        </w:rPr>
        <w:drawing>
          <wp:anchor distT="0" distB="0" distL="114300" distR="114300" simplePos="0" relativeHeight="251658240" behindDoc="0" locked="0" layoutInCell="1" allowOverlap="1">
            <wp:simplePos x="0" y="0"/>
            <wp:positionH relativeFrom="column">
              <wp:posOffset>20547</wp:posOffset>
            </wp:positionH>
            <wp:positionV relativeFrom="paragraph">
              <wp:posOffset>-739739</wp:posOffset>
            </wp:positionV>
            <wp:extent cx="1500027" cy="1525270"/>
            <wp:effectExtent l="0" t="0" r="5080" b="0"/>
            <wp:wrapNone/>
            <wp:docPr id="1" name="Picture 1" descr="I:\j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el.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0408" cy="1525657"/>
                    </a:xfrm>
                    <a:prstGeom prst="rect">
                      <a:avLst/>
                    </a:prstGeom>
                    <a:noFill/>
                    <a:ln>
                      <a:noFill/>
                    </a:ln>
                  </pic:spPr>
                </pic:pic>
              </a:graphicData>
            </a:graphic>
          </wp:anchor>
        </w:drawing>
      </w:r>
      <w:r w:rsidR="008074DD">
        <w:rPr>
          <w:noProof/>
          <w:sz w:val="28"/>
        </w:rPr>
        <w:drawing>
          <wp:anchor distT="0" distB="0" distL="0" distR="0" simplePos="0" relativeHeight="2" behindDoc="1" locked="0" layoutInCell="1" allowOverlap="1">
            <wp:simplePos x="0" y="0"/>
            <wp:positionH relativeFrom="column">
              <wp:posOffset>19050</wp:posOffset>
            </wp:positionH>
            <wp:positionV relativeFrom="paragraph">
              <wp:posOffset>-714375</wp:posOffset>
            </wp:positionV>
            <wp:extent cx="1524000" cy="1504950"/>
            <wp:effectExtent l="0" t="0" r="0" b="0"/>
            <wp:wrapNone/>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2222"/>
                    <a:stretch>
                      <a:fillRect/>
                    </a:stretch>
                  </pic:blipFill>
                  <pic:spPr>
                    <a:xfrm>
                      <a:off x="0" y="0"/>
                      <a:ext cx="1524000" cy="1504950"/>
                    </a:xfrm>
                    <a:prstGeom prst="rect">
                      <a:avLst/>
                    </a:prstGeom>
                  </pic:spPr>
                </pic:pic>
              </a:graphicData>
            </a:graphic>
          </wp:anchor>
        </w:drawing>
      </w:r>
      <w:r w:rsidR="008074DD">
        <w:rPr>
          <w:rFonts w:ascii="Footlight MT Light" w:hAnsi="Footlight MT Light"/>
          <w:b/>
          <w:caps/>
          <w:sz w:val="32"/>
        </w:rPr>
        <w:t>Joel M. Nabenneg</w:t>
      </w:r>
    </w:p>
    <w:p w:rsidR="00627793" w:rsidRDefault="008074DD">
      <w:pPr>
        <w:pStyle w:val="NoSpacing"/>
        <w:rPr>
          <w:rFonts w:ascii="Footlight MT Light" w:hAnsi="Footlight MT Light"/>
          <w:sz w:val="28"/>
        </w:rPr>
      </w:pPr>
      <w:r>
        <w:rPr>
          <w:rFonts w:ascii="Footlight MT Light" w:hAnsi="Footlight MT Light"/>
          <w:sz w:val="28"/>
        </w:rPr>
        <w:tab/>
      </w:r>
      <w:r>
        <w:rPr>
          <w:rFonts w:ascii="Footlight MT Light" w:hAnsi="Footlight MT Light"/>
          <w:sz w:val="28"/>
        </w:rPr>
        <w:tab/>
      </w:r>
      <w:r>
        <w:rPr>
          <w:rFonts w:ascii="Footlight MT Light" w:hAnsi="Footlight MT Light"/>
          <w:sz w:val="28"/>
        </w:rPr>
        <w:tab/>
      </w:r>
      <w:r>
        <w:rPr>
          <w:rFonts w:ascii="Footlight MT Light" w:hAnsi="Footlight MT Light"/>
          <w:sz w:val="28"/>
        </w:rPr>
        <w:tab/>
      </w:r>
    </w:p>
    <w:p w:rsidR="00627793" w:rsidRDefault="008074DD">
      <w:pPr>
        <w:pStyle w:val="NoSpacing"/>
        <w:rPr>
          <w:rFonts w:ascii="Footlight MT Light" w:hAnsi="Footlight MT Light"/>
          <w:sz w:val="28"/>
        </w:rPr>
      </w:pPr>
      <w:r>
        <w:rPr>
          <w:rFonts w:ascii="Footlight MT Light" w:hAnsi="Footlight MT Light"/>
          <w:sz w:val="28"/>
        </w:rPr>
        <w:tab/>
      </w:r>
      <w:r>
        <w:rPr>
          <w:rFonts w:ascii="Footlight MT Light" w:hAnsi="Footlight MT Light"/>
          <w:sz w:val="28"/>
        </w:rPr>
        <w:tab/>
      </w:r>
      <w:r>
        <w:rPr>
          <w:rFonts w:ascii="Footlight MT Light" w:hAnsi="Footlight MT Light"/>
          <w:sz w:val="28"/>
        </w:rPr>
        <w:tab/>
      </w:r>
      <w:r>
        <w:rPr>
          <w:rFonts w:ascii="Footlight MT Light" w:hAnsi="Footlight MT Light"/>
          <w:sz w:val="28"/>
        </w:rPr>
        <w:tab/>
      </w:r>
      <w:r w:rsidR="0072507E">
        <w:rPr>
          <w:rFonts w:ascii="Footlight MT Light" w:hAnsi="Footlight MT Light"/>
          <w:sz w:val="28"/>
        </w:rPr>
        <w:t>C/o-</w:t>
      </w:r>
      <w:r>
        <w:rPr>
          <w:rFonts w:ascii="Footlight MT Light" w:hAnsi="Footlight MT Light"/>
          <w:sz w:val="28"/>
        </w:rPr>
        <w:t xml:space="preserve">Mobile # </w:t>
      </w:r>
      <w:r w:rsidR="0072507E">
        <w:rPr>
          <w:rFonts w:ascii="Footlight MT Light" w:hAnsi="Footlight MT Light"/>
          <w:sz w:val="28"/>
        </w:rPr>
        <w:t>+971504973598</w:t>
      </w:r>
    </w:p>
    <w:p w:rsidR="00627793" w:rsidRDefault="008074DD">
      <w:pPr>
        <w:pStyle w:val="NoSpacing"/>
        <w:ind w:left="2160" w:firstLine="720"/>
        <w:rPr>
          <w:rFonts w:ascii="Footlight MT Light" w:hAnsi="Footlight MT Light"/>
          <w:sz w:val="24"/>
        </w:rPr>
      </w:pPr>
      <w:r>
        <w:rPr>
          <w:rFonts w:ascii="Footlight MT Light" w:hAnsi="Footlight MT Light"/>
          <w:sz w:val="24"/>
        </w:rPr>
        <w:t xml:space="preserve">Email address: </w:t>
      </w:r>
      <w:hyperlink r:id="rId7" w:history="1">
        <w:r w:rsidR="0072507E" w:rsidRPr="00D66263">
          <w:rPr>
            <w:rStyle w:val="Hyperlink"/>
            <w:rFonts w:ascii="Footlight MT Light" w:hAnsi="Footlight MT Light"/>
            <w:sz w:val="24"/>
          </w:rPr>
          <w:t>benneg.340826@2freemail.com</w:t>
        </w:r>
      </w:hyperlink>
      <w:r w:rsidR="0072507E">
        <w:t xml:space="preserve"> </w:t>
      </w:r>
    </w:p>
    <w:p w:rsidR="00627793" w:rsidRDefault="00627793">
      <w:pPr>
        <w:pStyle w:val="NoSpacing"/>
        <w:ind w:left="2160" w:firstLine="720"/>
        <w:rPr>
          <w:rFonts w:ascii="Footlight MT Light" w:hAnsi="Footlight MT Light"/>
          <w:sz w:val="24"/>
        </w:rPr>
      </w:pPr>
    </w:p>
    <w:p w:rsidR="00627793" w:rsidRDefault="008074DD">
      <w:r>
        <w:rPr>
          <w:noProof/>
        </w:rPr>
        <w:drawing>
          <wp:inline distT="0" distB="0" distL="0" distR="0">
            <wp:extent cx="5981700" cy="210411"/>
            <wp:effectExtent l="0" t="0" r="0" b="0"/>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81700" cy="210411"/>
                    </a:xfrm>
                    <a:prstGeom prst="rect">
                      <a:avLst/>
                    </a:prstGeom>
                  </pic:spPr>
                </pic:pic>
              </a:graphicData>
            </a:graphic>
          </wp:inline>
        </w:drawing>
      </w:r>
    </w:p>
    <w:p w:rsidR="00627793" w:rsidRDefault="008074DD">
      <w:pPr>
        <w:spacing w:after="0" w:line="240" w:lineRule="auto"/>
        <w:jc w:val="both"/>
        <w:rPr>
          <w:rFonts w:ascii="Century Gothic" w:hAnsi="Century Gothic"/>
        </w:rPr>
      </w:pPr>
      <w:r>
        <w:rPr>
          <w:rFonts w:ascii="Century Gothic" w:hAnsi="Century Gothic"/>
        </w:rPr>
        <w:t xml:space="preserve">          Aspiring to become the best </w:t>
      </w:r>
      <w:r w:rsidR="00F873B3">
        <w:rPr>
          <w:rFonts w:ascii="Century Gothic" w:hAnsi="Century Gothic"/>
          <w:b/>
        </w:rPr>
        <w:t>Accountant</w:t>
      </w:r>
      <w:r w:rsidR="00F873B3" w:rsidRPr="00F873B3">
        <w:rPr>
          <w:rFonts w:ascii="Century Gothic" w:hAnsi="Century Gothic"/>
          <w:b/>
        </w:rPr>
        <w:t>or Internal Auditor</w:t>
      </w:r>
      <w:r>
        <w:rPr>
          <w:rFonts w:ascii="Century Gothic" w:hAnsi="Century Gothic"/>
        </w:rPr>
        <w:t>in a fast faced</w:t>
      </w:r>
    </w:p>
    <w:p w:rsidR="00627793" w:rsidRDefault="008074DD">
      <w:pPr>
        <w:spacing w:after="0" w:line="240" w:lineRule="auto"/>
        <w:jc w:val="both"/>
        <w:rPr>
          <w:rFonts w:ascii="Century Gothic" w:hAnsi="Century Gothic"/>
        </w:rPr>
      </w:pPr>
      <w:proofErr w:type="gramStart"/>
      <w:r>
        <w:rPr>
          <w:rFonts w:ascii="Century Gothic" w:hAnsi="Century Gothic"/>
        </w:rPr>
        <w:t>business</w:t>
      </w:r>
      <w:proofErr w:type="gramEnd"/>
      <w:r>
        <w:rPr>
          <w:rFonts w:ascii="Century Gothic" w:hAnsi="Century Gothic"/>
        </w:rPr>
        <w:t xml:space="preserve"> environment, aiming to augment my skills and profession through actual</w:t>
      </w:r>
    </w:p>
    <w:p w:rsidR="00627793" w:rsidRDefault="008074DD">
      <w:pPr>
        <w:spacing w:after="0" w:line="240" w:lineRule="auto"/>
        <w:jc w:val="both"/>
        <w:rPr>
          <w:rFonts w:ascii="Century Gothic" w:hAnsi="Century Gothic"/>
        </w:rPr>
      </w:pPr>
      <w:proofErr w:type="gramStart"/>
      <w:r>
        <w:rPr>
          <w:rFonts w:ascii="Century Gothic" w:hAnsi="Century Gothic"/>
        </w:rPr>
        <w:t>work</w:t>
      </w:r>
      <w:proofErr w:type="gramEnd"/>
      <w:r>
        <w:rPr>
          <w:rFonts w:ascii="Century Gothic" w:hAnsi="Century Gothic"/>
        </w:rPr>
        <w:t xml:space="preserve"> experience and am willing to meet new challenging roles, impart quality</w:t>
      </w:r>
    </w:p>
    <w:p w:rsidR="00627793" w:rsidRDefault="008074DD">
      <w:pPr>
        <w:spacing w:after="0" w:line="240" w:lineRule="auto"/>
        <w:jc w:val="both"/>
        <w:rPr>
          <w:rFonts w:ascii="Century Gothic" w:hAnsi="Century Gothic"/>
        </w:rPr>
      </w:pPr>
      <w:proofErr w:type="gramStart"/>
      <w:r>
        <w:rPr>
          <w:rFonts w:ascii="Century Gothic" w:hAnsi="Century Gothic"/>
        </w:rPr>
        <w:t>service</w:t>
      </w:r>
      <w:proofErr w:type="gramEnd"/>
      <w:r>
        <w:rPr>
          <w:rFonts w:ascii="Century Gothic" w:hAnsi="Century Gothic"/>
        </w:rPr>
        <w:t xml:space="preserve"> and be able to inspire others in the organization in the light of the</w:t>
      </w:r>
    </w:p>
    <w:p w:rsidR="00627793" w:rsidRDefault="008074DD">
      <w:pPr>
        <w:spacing w:after="0" w:line="240" w:lineRule="auto"/>
        <w:jc w:val="both"/>
        <w:rPr>
          <w:rFonts w:ascii="Century Gothic" w:hAnsi="Century Gothic"/>
        </w:rPr>
      </w:pPr>
      <w:proofErr w:type="gramStart"/>
      <w:r>
        <w:rPr>
          <w:rFonts w:ascii="Century Gothic" w:hAnsi="Century Gothic"/>
        </w:rPr>
        <w:t>company’s</w:t>
      </w:r>
      <w:proofErr w:type="gramEnd"/>
      <w:r>
        <w:rPr>
          <w:rFonts w:ascii="Century Gothic" w:hAnsi="Century Gothic"/>
        </w:rPr>
        <w:t xml:space="preserve"> mission and vision.</w:t>
      </w:r>
    </w:p>
    <w:p w:rsidR="00627793" w:rsidRDefault="00627793">
      <w:pPr>
        <w:spacing w:after="0" w:line="240" w:lineRule="auto"/>
        <w:jc w:val="both"/>
        <w:rPr>
          <w:rFonts w:ascii="Century Gothic" w:hAnsi="Century Gothic"/>
        </w:rPr>
      </w:pPr>
    </w:p>
    <w:p w:rsidR="00627793" w:rsidRDefault="008074DD">
      <w:pPr>
        <w:spacing w:after="0" w:line="240" w:lineRule="auto"/>
        <w:jc w:val="both"/>
        <w:rPr>
          <w:rFonts w:ascii="Century Gothic" w:hAnsi="Century Gothic"/>
        </w:rPr>
      </w:pPr>
      <w:r>
        <w:rPr>
          <w:rFonts w:ascii="Century Gothic" w:hAnsi="Century Gothic"/>
          <w:noProof/>
        </w:rPr>
        <w:drawing>
          <wp:inline distT="0" distB="0" distL="0" distR="0">
            <wp:extent cx="5981700" cy="210411"/>
            <wp:effectExtent l="0" t="0" r="0" b="0"/>
            <wp:docPr id="10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81700" cy="210411"/>
                    </a:xfrm>
                    <a:prstGeom prst="rect">
                      <a:avLst/>
                    </a:prstGeom>
                  </pic:spPr>
                </pic:pic>
              </a:graphicData>
            </a:graphic>
          </wp:inline>
        </w:drawing>
      </w:r>
    </w:p>
    <w:p w:rsidR="000968AA" w:rsidRDefault="000968AA">
      <w:pPr>
        <w:spacing w:after="0" w:line="240" w:lineRule="auto"/>
        <w:jc w:val="both"/>
        <w:rPr>
          <w:rFonts w:ascii="Century Gothic" w:hAnsi="Century Gothic"/>
        </w:rPr>
      </w:pPr>
    </w:p>
    <w:p w:rsidR="00627793" w:rsidRDefault="008074DD">
      <w:pPr>
        <w:pStyle w:val="ListParagraph"/>
        <w:numPr>
          <w:ilvl w:val="0"/>
          <w:numId w:val="5"/>
        </w:numPr>
        <w:spacing w:after="0" w:line="240" w:lineRule="auto"/>
        <w:jc w:val="both"/>
        <w:rPr>
          <w:rFonts w:ascii="Century Gothic" w:hAnsi="Century Gothic"/>
        </w:rPr>
      </w:pPr>
      <w:r>
        <w:rPr>
          <w:rFonts w:ascii="Century Gothic" w:hAnsi="Century Gothic"/>
        </w:rPr>
        <w:t xml:space="preserve">Passed the </w:t>
      </w:r>
      <w:r>
        <w:rPr>
          <w:rFonts w:ascii="Century Gothic" w:hAnsi="Century Gothic"/>
          <w:b/>
          <w:color w:val="215868"/>
        </w:rPr>
        <w:t>National Competency III on Bookkeeper Examination</w:t>
      </w:r>
    </w:p>
    <w:p w:rsidR="00627793" w:rsidRDefault="008074DD">
      <w:pPr>
        <w:pStyle w:val="ListParagraph"/>
        <w:numPr>
          <w:ilvl w:val="0"/>
          <w:numId w:val="5"/>
        </w:numPr>
        <w:spacing w:after="0" w:line="240" w:lineRule="auto"/>
        <w:jc w:val="both"/>
        <w:rPr>
          <w:rFonts w:ascii="Century Gothic" w:hAnsi="Century Gothic"/>
        </w:rPr>
      </w:pPr>
      <w:r>
        <w:rPr>
          <w:rFonts w:ascii="Century Gothic" w:hAnsi="Century Gothic"/>
        </w:rPr>
        <w:t xml:space="preserve">Well versed in </w:t>
      </w:r>
      <w:r>
        <w:rPr>
          <w:rFonts w:ascii="Century Gothic" w:hAnsi="Century Gothic"/>
          <w:b/>
          <w:color w:val="215868"/>
        </w:rPr>
        <w:t xml:space="preserve">MS Word </w:t>
      </w:r>
      <w:r>
        <w:rPr>
          <w:rFonts w:ascii="Century Gothic" w:hAnsi="Century Gothic"/>
          <w:b/>
        </w:rPr>
        <w:t xml:space="preserve">and </w:t>
      </w:r>
      <w:r>
        <w:rPr>
          <w:rFonts w:ascii="Century Gothic" w:hAnsi="Century Gothic"/>
          <w:b/>
          <w:color w:val="215868"/>
        </w:rPr>
        <w:t>MS Excel</w:t>
      </w:r>
      <w:r>
        <w:rPr>
          <w:rFonts w:ascii="Century Gothic" w:hAnsi="Century Gothic"/>
        </w:rPr>
        <w:t>.</w:t>
      </w:r>
    </w:p>
    <w:p w:rsidR="00627793" w:rsidRDefault="008074DD">
      <w:pPr>
        <w:pStyle w:val="ListParagraph"/>
        <w:numPr>
          <w:ilvl w:val="0"/>
          <w:numId w:val="5"/>
        </w:numPr>
        <w:spacing w:after="0" w:line="240" w:lineRule="auto"/>
        <w:jc w:val="both"/>
        <w:rPr>
          <w:rFonts w:ascii="Century Gothic" w:hAnsi="Century Gothic"/>
        </w:rPr>
      </w:pPr>
      <w:r>
        <w:rPr>
          <w:rFonts w:ascii="Century Gothic" w:hAnsi="Century Gothic"/>
          <w:b/>
          <w:color w:val="215868"/>
        </w:rPr>
        <w:t>Proficient in improvising a Computer Manual Accounting System</w:t>
      </w:r>
      <w:r>
        <w:rPr>
          <w:rFonts w:ascii="Century Gothic" w:hAnsi="Century Gothic"/>
        </w:rPr>
        <w:t xml:space="preserve"> using the Excel Pivot and basic conditional tool programs.</w:t>
      </w:r>
    </w:p>
    <w:p w:rsidR="00627793" w:rsidRDefault="008074DD">
      <w:pPr>
        <w:pStyle w:val="ListParagraph"/>
        <w:numPr>
          <w:ilvl w:val="0"/>
          <w:numId w:val="4"/>
        </w:numPr>
        <w:spacing w:after="0" w:line="240" w:lineRule="auto"/>
        <w:jc w:val="both"/>
        <w:rPr>
          <w:rFonts w:ascii="Century Gothic" w:hAnsi="Century Gothic"/>
          <w:color w:val="215868"/>
        </w:rPr>
      </w:pPr>
      <w:r>
        <w:rPr>
          <w:rFonts w:ascii="Century Gothic" w:hAnsi="Century Gothic"/>
        </w:rPr>
        <w:t xml:space="preserve">Familiar in </w:t>
      </w:r>
      <w:r w:rsidR="00F873B3" w:rsidRPr="00F873B3">
        <w:rPr>
          <w:rFonts w:ascii="Century Gothic" w:hAnsi="Century Gothic"/>
          <w:b/>
          <w:color w:val="215868" w:themeColor="accent5" w:themeShade="80"/>
        </w:rPr>
        <w:t xml:space="preserve">GAAP </w:t>
      </w:r>
      <w:r>
        <w:rPr>
          <w:rFonts w:ascii="Century Gothic" w:hAnsi="Century Gothic"/>
          <w:b/>
          <w:color w:val="215868"/>
        </w:rPr>
        <w:t>Bookkeeping and over all accounting cycle</w:t>
      </w:r>
      <w:r>
        <w:rPr>
          <w:rFonts w:ascii="Century Gothic" w:hAnsi="Century Gothic"/>
          <w:color w:val="215868"/>
        </w:rPr>
        <w:t>.</w:t>
      </w:r>
    </w:p>
    <w:p w:rsidR="00627793" w:rsidRDefault="008074DD">
      <w:pPr>
        <w:pStyle w:val="ListParagraph"/>
        <w:numPr>
          <w:ilvl w:val="0"/>
          <w:numId w:val="4"/>
        </w:numPr>
        <w:spacing w:after="0" w:line="240" w:lineRule="auto"/>
        <w:jc w:val="both"/>
        <w:rPr>
          <w:rFonts w:ascii="Century Gothic" w:hAnsi="Century Gothic"/>
        </w:rPr>
      </w:pPr>
      <w:r>
        <w:rPr>
          <w:rFonts w:ascii="Century Gothic" w:hAnsi="Century Gothic"/>
        </w:rPr>
        <w:t xml:space="preserve">Proficient in </w:t>
      </w:r>
      <w:r>
        <w:rPr>
          <w:rFonts w:ascii="Century Gothic" w:hAnsi="Century Gothic"/>
          <w:b/>
          <w:color w:val="215868"/>
        </w:rPr>
        <w:t>tax preparation, filing and other governmental reports</w:t>
      </w:r>
      <w:r>
        <w:rPr>
          <w:rFonts w:ascii="Century Gothic" w:hAnsi="Century Gothic"/>
        </w:rPr>
        <w:t>.</w:t>
      </w:r>
    </w:p>
    <w:p w:rsidR="00627793" w:rsidRDefault="008074DD">
      <w:pPr>
        <w:pStyle w:val="ListParagraph"/>
        <w:numPr>
          <w:ilvl w:val="0"/>
          <w:numId w:val="4"/>
        </w:numPr>
        <w:spacing w:after="0" w:line="240" w:lineRule="auto"/>
        <w:jc w:val="both"/>
        <w:rPr>
          <w:rFonts w:ascii="Century Gothic" w:hAnsi="Century Gothic"/>
        </w:rPr>
      </w:pPr>
      <w:r>
        <w:rPr>
          <w:rFonts w:ascii="Century Gothic" w:hAnsi="Century Gothic"/>
        </w:rPr>
        <w:t xml:space="preserve">Cognizant in </w:t>
      </w:r>
      <w:r>
        <w:rPr>
          <w:rFonts w:ascii="Century Gothic" w:hAnsi="Century Gothic"/>
          <w:b/>
          <w:color w:val="215868"/>
        </w:rPr>
        <w:t>periodic payroll computation and preparation</w:t>
      </w:r>
      <w:r>
        <w:rPr>
          <w:rFonts w:ascii="Century Gothic" w:hAnsi="Century Gothic"/>
          <w:b/>
        </w:rPr>
        <w:t>.</w:t>
      </w:r>
    </w:p>
    <w:p w:rsidR="00627793" w:rsidRDefault="008074DD">
      <w:pPr>
        <w:pStyle w:val="ListParagraph"/>
        <w:numPr>
          <w:ilvl w:val="0"/>
          <w:numId w:val="4"/>
        </w:numPr>
        <w:spacing w:after="0" w:line="240" w:lineRule="auto"/>
        <w:jc w:val="both"/>
        <w:rPr>
          <w:rFonts w:ascii="Century Gothic" w:hAnsi="Century Gothic"/>
        </w:rPr>
      </w:pPr>
      <w:r>
        <w:rPr>
          <w:rFonts w:ascii="Century Gothic" w:hAnsi="Century Gothic"/>
        </w:rPr>
        <w:t xml:space="preserve">With background in </w:t>
      </w:r>
      <w:r>
        <w:rPr>
          <w:rFonts w:ascii="Century Gothic" w:hAnsi="Century Gothic"/>
          <w:b/>
          <w:color w:val="215868"/>
        </w:rPr>
        <w:t>audit environment</w:t>
      </w:r>
    </w:p>
    <w:p w:rsidR="00627793" w:rsidRDefault="008074DD">
      <w:pPr>
        <w:pStyle w:val="ListParagraph"/>
        <w:numPr>
          <w:ilvl w:val="0"/>
          <w:numId w:val="4"/>
        </w:numPr>
        <w:spacing w:after="0" w:line="240" w:lineRule="auto"/>
        <w:jc w:val="both"/>
        <w:rPr>
          <w:rFonts w:ascii="Century Gothic" w:hAnsi="Century Gothic"/>
          <w:color w:val="215868"/>
        </w:rPr>
      </w:pPr>
      <w:r>
        <w:rPr>
          <w:rFonts w:ascii="Century Gothic" w:hAnsi="Century Gothic"/>
          <w:b/>
          <w:color w:val="215868"/>
        </w:rPr>
        <w:t>Good inventory management background</w:t>
      </w:r>
    </w:p>
    <w:p w:rsidR="00627793" w:rsidRDefault="008074DD">
      <w:pPr>
        <w:pStyle w:val="ListParagraph"/>
        <w:numPr>
          <w:ilvl w:val="0"/>
          <w:numId w:val="4"/>
        </w:numPr>
        <w:spacing w:after="0" w:line="240" w:lineRule="auto"/>
        <w:jc w:val="both"/>
        <w:rPr>
          <w:rFonts w:ascii="Century Gothic" w:hAnsi="Century Gothic"/>
          <w:b/>
        </w:rPr>
      </w:pPr>
      <w:r>
        <w:rPr>
          <w:rFonts w:ascii="Century Gothic" w:hAnsi="Century Gothic"/>
          <w:b/>
        </w:rPr>
        <w:t>Multi-</w:t>
      </w:r>
      <w:proofErr w:type="spellStart"/>
      <w:r>
        <w:rPr>
          <w:rFonts w:ascii="Century Gothic" w:hAnsi="Century Gothic"/>
          <w:b/>
        </w:rPr>
        <w:t>tasker</w:t>
      </w:r>
      <w:proofErr w:type="spellEnd"/>
      <w:r>
        <w:rPr>
          <w:rFonts w:ascii="Century Gothic" w:hAnsi="Century Gothic"/>
          <w:b/>
        </w:rPr>
        <w:t>, Systematic, Flexible, Independent, Team player</w:t>
      </w:r>
      <w:r w:rsidR="005F4944">
        <w:rPr>
          <w:rFonts w:ascii="Century Gothic" w:hAnsi="Century Gothic"/>
          <w:b/>
        </w:rPr>
        <w:t>, Honest</w:t>
      </w:r>
      <w:r>
        <w:rPr>
          <w:rFonts w:ascii="Century Gothic" w:hAnsi="Century Gothic"/>
          <w:b/>
        </w:rPr>
        <w:t xml:space="preserve"> and Can work under pressure. </w:t>
      </w:r>
    </w:p>
    <w:p w:rsidR="00627793" w:rsidRDefault="00627793">
      <w:pPr>
        <w:pStyle w:val="ListParagraph"/>
        <w:spacing w:after="0" w:line="240" w:lineRule="auto"/>
        <w:jc w:val="both"/>
        <w:rPr>
          <w:rFonts w:ascii="Century Gothic" w:hAnsi="Century Gothic"/>
        </w:rPr>
      </w:pPr>
    </w:p>
    <w:p w:rsidR="00627793" w:rsidRDefault="008074DD">
      <w:pPr>
        <w:spacing w:after="0" w:line="240" w:lineRule="auto"/>
        <w:jc w:val="both"/>
        <w:rPr>
          <w:rFonts w:ascii="Century Gothic" w:hAnsi="Century Gothic"/>
        </w:rPr>
      </w:pPr>
      <w:r>
        <w:rPr>
          <w:rFonts w:ascii="Century Gothic" w:hAnsi="Century Gothic"/>
          <w:noProof/>
        </w:rPr>
        <w:drawing>
          <wp:inline distT="0" distB="0" distL="0" distR="0">
            <wp:extent cx="5981700" cy="210411"/>
            <wp:effectExtent l="0" t="0" r="0" b="0"/>
            <wp:docPr id="102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81700" cy="210411"/>
                    </a:xfrm>
                    <a:prstGeom prst="rect">
                      <a:avLst/>
                    </a:prstGeom>
                  </pic:spPr>
                </pic:pic>
              </a:graphicData>
            </a:graphic>
          </wp:inline>
        </w:drawing>
      </w:r>
    </w:p>
    <w:p w:rsidR="000968AA" w:rsidRDefault="000968AA">
      <w:pPr>
        <w:spacing w:after="0" w:line="240" w:lineRule="auto"/>
        <w:jc w:val="both"/>
        <w:rPr>
          <w:rFonts w:ascii="Century Gothic" w:hAnsi="Century Gothic"/>
        </w:rPr>
      </w:pPr>
    </w:p>
    <w:p w:rsidR="00627793" w:rsidRDefault="000968AA">
      <w:pPr>
        <w:spacing w:after="0" w:line="240" w:lineRule="auto"/>
        <w:jc w:val="both"/>
        <w:rPr>
          <w:rFonts w:ascii="Century Gothic" w:hAnsi="Century Gothic"/>
          <w:b/>
        </w:rPr>
      </w:pPr>
      <w:r>
        <w:rPr>
          <w:rFonts w:ascii="Century Gothic" w:hAnsi="Century Gothic"/>
          <w:b/>
        </w:rPr>
        <w:t xml:space="preserve"> Internal Auditor</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8074DD">
        <w:rPr>
          <w:rFonts w:ascii="Century Gothic" w:hAnsi="Century Gothic"/>
          <w:b/>
        </w:rPr>
        <w:t>Mar. 19, 2013-Feb.28</w:t>
      </w:r>
      <w:proofErr w:type="gramStart"/>
      <w:r w:rsidR="008074DD">
        <w:rPr>
          <w:rFonts w:ascii="Century Gothic" w:hAnsi="Century Gothic"/>
          <w:b/>
        </w:rPr>
        <w:t>,2015</w:t>
      </w:r>
      <w:proofErr w:type="gramEnd"/>
    </w:p>
    <w:p w:rsidR="00627793" w:rsidRDefault="008074DD">
      <w:pPr>
        <w:spacing w:after="0" w:line="240" w:lineRule="auto"/>
        <w:jc w:val="both"/>
        <w:rPr>
          <w:rFonts w:ascii="Century Gothic" w:hAnsi="Century Gothic"/>
        </w:rPr>
      </w:pPr>
      <w:r>
        <w:rPr>
          <w:rFonts w:ascii="Century Gothic" w:hAnsi="Century Gothic"/>
          <w:b/>
        </w:rPr>
        <w:t xml:space="preserve">              Talavera Group of Companies</w:t>
      </w:r>
    </w:p>
    <w:p w:rsidR="00627793" w:rsidRDefault="008074DD">
      <w:pPr>
        <w:spacing w:after="0" w:line="240" w:lineRule="auto"/>
        <w:jc w:val="both"/>
        <w:rPr>
          <w:rFonts w:ascii="Century Gothic" w:hAnsi="Century Gothic"/>
        </w:rPr>
      </w:pPr>
      <w:r>
        <w:rPr>
          <w:rFonts w:ascii="Century Gothic" w:hAnsi="Century Gothic"/>
        </w:rPr>
        <w:t xml:space="preserve">              San </w:t>
      </w:r>
      <w:proofErr w:type="spellStart"/>
      <w:r>
        <w:rPr>
          <w:rFonts w:ascii="Century Gothic" w:hAnsi="Century Gothic"/>
        </w:rPr>
        <w:t>Fermin</w:t>
      </w:r>
      <w:proofErr w:type="spellEnd"/>
      <w:r>
        <w:rPr>
          <w:rFonts w:ascii="Century Gothic" w:hAnsi="Century Gothic"/>
        </w:rPr>
        <w:t xml:space="preserve">, </w:t>
      </w:r>
      <w:proofErr w:type="spellStart"/>
      <w:r>
        <w:rPr>
          <w:rFonts w:ascii="Century Gothic" w:hAnsi="Century Gothic"/>
        </w:rPr>
        <w:t>Cauayan</w:t>
      </w:r>
      <w:proofErr w:type="spellEnd"/>
      <w:r>
        <w:rPr>
          <w:rFonts w:ascii="Century Gothic" w:hAnsi="Century Gothic"/>
        </w:rPr>
        <w:t xml:space="preserve"> City 3305 Isabela Philippines</w:t>
      </w:r>
    </w:p>
    <w:p w:rsidR="00627793" w:rsidRDefault="00627793">
      <w:pPr>
        <w:spacing w:after="0" w:line="240" w:lineRule="auto"/>
        <w:jc w:val="both"/>
        <w:rPr>
          <w:rFonts w:ascii="Century Gothic" w:hAnsi="Century Gothic"/>
        </w:rPr>
      </w:pPr>
    </w:p>
    <w:p w:rsidR="00627793" w:rsidRDefault="008074DD">
      <w:pPr>
        <w:spacing w:after="0" w:line="240" w:lineRule="auto"/>
        <w:jc w:val="both"/>
        <w:rPr>
          <w:rFonts w:ascii="Century Gothic" w:hAnsi="Century Gothic"/>
          <w:b/>
        </w:rPr>
      </w:pPr>
      <w:r>
        <w:rPr>
          <w:rFonts w:ascii="Century Gothic" w:hAnsi="Century Gothic"/>
          <w:b/>
        </w:rPr>
        <w:t>Company Bookkeeper</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April 3, 2013-Dec.4, 2013</w:t>
      </w:r>
    </w:p>
    <w:p w:rsidR="00627793" w:rsidRDefault="008074DD">
      <w:pPr>
        <w:spacing w:after="0" w:line="240" w:lineRule="auto"/>
        <w:jc w:val="both"/>
        <w:rPr>
          <w:rFonts w:ascii="Century Gothic" w:hAnsi="Century Gothic"/>
          <w:b/>
        </w:rPr>
      </w:pPr>
      <w:proofErr w:type="spellStart"/>
      <w:r>
        <w:rPr>
          <w:rFonts w:ascii="Century Gothic" w:hAnsi="Century Gothic"/>
          <w:b/>
        </w:rPr>
        <w:t>Juliano</w:t>
      </w:r>
      <w:proofErr w:type="spellEnd"/>
      <w:r>
        <w:rPr>
          <w:rFonts w:ascii="Century Gothic" w:hAnsi="Century Gothic"/>
          <w:b/>
        </w:rPr>
        <w:t xml:space="preserve"> Advertising</w:t>
      </w:r>
    </w:p>
    <w:p w:rsidR="00627793" w:rsidRDefault="008074DD">
      <w:pPr>
        <w:spacing w:after="0" w:line="240" w:lineRule="auto"/>
        <w:jc w:val="both"/>
        <w:rPr>
          <w:rFonts w:ascii="Century Gothic" w:hAnsi="Century Gothic"/>
        </w:rPr>
      </w:pPr>
      <w:proofErr w:type="spellStart"/>
      <w:r>
        <w:rPr>
          <w:rFonts w:ascii="Century Gothic" w:hAnsi="Century Gothic"/>
        </w:rPr>
        <w:t>Calao</w:t>
      </w:r>
      <w:proofErr w:type="spellEnd"/>
      <w:r>
        <w:rPr>
          <w:rFonts w:ascii="Century Gothic" w:hAnsi="Century Gothic"/>
        </w:rPr>
        <w:t xml:space="preserve"> East, Santiago City 3311 Philippines</w:t>
      </w:r>
    </w:p>
    <w:p w:rsidR="00627793" w:rsidRDefault="00627793">
      <w:pPr>
        <w:spacing w:after="0" w:line="240" w:lineRule="auto"/>
        <w:jc w:val="both"/>
        <w:rPr>
          <w:rFonts w:ascii="Century Gothic" w:hAnsi="Century Gothic"/>
        </w:rPr>
      </w:pPr>
    </w:p>
    <w:p w:rsidR="00627793" w:rsidRDefault="008074DD">
      <w:pPr>
        <w:spacing w:after="0" w:line="240" w:lineRule="auto"/>
        <w:jc w:val="both"/>
        <w:rPr>
          <w:rFonts w:ascii="Century Gothic" w:hAnsi="Century Gothic"/>
          <w:b/>
        </w:rPr>
      </w:pPr>
      <w:r>
        <w:rPr>
          <w:rFonts w:ascii="Century Gothic" w:hAnsi="Century Gothic"/>
          <w:b/>
        </w:rPr>
        <w:t>General Bookkeeper</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Nov.14 2010-Dec.31, 2012</w:t>
      </w:r>
    </w:p>
    <w:p w:rsidR="00627793" w:rsidRDefault="008074DD">
      <w:pPr>
        <w:spacing w:after="0" w:line="240" w:lineRule="auto"/>
        <w:jc w:val="both"/>
        <w:rPr>
          <w:rFonts w:ascii="Century Gothic" w:hAnsi="Century Gothic"/>
          <w:b/>
        </w:rPr>
      </w:pPr>
      <w:r>
        <w:rPr>
          <w:rFonts w:ascii="Century Gothic" w:hAnsi="Century Gothic"/>
          <w:b/>
        </w:rPr>
        <w:t xml:space="preserve">              De Vera’s Medical Center</w:t>
      </w:r>
    </w:p>
    <w:p w:rsidR="00627793" w:rsidRDefault="008074DD">
      <w:pPr>
        <w:spacing w:after="0" w:line="240" w:lineRule="auto"/>
        <w:jc w:val="both"/>
        <w:rPr>
          <w:rFonts w:ascii="Century Gothic" w:hAnsi="Century Gothic"/>
        </w:rPr>
      </w:pPr>
      <w:proofErr w:type="spellStart"/>
      <w:r>
        <w:rPr>
          <w:rFonts w:ascii="Century Gothic" w:hAnsi="Century Gothic"/>
        </w:rPr>
        <w:t>Calao</w:t>
      </w:r>
      <w:proofErr w:type="spellEnd"/>
      <w:r>
        <w:rPr>
          <w:rFonts w:ascii="Century Gothic" w:hAnsi="Century Gothic"/>
        </w:rPr>
        <w:t xml:space="preserve"> East, Santiago City 3311 Philippines</w:t>
      </w:r>
    </w:p>
    <w:p w:rsidR="00627793" w:rsidRDefault="00627793">
      <w:pPr>
        <w:spacing w:after="0" w:line="240" w:lineRule="auto"/>
        <w:jc w:val="both"/>
        <w:rPr>
          <w:rFonts w:ascii="Century Gothic" w:hAnsi="Century Gothic"/>
        </w:rPr>
      </w:pPr>
    </w:p>
    <w:p w:rsidR="00627793" w:rsidRDefault="008074DD">
      <w:pPr>
        <w:spacing w:after="0" w:line="240" w:lineRule="auto"/>
        <w:jc w:val="both"/>
        <w:rPr>
          <w:rFonts w:ascii="Century Gothic" w:hAnsi="Century Gothic"/>
          <w:b/>
        </w:rPr>
      </w:pPr>
      <w:r>
        <w:rPr>
          <w:rFonts w:ascii="Century Gothic" w:hAnsi="Century Gothic"/>
          <w:b/>
        </w:rPr>
        <w:t>Accounting Clerk I</w:t>
      </w:r>
      <w:r>
        <w:rPr>
          <w:rFonts w:ascii="Century Gothic" w:hAnsi="Century Gothic"/>
          <w:b/>
        </w:rPr>
        <w:tab/>
      </w:r>
      <w:r>
        <w:rPr>
          <w:rFonts w:ascii="Century Gothic" w:hAnsi="Century Gothic"/>
          <w:b/>
        </w:rPr>
        <w:tab/>
      </w:r>
      <w:r>
        <w:rPr>
          <w:rFonts w:ascii="Century Gothic" w:hAnsi="Century Gothic"/>
          <w:b/>
        </w:rPr>
        <w:tab/>
      </w:r>
      <w:r w:rsidR="000968AA">
        <w:rPr>
          <w:rFonts w:ascii="Century Gothic" w:hAnsi="Century Gothic"/>
          <w:b/>
        </w:rPr>
        <w:tab/>
      </w:r>
      <w:r w:rsidR="000968AA">
        <w:rPr>
          <w:rFonts w:ascii="Century Gothic" w:hAnsi="Century Gothic"/>
          <w:b/>
        </w:rPr>
        <w:tab/>
      </w:r>
      <w:r w:rsidR="000968AA">
        <w:rPr>
          <w:rFonts w:ascii="Century Gothic" w:hAnsi="Century Gothic"/>
          <w:b/>
        </w:rPr>
        <w:tab/>
        <w:t xml:space="preserve"> Mar.22</w:t>
      </w:r>
      <w:proofErr w:type="gramStart"/>
      <w:r w:rsidR="000968AA">
        <w:rPr>
          <w:rFonts w:ascii="Century Gothic" w:hAnsi="Century Gothic"/>
          <w:b/>
        </w:rPr>
        <w:t>,</w:t>
      </w:r>
      <w:r>
        <w:rPr>
          <w:rFonts w:ascii="Century Gothic" w:hAnsi="Century Gothic"/>
          <w:b/>
        </w:rPr>
        <w:t>2010</w:t>
      </w:r>
      <w:proofErr w:type="gramEnd"/>
      <w:r>
        <w:rPr>
          <w:rFonts w:ascii="Century Gothic" w:hAnsi="Century Gothic"/>
          <w:b/>
        </w:rPr>
        <w:t>-Sept.30, 2010</w:t>
      </w:r>
    </w:p>
    <w:p w:rsidR="00627793" w:rsidRDefault="008074DD">
      <w:pPr>
        <w:spacing w:after="0" w:line="240" w:lineRule="auto"/>
        <w:jc w:val="both"/>
        <w:rPr>
          <w:rFonts w:ascii="Century Gothic" w:hAnsi="Century Gothic"/>
          <w:b/>
        </w:rPr>
      </w:pPr>
      <w:r>
        <w:rPr>
          <w:rFonts w:ascii="Century Gothic" w:hAnsi="Century Gothic"/>
          <w:b/>
        </w:rPr>
        <w:t xml:space="preserve">              Municipal Accounting Office</w:t>
      </w:r>
    </w:p>
    <w:p w:rsidR="00627793" w:rsidRDefault="008074DD">
      <w:pPr>
        <w:spacing w:after="0" w:line="240" w:lineRule="auto"/>
        <w:jc w:val="both"/>
        <w:rPr>
          <w:rFonts w:ascii="Century Gothic" w:hAnsi="Century Gothic"/>
        </w:rPr>
      </w:pPr>
      <w:r>
        <w:rPr>
          <w:rFonts w:ascii="Century Gothic" w:hAnsi="Century Gothic"/>
        </w:rPr>
        <w:t xml:space="preserve">              LGU Jones Isabela 3313 Philippines</w:t>
      </w:r>
    </w:p>
    <w:p w:rsidR="000968AA" w:rsidRDefault="000968AA">
      <w:pPr>
        <w:spacing w:after="0" w:line="240" w:lineRule="auto"/>
        <w:jc w:val="both"/>
        <w:rPr>
          <w:rFonts w:ascii="Century Gothic" w:hAnsi="Century Gothic"/>
        </w:rPr>
      </w:pPr>
    </w:p>
    <w:p w:rsidR="00627793" w:rsidRDefault="008074DD">
      <w:pPr>
        <w:spacing w:after="0" w:line="240" w:lineRule="auto"/>
        <w:jc w:val="both"/>
        <w:rPr>
          <w:rFonts w:ascii="Century Gothic" w:hAnsi="Century Gothic"/>
          <w:b/>
        </w:rPr>
      </w:pPr>
      <w:r>
        <w:rPr>
          <w:rFonts w:ascii="Century Gothic" w:hAnsi="Century Gothic"/>
          <w:b/>
        </w:rPr>
        <w:t>Branch General Bookkeeper</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Nov.12, 2008-Feb. 22, 2010</w:t>
      </w:r>
    </w:p>
    <w:p w:rsidR="00627793" w:rsidRDefault="008074DD">
      <w:pPr>
        <w:spacing w:after="0" w:line="240" w:lineRule="auto"/>
        <w:jc w:val="both"/>
        <w:rPr>
          <w:rFonts w:ascii="Century Gothic" w:hAnsi="Century Gothic"/>
        </w:rPr>
      </w:pPr>
      <w:proofErr w:type="spellStart"/>
      <w:r>
        <w:rPr>
          <w:rFonts w:ascii="Century Gothic" w:hAnsi="Century Gothic"/>
          <w:b/>
        </w:rPr>
        <w:t>Mallig</w:t>
      </w:r>
      <w:proofErr w:type="spellEnd"/>
      <w:r>
        <w:rPr>
          <w:rFonts w:ascii="Century Gothic" w:hAnsi="Century Gothic"/>
          <w:b/>
        </w:rPr>
        <w:t xml:space="preserve"> Plains Rural bank (Isabela) Inc.</w:t>
      </w:r>
    </w:p>
    <w:p w:rsidR="00627793" w:rsidRDefault="008074DD">
      <w:pPr>
        <w:spacing w:after="0" w:line="240" w:lineRule="auto"/>
        <w:jc w:val="both"/>
        <w:rPr>
          <w:rFonts w:ascii="Century Gothic" w:hAnsi="Century Gothic"/>
        </w:rPr>
      </w:pPr>
      <w:proofErr w:type="spellStart"/>
      <w:r>
        <w:rPr>
          <w:rFonts w:ascii="Century Gothic" w:hAnsi="Century Gothic"/>
        </w:rPr>
        <w:lastRenderedPageBreak/>
        <w:t>Villasis</w:t>
      </w:r>
      <w:proofErr w:type="spellEnd"/>
      <w:r>
        <w:rPr>
          <w:rFonts w:ascii="Century Gothic" w:hAnsi="Century Gothic"/>
        </w:rPr>
        <w:t xml:space="preserve">, Santiago City, </w:t>
      </w:r>
      <w:r w:rsidR="008C2C65">
        <w:rPr>
          <w:rFonts w:ascii="Century Gothic" w:hAnsi="Century Gothic"/>
        </w:rPr>
        <w:t xml:space="preserve">3311 </w:t>
      </w:r>
      <w:r>
        <w:rPr>
          <w:rFonts w:ascii="Century Gothic" w:hAnsi="Century Gothic"/>
        </w:rPr>
        <w:t>Philippines</w:t>
      </w:r>
    </w:p>
    <w:p w:rsidR="00627793" w:rsidRDefault="00627793">
      <w:pPr>
        <w:spacing w:after="0" w:line="240" w:lineRule="auto"/>
        <w:jc w:val="both"/>
        <w:rPr>
          <w:rFonts w:ascii="Century Gothic" w:hAnsi="Century Gothic"/>
        </w:rPr>
      </w:pPr>
    </w:p>
    <w:p w:rsidR="00627793" w:rsidRDefault="008074DD">
      <w:pPr>
        <w:spacing w:after="0" w:line="240" w:lineRule="auto"/>
        <w:jc w:val="both"/>
        <w:rPr>
          <w:rFonts w:ascii="Century Gothic" w:hAnsi="Century Gothic"/>
          <w:b/>
        </w:rPr>
      </w:pPr>
      <w:r>
        <w:rPr>
          <w:rFonts w:ascii="Century Gothic" w:hAnsi="Century Gothic"/>
          <w:b/>
        </w:rPr>
        <w:t>Accounting Clerk I</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June 3, 2004-Oct.1, 2008</w:t>
      </w:r>
    </w:p>
    <w:p w:rsidR="00627793" w:rsidRDefault="008074DD">
      <w:pPr>
        <w:spacing w:after="0" w:line="240" w:lineRule="auto"/>
        <w:jc w:val="both"/>
        <w:rPr>
          <w:rFonts w:ascii="Century Gothic" w:hAnsi="Century Gothic"/>
          <w:b/>
        </w:rPr>
      </w:pPr>
      <w:r>
        <w:rPr>
          <w:rFonts w:ascii="Century Gothic" w:hAnsi="Century Gothic"/>
          <w:b/>
        </w:rPr>
        <w:t xml:space="preserve">              Municipal Accounting Office</w:t>
      </w:r>
    </w:p>
    <w:p w:rsidR="00627793" w:rsidRDefault="008074DD">
      <w:pPr>
        <w:spacing w:after="0" w:line="240" w:lineRule="auto"/>
        <w:jc w:val="both"/>
        <w:rPr>
          <w:rFonts w:ascii="Century Gothic" w:hAnsi="Century Gothic"/>
        </w:rPr>
      </w:pPr>
      <w:r>
        <w:rPr>
          <w:rFonts w:ascii="Century Gothic" w:hAnsi="Century Gothic"/>
        </w:rPr>
        <w:t xml:space="preserve">              LGU Jones Isabela 3313 Philippines</w:t>
      </w:r>
    </w:p>
    <w:p w:rsidR="00627793" w:rsidRDefault="00627793">
      <w:pPr>
        <w:spacing w:after="0" w:line="240" w:lineRule="auto"/>
        <w:jc w:val="both"/>
        <w:rPr>
          <w:rFonts w:ascii="Century Gothic" w:hAnsi="Century Gothic"/>
        </w:rPr>
      </w:pPr>
    </w:p>
    <w:p w:rsidR="00627793" w:rsidRDefault="008074DD">
      <w:pPr>
        <w:spacing w:after="0" w:line="240" w:lineRule="auto"/>
        <w:jc w:val="both"/>
        <w:rPr>
          <w:rFonts w:ascii="Century Gothic" w:hAnsi="Century Gothic"/>
          <w:b/>
        </w:rPr>
      </w:pPr>
      <w:r>
        <w:rPr>
          <w:rFonts w:ascii="Century Gothic" w:hAnsi="Century Gothic"/>
          <w:b/>
        </w:rPr>
        <w:t xml:space="preserve">             NOTABLE AUDIT DUTIES and RESPONSIBILTIES:</w:t>
      </w:r>
    </w:p>
    <w:p w:rsidR="00627793" w:rsidRDefault="00627793">
      <w:pPr>
        <w:spacing w:after="0" w:line="240" w:lineRule="auto"/>
        <w:jc w:val="both"/>
        <w:rPr>
          <w:rFonts w:ascii="Century Gothic" w:hAnsi="Century Gothic"/>
          <w:b/>
        </w:rPr>
      </w:pPr>
    </w:p>
    <w:p w:rsidR="00627793" w:rsidRDefault="008074DD">
      <w:pPr>
        <w:pStyle w:val="ListParagraph"/>
        <w:numPr>
          <w:ilvl w:val="0"/>
          <w:numId w:val="3"/>
        </w:numPr>
        <w:spacing w:after="0" w:line="240" w:lineRule="auto"/>
        <w:rPr>
          <w:sz w:val="24"/>
          <w:szCs w:val="24"/>
        </w:rPr>
      </w:pPr>
      <w:r>
        <w:rPr>
          <w:rFonts w:ascii="Segoe UI" w:hAnsi="Segoe UI"/>
          <w:color w:val="333333"/>
          <w:sz w:val="23"/>
          <w:szCs w:val="23"/>
          <w:shd w:val="clear" w:color="auto" w:fill="FFFFFF"/>
        </w:rPr>
        <w:t xml:space="preserve">Conduct Pre-Audit Engagement on Employee Payroll of 750-1000 employees and Pre-Audit on Purchases of Talavera </w:t>
      </w:r>
      <w:proofErr w:type="spellStart"/>
      <w:r>
        <w:rPr>
          <w:rFonts w:ascii="Segoe UI" w:hAnsi="Segoe UI"/>
          <w:color w:val="333333"/>
          <w:sz w:val="23"/>
          <w:szCs w:val="23"/>
          <w:shd w:val="clear" w:color="auto" w:fill="FFFFFF"/>
        </w:rPr>
        <w:t>Hypermart-Cauayan</w:t>
      </w:r>
      <w:proofErr w:type="spellEnd"/>
      <w:r>
        <w:rPr>
          <w:rFonts w:ascii="Segoe UI" w:hAnsi="Segoe UI"/>
          <w:color w:val="333333"/>
          <w:sz w:val="23"/>
          <w:szCs w:val="23"/>
          <w:shd w:val="clear" w:color="auto" w:fill="FFFFFF"/>
        </w:rPr>
        <w:t xml:space="preserve">, Talavera </w:t>
      </w:r>
      <w:proofErr w:type="spellStart"/>
      <w:r>
        <w:rPr>
          <w:rFonts w:ascii="Segoe UI" w:hAnsi="Segoe UI"/>
          <w:color w:val="333333"/>
          <w:sz w:val="23"/>
          <w:szCs w:val="23"/>
          <w:shd w:val="clear" w:color="auto" w:fill="FFFFFF"/>
        </w:rPr>
        <w:t>Hypermart-Roxas</w:t>
      </w:r>
      <w:proofErr w:type="spellEnd"/>
    </w:p>
    <w:p w:rsidR="00627793" w:rsidRDefault="008074DD">
      <w:pPr>
        <w:pStyle w:val="ListParagraph"/>
        <w:numPr>
          <w:ilvl w:val="0"/>
          <w:numId w:val="3"/>
        </w:numPr>
        <w:shd w:val="clear" w:color="auto" w:fill="FFFFFF"/>
        <w:spacing w:after="0" w:line="321" w:lineRule="atLeast"/>
        <w:rPr>
          <w:rFonts w:ascii="Segoe UI" w:hAnsi="Segoe UI"/>
          <w:color w:val="333333"/>
          <w:sz w:val="23"/>
          <w:szCs w:val="23"/>
        </w:rPr>
      </w:pPr>
      <w:r>
        <w:rPr>
          <w:rFonts w:ascii="Segoe UI" w:hAnsi="Segoe UI"/>
          <w:color w:val="333333"/>
          <w:sz w:val="23"/>
          <w:szCs w:val="23"/>
        </w:rPr>
        <w:t>Conduct Periodic Spot Audit Engagements on Talavera Group of Companies'(TGC) Affiliates. Doing Spot Checking on their daily Sales, Receivables, Revolving Funds, Inventories, Supplies, Revolving Funds and anything that affect the performance of the Affiliates and be able to report them to the management through a generated Audit Report.</w:t>
      </w:r>
    </w:p>
    <w:p w:rsidR="00627793" w:rsidRDefault="008074DD">
      <w:pPr>
        <w:pStyle w:val="ListParagraph"/>
        <w:numPr>
          <w:ilvl w:val="0"/>
          <w:numId w:val="3"/>
        </w:numPr>
        <w:shd w:val="clear" w:color="auto" w:fill="FFFFFF"/>
        <w:spacing w:after="0" w:line="321" w:lineRule="atLeast"/>
        <w:rPr>
          <w:rFonts w:ascii="Segoe UI" w:hAnsi="Segoe UI"/>
          <w:color w:val="333333"/>
          <w:sz w:val="23"/>
          <w:szCs w:val="23"/>
        </w:rPr>
      </w:pPr>
      <w:r>
        <w:rPr>
          <w:rFonts w:ascii="Segoe UI" w:hAnsi="Segoe UI"/>
          <w:color w:val="333333"/>
          <w:sz w:val="23"/>
          <w:szCs w:val="23"/>
        </w:rPr>
        <w:t>Conduct monthly Post-Audit Engagement on TGC's Affiliates</w:t>
      </w:r>
      <w:r>
        <w:rPr>
          <w:rFonts w:ascii="Segoe UI" w:hAnsi="Segoe UI"/>
          <w:color w:val="333333"/>
          <w:sz w:val="23"/>
        </w:rPr>
        <w:t> </w:t>
      </w:r>
      <w:r>
        <w:rPr>
          <w:rFonts w:ascii="Segoe UI" w:hAnsi="Segoe UI"/>
          <w:color w:val="333333"/>
          <w:sz w:val="23"/>
          <w:szCs w:val="23"/>
        </w:rPr>
        <w:t>Financial Statement (FS) Reports</w:t>
      </w:r>
      <w:r>
        <w:rPr>
          <w:rFonts w:ascii="Segoe UI" w:hAnsi="Segoe UI"/>
          <w:color w:val="333333"/>
          <w:sz w:val="23"/>
        </w:rPr>
        <w:t> </w:t>
      </w:r>
      <w:r>
        <w:rPr>
          <w:rFonts w:ascii="Segoe UI" w:hAnsi="Segoe UI"/>
          <w:color w:val="333333"/>
          <w:sz w:val="23"/>
          <w:szCs w:val="23"/>
        </w:rPr>
        <w:t>from the TGC Accountants to verify their accuracy and validity of the FS reports.</w:t>
      </w:r>
    </w:p>
    <w:p w:rsidR="00627793" w:rsidRDefault="008074DD">
      <w:pPr>
        <w:pStyle w:val="ListParagraph"/>
        <w:numPr>
          <w:ilvl w:val="0"/>
          <w:numId w:val="3"/>
        </w:numPr>
        <w:shd w:val="clear" w:color="auto" w:fill="FFFFFF"/>
        <w:spacing w:after="0" w:line="321" w:lineRule="atLeast"/>
        <w:rPr>
          <w:rFonts w:ascii="Segoe UI" w:hAnsi="Segoe UI"/>
          <w:color w:val="333333"/>
          <w:sz w:val="23"/>
          <w:szCs w:val="23"/>
        </w:rPr>
      </w:pPr>
      <w:r>
        <w:rPr>
          <w:rFonts w:ascii="Segoe UI" w:hAnsi="Segoe UI"/>
          <w:color w:val="333333"/>
          <w:sz w:val="23"/>
          <w:szCs w:val="23"/>
        </w:rPr>
        <w:t>Make documentation after Post Audit Engagement made from the source documents.</w:t>
      </w:r>
    </w:p>
    <w:p w:rsidR="00627793" w:rsidRDefault="008074DD">
      <w:pPr>
        <w:pStyle w:val="ListParagraph"/>
        <w:numPr>
          <w:ilvl w:val="0"/>
          <w:numId w:val="3"/>
        </w:numPr>
        <w:shd w:val="clear" w:color="auto" w:fill="FFFFFF"/>
        <w:spacing w:after="0" w:line="321" w:lineRule="atLeast"/>
        <w:rPr>
          <w:rFonts w:ascii="Segoe UI" w:hAnsi="Segoe UI"/>
          <w:color w:val="333333"/>
          <w:sz w:val="23"/>
          <w:szCs w:val="23"/>
        </w:rPr>
      </w:pPr>
      <w:r>
        <w:rPr>
          <w:rFonts w:ascii="Segoe UI" w:hAnsi="Segoe UI"/>
          <w:color w:val="333333"/>
          <w:sz w:val="23"/>
          <w:szCs w:val="23"/>
        </w:rPr>
        <w:t xml:space="preserve">Make Audit Verification Report to the Accountants for any unrecorded and erroneous recording transactions (Cash, ARs, </w:t>
      </w:r>
      <w:proofErr w:type="gramStart"/>
      <w:r>
        <w:rPr>
          <w:rFonts w:ascii="Segoe UI" w:hAnsi="Segoe UI"/>
          <w:color w:val="333333"/>
          <w:sz w:val="23"/>
          <w:szCs w:val="23"/>
        </w:rPr>
        <w:t>Collections</w:t>
      </w:r>
      <w:proofErr w:type="gramEnd"/>
      <w:r>
        <w:rPr>
          <w:rFonts w:ascii="Segoe UI" w:hAnsi="Segoe UI"/>
          <w:color w:val="333333"/>
          <w:sz w:val="23"/>
          <w:szCs w:val="23"/>
        </w:rPr>
        <w:t>&amp; Deposits) encountered during the post-audit engagements. </w:t>
      </w:r>
    </w:p>
    <w:p w:rsidR="00627793" w:rsidRDefault="008074DD">
      <w:pPr>
        <w:pStyle w:val="ListParagraph"/>
        <w:numPr>
          <w:ilvl w:val="0"/>
          <w:numId w:val="3"/>
        </w:numPr>
        <w:shd w:val="clear" w:color="auto" w:fill="FFFFFF"/>
        <w:spacing w:after="0" w:line="321" w:lineRule="atLeast"/>
        <w:rPr>
          <w:rFonts w:ascii="Segoe UI" w:hAnsi="Segoe UI"/>
          <w:color w:val="333333"/>
          <w:sz w:val="23"/>
          <w:szCs w:val="23"/>
        </w:rPr>
      </w:pPr>
      <w:r>
        <w:rPr>
          <w:rFonts w:ascii="Segoe UI" w:hAnsi="Segoe UI"/>
          <w:color w:val="333333"/>
          <w:sz w:val="23"/>
          <w:szCs w:val="23"/>
        </w:rPr>
        <w:t>Generate to the management the Final Audited Financial Statement Data.</w:t>
      </w:r>
    </w:p>
    <w:p w:rsidR="00627793" w:rsidRDefault="00627793">
      <w:pPr>
        <w:spacing w:after="0" w:line="240" w:lineRule="auto"/>
        <w:jc w:val="both"/>
        <w:rPr>
          <w:rFonts w:ascii="Century Gothic" w:hAnsi="Century Gothic"/>
          <w:b/>
          <w:bCs/>
          <w:color w:val="0D0D0D"/>
        </w:rPr>
      </w:pPr>
    </w:p>
    <w:p w:rsidR="00627793" w:rsidRDefault="008074DD">
      <w:pPr>
        <w:spacing w:after="0" w:line="240" w:lineRule="auto"/>
        <w:jc w:val="both"/>
        <w:rPr>
          <w:rFonts w:ascii="Bookman Old Style" w:hAnsi="Bookman Old Style"/>
          <w:b/>
          <w:bCs/>
          <w:color w:val="0D0D0D"/>
        </w:rPr>
      </w:pPr>
      <w:r>
        <w:rPr>
          <w:noProof/>
        </w:rPr>
        <w:drawing>
          <wp:inline distT="0" distB="0" distL="0" distR="0">
            <wp:extent cx="6057900" cy="213090"/>
            <wp:effectExtent l="0" t="0" r="0" b="0"/>
            <wp:docPr id="103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1">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57900" cy="213090"/>
                    </a:xfrm>
                    <a:prstGeom prst="rect">
                      <a:avLst/>
                    </a:prstGeom>
                  </pic:spPr>
                </pic:pic>
              </a:graphicData>
            </a:graphic>
          </wp:inline>
        </w:drawing>
      </w:r>
    </w:p>
    <w:p w:rsidR="000968AA" w:rsidRDefault="000968AA">
      <w:pPr>
        <w:spacing w:after="0" w:line="240" w:lineRule="auto"/>
        <w:jc w:val="both"/>
        <w:rPr>
          <w:rFonts w:ascii="Bookman Old Style" w:hAnsi="Bookman Old Style"/>
          <w:b/>
          <w:bCs/>
          <w:color w:val="0D0D0D"/>
        </w:rPr>
      </w:pPr>
    </w:p>
    <w:p w:rsidR="00627793" w:rsidRDefault="008074DD" w:rsidP="000968AA">
      <w:pPr>
        <w:spacing w:after="0" w:line="240" w:lineRule="auto"/>
        <w:jc w:val="both"/>
        <w:rPr>
          <w:rFonts w:ascii="Bookman Old Style" w:hAnsi="Bookman Old Style"/>
          <w:b/>
          <w:bCs/>
          <w:color w:val="0D0D0D"/>
        </w:rPr>
      </w:pPr>
      <w:r>
        <w:rPr>
          <w:rFonts w:ascii="Bookman Old Style" w:hAnsi="Bookman Old Style"/>
          <w:b/>
          <w:bCs/>
          <w:color w:val="0D0D0D"/>
        </w:rPr>
        <w:t>Graduat</w:t>
      </w:r>
      <w:r w:rsidR="000968AA">
        <w:rPr>
          <w:rFonts w:ascii="Bookman Old Style" w:hAnsi="Bookman Old Style"/>
          <w:b/>
          <w:bCs/>
          <w:color w:val="0D0D0D"/>
        </w:rPr>
        <w:t xml:space="preserve">e </w:t>
      </w:r>
      <w:proofErr w:type="gramStart"/>
      <w:r w:rsidR="000968AA">
        <w:rPr>
          <w:rFonts w:ascii="Bookman Old Style" w:hAnsi="Bookman Old Style"/>
          <w:b/>
          <w:bCs/>
          <w:color w:val="0D0D0D"/>
        </w:rPr>
        <w:t xml:space="preserve">Study </w:t>
      </w:r>
      <w:r>
        <w:rPr>
          <w:rFonts w:ascii="Bookman Old Style" w:hAnsi="Bookman Old Style"/>
          <w:b/>
          <w:bCs/>
          <w:color w:val="0D0D0D"/>
        </w:rPr>
        <w:t xml:space="preserve"> -</w:t>
      </w:r>
      <w:proofErr w:type="gramEnd"/>
      <w:r>
        <w:rPr>
          <w:rFonts w:ascii="Bookman Old Style" w:hAnsi="Bookman Old Style"/>
          <w:b/>
          <w:bCs/>
          <w:color w:val="0D0D0D"/>
        </w:rPr>
        <w:t xml:space="preserve"> Master in Business Administration (18 Units)</w:t>
      </w:r>
    </w:p>
    <w:p w:rsidR="00627793" w:rsidRDefault="008074DD">
      <w:pPr>
        <w:spacing w:after="0" w:line="240" w:lineRule="auto"/>
        <w:jc w:val="both"/>
        <w:rPr>
          <w:rFonts w:ascii="Bookman Old Style" w:hAnsi="Bookman Old Style"/>
        </w:rPr>
      </w:pPr>
      <w:r>
        <w:rPr>
          <w:rFonts w:ascii="Bookman Old Style" w:hAnsi="Bookman Old Style"/>
        </w:rPr>
        <w:t>Northeastern College, Santiago City 3311 Philippines</w:t>
      </w:r>
    </w:p>
    <w:p w:rsidR="00627793" w:rsidRDefault="008074DD">
      <w:pPr>
        <w:spacing w:after="0" w:line="240" w:lineRule="auto"/>
        <w:jc w:val="both"/>
        <w:rPr>
          <w:rFonts w:ascii="Candara" w:hAnsi="Candara"/>
          <w:b/>
        </w:rPr>
      </w:pPr>
      <w:r>
        <w:rPr>
          <w:rFonts w:ascii="Bookman Old Style" w:hAnsi="Bookman Old Style"/>
        </w:rPr>
        <w:t>2013 (1</w:t>
      </w:r>
      <w:r>
        <w:rPr>
          <w:rFonts w:ascii="Bookman Old Style" w:hAnsi="Bookman Old Style"/>
          <w:vertAlign w:val="superscript"/>
        </w:rPr>
        <w:t>st</w:t>
      </w:r>
      <w:r>
        <w:rPr>
          <w:rFonts w:ascii="Bookman Old Style" w:hAnsi="Bookman Old Style"/>
        </w:rPr>
        <w:t xml:space="preserve"> semester)</w:t>
      </w:r>
    </w:p>
    <w:p w:rsidR="00627793" w:rsidRDefault="00627793">
      <w:pPr>
        <w:spacing w:after="0" w:line="240" w:lineRule="auto"/>
        <w:jc w:val="both"/>
        <w:rPr>
          <w:rFonts w:ascii="Candara" w:hAnsi="Candara"/>
          <w:b/>
        </w:rPr>
      </w:pPr>
    </w:p>
    <w:p w:rsidR="000968AA" w:rsidRDefault="008074DD">
      <w:pPr>
        <w:spacing w:after="0" w:line="240" w:lineRule="auto"/>
        <w:jc w:val="both"/>
        <w:rPr>
          <w:rFonts w:ascii="Bookman Old Style" w:hAnsi="Bookman Old Style"/>
          <w:b/>
        </w:rPr>
      </w:pPr>
      <w:r w:rsidRPr="000968AA">
        <w:rPr>
          <w:rFonts w:ascii="Bookman Old Style" w:hAnsi="Bookman Old Style"/>
          <w:b/>
        </w:rPr>
        <w:t xml:space="preserve">Tertiary </w:t>
      </w:r>
      <w:r w:rsidR="000968AA">
        <w:rPr>
          <w:rFonts w:ascii="Bookman Old Style" w:hAnsi="Bookman Old Style"/>
          <w:b/>
        </w:rPr>
        <w:t xml:space="preserve">   - </w:t>
      </w:r>
      <w:r>
        <w:rPr>
          <w:rFonts w:ascii="Bookman Old Style" w:hAnsi="Bookman Old Style"/>
          <w:b/>
        </w:rPr>
        <w:t>Bachelor of Science in Business Administration</w:t>
      </w:r>
    </w:p>
    <w:p w:rsidR="00627793" w:rsidRDefault="008074DD" w:rsidP="000968AA">
      <w:pPr>
        <w:spacing w:after="0" w:line="240" w:lineRule="auto"/>
        <w:ind w:left="1440" w:firstLine="720"/>
        <w:jc w:val="both"/>
        <w:rPr>
          <w:rFonts w:ascii="Bookman Old Style" w:hAnsi="Bookman Old Style"/>
          <w:b/>
        </w:rPr>
      </w:pPr>
      <w:r>
        <w:rPr>
          <w:rFonts w:ascii="Bookman Old Style" w:hAnsi="Bookman Old Style"/>
          <w:b/>
        </w:rPr>
        <w:t>Major in Management Accounting</w:t>
      </w:r>
    </w:p>
    <w:p w:rsidR="00627793" w:rsidRDefault="008074DD">
      <w:pPr>
        <w:spacing w:after="0" w:line="240" w:lineRule="auto"/>
        <w:jc w:val="both"/>
        <w:rPr>
          <w:rFonts w:ascii="Bookman Old Style" w:hAnsi="Bookman Old Style"/>
        </w:rPr>
      </w:pPr>
      <w:r>
        <w:rPr>
          <w:rFonts w:ascii="Bookman Old Style" w:hAnsi="Bookman Old Style"/>
        </w:rPr>
        <w:t>Northeastern College, Santiago City 3311 Philippines</w:t>
      </w:r>
    </w:p>
    <w:p w:rsidR="00627793" w:rsidRDefault="008074DD">
      <w:pPr>
        <w:spacing w:after="0" w:line="240" w:lineRule="auto"/>
        <w:jc w:val="both"/>
        <w:rPr>
          <w:rFonts w:ascii="Bookman Old Style" w:hAnsi="Bookman Old Style"/>
        </w:rPr>
      </w:pPr>
      <w:r>
        <w:rPr>
          <w:rFonts w:ascii="Bookman Old Style" w:hAnsi="Bookman Old Style"/>
        </w:rPr>
        <w:t>2011 (2</w:t>
      </w:r>
      <w:r>
        <w:rPr>
          <w:rFonts w:ascii="Bookman Old Style" w:hAnsi="Bookman Old Style"/>
          <w:vertAlign w:val="superscript"/>
        </w:rPr>
        <w:t>nd</w:t>
      </w:r>
      <w:r>
        <w:rPr>
          <w:rFonts w:ascii="Bookman Old Style" w:hAnsi="Bookman Old Style"/>
        </w:rPr>
        <w:t xml:space="preserve"> Sem.)- 2013</w:t>
      </w:r>
    </w:p>
    <w:p w:rsidR="00627793" w:rsidRDefault="00627793">
      <w:pPr>
        <w:spacing w:after="0" w:line="240" w:lineRule="auto"/>
        <w:jc w:val="both"/>
        <w:rPr>
          <w:rFonts w:ascii="Bookman Old Style" w:hAnsi="Bookman Old Style"/>
        </w:rPr>
      </w:pPr>
    </w:p>
    <w:p w:rsidR="00627793" w:rsidRDefault="000968AA">
      <w:pPr>
        <w:spacing w:after="0" w:line="240" w:lineRule="auto"/>
        <w:jc w:val="both"/>
        <w:rPr>
          <w:rFonts w:ascii="Bookman Old Style" w:hAnsi="Bookman Old Style"/>
          <w:b/>
        </w:rPr>
      </w:pPr>
      <w:r>
        <w:rPr>
          <w:rFonts w:ascii="Bookman Old Style" w:hAnsi="Bookman Old Style"/>
          <w:b/>
        </w:rPr>
        <w:t xml:space="preserve">Tertiary            </w:t>
      </w:r>
      <w:r w:rsidR="008074DD">
        <w:rPr>
          <w:rFonts w:ascii="Bookman Old Style" w:hAnsi="Bookman Old Style"/>
          <w:b/>
        </w:rPr>
        <w:t>- Bachelor of Science in Accountancy</w:t>
      </w:r>
    </w:p>
    <w:p w:rsidR="00627793" w:rsidRDefault="008074DD">
      <w:pPr>
        <w:spacing w:after="0" w:line="240" w:lineRule="auto"/>
        <w:jc w:val="both"/>
        <w:rPr>
          <w:rFonts w:ascii="Bookman Old Style" w:hAnsi="Bookman Old Style"/>
        </w:rPr>
      </w:pPr>
      <w:r>
        <w:rPr>
          <w:rFonts w:ascii="Bookman Old Style" w:hAnsi="Bookman Old Style"/>
        </w:rPr>
        <w:t>Northeastern College, Santiago City 3311 Philippines</w:t>
      </w:r>
    </w:p>
    <w:p w:rsidR="00627793" w:rsidRDefault="008074DD">
      <w:pPr>
        <w:spacing w:after="0" w:line="240" w:lineRule="auto"/>
        <w:jc w:val="both"/>
        <w:rPr>
          <w:rFonts w:ascii="Bookman Old Style" w:hAnsi="Bookman Old Style"/>
        </w:rPr>
      </w:pPr>
      <w:r>
        <w:rPr>
          <w:rFonts w:ascii="Bookman Old Style" w:hAnsi="Bookman Old Style"/>
        </w:rPr>
        <w:t>1997-2004</w:t>
      </w:r>
    </w:p>
    <w:p w:rsidR="00627793" w:rsidRDefault="00627793">
      <w:pPr>
        <w:spacing w:after="0" w:line="240" w:lineRule="auto"/>
        <w:jc w:val="both"/>
        <w:rPr>
          <w:rFonts w:ascii="Bookman Old Style" w:hAnsi="Bookman Old Style"/>
        </w:rPr>
      </w:pPr>
    </w:p>
    <w:p w:rsidR="00627793" w:rsidRDefault="008074DD">
      <w:pPr>
        <w:spacing w:after="0" w:line="240" w:lineRule="auto"/>
        <w:jc w:val="both"/>
        <w:rPr>
          <w:rFonts w:ascii="Bookman Old Style" w:hAnsi="Bookman Old Style"/>
          <w:b/>
        </w:rPr>
      </w:pPr>
      <w:r>
        <w:rPr>
          <w:noProof/>
        </w:rPr>
        <w:drawing>
          <wp:inline distT="0" distB="0" distL="0" distR="0">
            <wp:extent cx="6057900" cy="213090"/>
            <wp:effectExtent l="0" t="0" r="0" b="0"/>
            <wp:docPr id="103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rotWithShape="1">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57900" cy="213090"/>
                    </a:xfrm>
                    <a:prstGeom prst="rect">
                      <a:avLst/>
                    </a:prstGeom>
                  </pic:spPr>
                </pic:pic>
              </a:graphicData>
            </a:graphic>
          </wp:inline>
        </w:drawing>
      </w:r>
    </w:p>
    <w:p w:rsidR="000968AA" w:rsidRDefault="000968AA">
      <w:pPr>
        <w:spacing w:after="0" w:line="240" w:lineRule="auto"/>
        <w:jc w:val="both"/>
        <w:rPr>
          <w:rFonts w:ascii="Bookman Old Style" w:hAnsi="Bookman Old Style"/>
          <w:b/>
        </w:rPr>
      </w:pPr>
    </w:p>
    <w:p w:rsidR="00627793" w:rsidRDefault="008074DD" w:rsidP="000968AA">
      <w:pPr>
        <w:spacing w:after="0" w:line="240" w:lineRule="auto"/>
        <w:jc w:val="both"/>
        <w:rPr>
          <w:rFonts w:ascii="Bookman Old Style" w:hAnsi="Bookman Old Style"/>
        </w:rPr>
      </w:pPr>
      <w:r>
        <w:rPr>
          <w:rFonts w:ascii="Bookman Old Style" w:hAnsi="Bookman Old Style"/>
          <w:b/>
        </w:rPr>
        <w:t xml:space="preserve">Birthdate.               - </w:t>
      </w:r>
      <w:r>
        <w:rPr>
          <w:rFonts w:ascii="Bookman Old Style" w:hAnsi="Bookman Old Style"/>
        </w:rPr>
        <w:t>May 7, 1981</w:t>
      </w:r>
    </w:p>
    <w:p w:rsidR="00627793" w:rsidRDefault="008074DD">
      <w:pPr>
        <w:spacing w:after="0" w:line="240" w:lineRule="auto"/>
        <w:jc w:val="both"/>
        <w:rPr>
          <w:rFonts w:ascii="Bookman Old Style" w:hAnsi="Bookman Old Style"/>
          <w:b/>
        </w:rPr>
      </w:pPr>
      <w:r>
        <w:rPr>
          <w:rFonts w:ascii="Bookman Old Style" w:hAnsi="Bookman Old Style"/>
          <w:b/>
        </w:rPr>
        <w:t xml:space="preserve">         Nationality              - </w:t>
      </w:r>
      <w:r>
        <w:rPr>
          <w:rFonts w:ascii="Bookman Old Style" w:hAnsi="Bookman Old Style"/>
        </w:rPr>
        <w:t>Filipino</w:t>
      </w:r>
    </w:p>
    <w:p w:rsidR="00DB762B" w:rsidRDefault="000968AA">
      <w:pPr>
        <w:spacing w:after="0" w:line="240" w:lineRule="auto"/>
        <w:jc w:val="both"/>
        <w:rPr>
          <w:rFonts w:ascii="Bookman Old Style" w:hAnsi="Bookman Old Style"/>
        </w:rPr>
      </w:pPr>
      <w:r>
        <w:rPr>
          <w:rFonts w:ascii="Bookman Old Style" w:hAnsi="Bookman Old Style"/>
          <w:b/>
        </w:rPr>
        <w:t xml:space="preserve">         Languages Spoken. </w:t>
      </w:r>
      <w:r w:rsidR="008074DD">
        <w:rPr>
          <w:rFonts w:ascii="Bookman Old Style" w:hAnsi="Bookman Old Style"/>
          <w:b/>
        </w:rPr>
        <w:t xml:space="preserve"> - </w:t>
      </w:r>
      <w:r w:rsidR="008074DD">
        <w:rPr>
          <w:rFonts w:ascii="Bookman Old Style" w:hAnsi="Bookman Old Style"/>
        </w:rPr>
        <w:t>English, Tagalog</w:t>
      </w:r>
    </w:p>
    <w:p w:rsidR="000968AA" w:rsidRDefault="000968AA" w:rsidP="00DB762B">
      <w:pPr>
        <w:spacing w:after="0" w:line="240" w:lineRule="auto"/>
        <w:ind w:firstLine="720"/>
        <w:jc w:val="both"/>
        <w:rPr>
          <w:rFonts w:ascii="Bookman Old Style" w:hAnsi="Bookman Old Style"/>
        </w:rPr>
      </w:pPr>
      <w:r>
        <w:rPr>
          <w:rFonts w:ascii="Bookman Old Style" w:hAnsi="Bookman Old Style"/>
          <w:b/>
        </w:rPr>
        <w:t>Civil Status.</w:t>
      </w:r>
      <w:r>
        <w:rPr>
          <w:rFonts w:ascii="Bookman Old Style" w:hAnsi="Bookman Old Style"/>
          <w:b/>
        </w:rPr>
        <w:tab/>
      </w:r>
      <w:r>
        <w:rPr>
          <w:rFonts w:ascii="Bookman Old Style" w:hAnsi="Bookman Old Style"/>
          <w:b/>
        </w:rPr>
        <w:tab/>
      </w:r>
      <w:r w:rsidR="008074DD">
        <w:rPr>
          <w:rFonts w:ascii="Bookman Old Style" w:hAnsi="Bookman Old Style"/>
          <w:b/>
        </w:rPr>
        <w:t xml:space="preserve">- </w:t>
      </w:r>
      <w:r w:rsidR="008074DD">
        <w:rPr>
          <w:rFonts w:ascii="Bookman Old Style" w:hAnsi="Bookman Old Style"/>
        </w:rPr>
        <w:t>Single</w:t>
      </w:r>
    </w:p>
    <w:p w:rsidR="00627793" w:rsidRDefault="000968AA">
      <w:pPr>
        <w:spacing w:after="0" w:line="240" w:lineRule="auto"/>
        <w:jc w:val="both"/>
        <w:rPr>
          <w:rFonts w:ascii="Bookman Old Style" w:hAnsi="Bookman Old Style"/>
        </w:rPr>
      </w:pPr>
      <w:r>
        <w:rPr>
          <w:rFonts w:ascii="Bookman Old Style" w:hAnsi="Bookman Old Style"/>
          <w:b/>
        </w:rPr>
        <w:t>Pass.</w:t>
      </w:r>
      <w:r w:rsidR="008074DD" w:rsidRPr="000968AA">
        <w:rPr>
          <w:rFonts w:ascii="Bookman Old Style" w:hAnsi="Bookman Old Style"/>
          <w:b/>
        </w:rPr>
        <w:t xml:space="preserve"> Date Issued</w:t>
      </w:r>
      <w:r>
        <w:rPr>
          <w:rFonts w:ascii="Bookman Old Style" w:hAnsi="Bookman Old Style"/>
        </w:rPr>
        <w:t xml:space="preserve">.   </w:t>
      </w:r>
      <w:r w:rsidR="008074DD">
        <w:rPr>
          <w:rFonts w:ascii="Bookman Old Style" w:hAnsi="Bookman Old Style"/>
        </w:rPr>
        <w:t xml:space="preserve"> - August 25, 2016 (5 years validity)</w:t>
      </w:r>
    </w:p>
    <w:p w:rsidR="00627793" w:rsidRDefault="00627793">
      <w:pPr>
        <w:spacing w:after="0" w:line="240" w:lineRule="auto"/>
        <w:jc w:val="both"/>
        <w:rPr>
          <w:rFonts w:ascii="Bookman Old Style" w:hAnsi="Bookman Old Style"/>
          <w:b/>
        </w:rPr>
      </w:pPr>
    </w:p>
    <w:p w:rsidR="00627793" w:rsidRDefault="00627793">
      <w:pPr>
        <w:spacing w:after="0" w:line="240" w:lineRule="auto"/>
        <w:jc w:val="both"/>
        <w:rPr>
          <w:rFonts w:ascii="Candara" w:hAnsi="Candara"/>
        </w:rPr>
      </w:pPr>
    </w:p>
    <w:p w:rsidR="00627793" w:rsidRDefault="00627793">
      <w:pPr>
        <w:spacing w:after="0" w:line="240" w:lineRule="auto"/>
        <w:jc w:val="both"/>
        <w:rPr>
          <w:rFonts w:ascii="Candara" w:hAnsi="Candara"/>
        </w:rPr>
      </w:pPr>
    </w:p>
    <w:p w:rsidR="00627793" w:rsidRDefault="008074DD">
      <w:pPr>
        <w:spacing w:after="0" w:line="240" w:lineRule="auto"/>
        <w:jc w:val="both"/>
        <w:rPr>
          <w:rFonts w:ascii="Candara" w:hAnsi="Candara"/>
        </w:rPr>
      </w:pPr>
      <w:r>
        <w:rPr>
          <w:rFonts w:ascii="Candara" w:hAnsi="Candara"/>
        </w:rPr>
        <w:tab/>
      </w:r>
      <w:r>
        <w:rPr>
          <w:rFonts w:ascii="Candara" w:hAnsi="Candara"/>
        </w:rPr>
        <w:tab/>
      </w:r>
    </w:p>
    <w:sectPr w:rsidR="00627793" w:rsidSect="005452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E78764E"/>
    <w:lvl w:ilvl="0" w:tplc="48ECEC32">
      <w:start w:val="1"/>
      <w:numFmt w:val="bullet"/>
      <w:lvlText w:val=""/>
      <w:lvlJc w:val="left"/>
      <w:pPr>
        <w:ind w:left="1185" w:hanging="360"/>
      </w:pPr>
      <w:rPr>
        <w:rFonts w:ascii="Symbol" w:hAnsi="Symbol"/>
      </w:rPr>
    </w:lvl>
    <w:lvl w:ilvl="1" w:tplc="F08A8C62" w:tentative="1">
      <w:start w:val="1"/>
      <w:numFmt w:val="bullet"/>
      <w:lvlText w:val="o"/>
      <w:lvlJc w:val="left"/>
      <w:pPr>
        <w:ind w:left="1905" w:hanging="360"/>
      </w:pPr>
      <w:rPr>
        <w:rFonts w:ascii="Courier New" w:hAnsi="Courier New"/>
      </w:rPr>
    </w:lvl>
    <w:lvl w:ilvl="2" w:tplc="1B4CB6A0" w:tentative="1">
      <w:start w:val="1"/>
      <w:numFmt w:val="bullet"/>
      <w:lvlText w:val=""/>
      <w:lvlJc w:val="left"/>
      <w:pPr>
        <w:ind w:left="2625" w:hanging="360"/>
      </w:pPr>
      <w:rPr>
        <w:rFonts w:ascii="Wingdings" w:hAnsi="Wingdings"/>
      </w:rPr>
    </w:lvl>
    <w:lvl w:ilvl="3" w:tplc="A620957A" w:tentative="1">
      <w:start w:val="1"/>
      <w:numFmt w:val="bullet"/>
      <w:lvlText w:val=""/>
      <w:lvlJc w:val="left"/>
      <w:pPr>
        <w:ind w:left="3345" w:hanging="360"/>
      </w:pPr>
      <w:rPr>
        <w:rFonts w:ascii="Symbol" w:hAnsi="Symbol"/>
      </w:rPr>
    </w:lvl>
    <w:lvl w:ilvl="4" w:tplc="CF0460FC" w:tentative="1">
      <w:start w:val="1"/>
      <w:numFmt w:val="bullet"/>
      <w:lvlText w:val="o"/>
      <w:lvlJc w:val="left"/>
      <w:pPr>
        <w:ind w:left="4065" w:hanging="360"/>
      </w:pPr>
      <w:rPr>
        <w:rFonts w:ascii="Courier New" w:hAnsi="Courier New"/>
      </w:rPr>
    </w:lvl>
    <w:lvl w:ilvl="5" w:tplc="37A29FB4" w:tentative="1">
      <w:start w:val="1"/>
      <w:numFmt w:val="bullet"/>
      <w:lvlText w:val=""/>
      <w:lvlJc w:val="left"/>
      <w:pPr>
        <w:ind w:left="4785" w:hanging="360"/>
      </w:pPr>
      <w:rPr>
        <w:rFonts w:ascii="Wingdings" w:hAnsi="Wingdings"/>
      </w:rPr>
    </w:lvl>
    <w:lvl w:ilvl="6" w:tplc="5200248E" w:tentative="1">
      <w:start w:val="1"/>
      <w:numFmt w:val="bullet"/>
      <w:lvlText w:val=""/>
      <w:lvlJc w:val="left"/>
      <w:pPr>
        <w:ind w:left="5505" w:hanging="360"/>
      </w:pPr>
      <w:rPr>
        <w:rFonts w:ascii="Symbol" w:hAnsi="Symbol"/>
      </w:rPr>
    </w:lvl>
    <w:lvl w:ilvl="7" w:tplc="B80C1E08" w:tentative="1">
      <w:start w:val="1"/>
      <w:numFmt w:val="bullet"/>
      <w:lvlText w:val="o"/>
      <w:lvlJc w:val="left"/>
      <w:pPr>
        <w:ind w:left="6225" w:hanging="360"/>
      </w:pPr>
      <w:rPr>
        <w:rFonts w:ascii="Courier New" w:hAnsi="Courier New"/>
      </w:rPr>
    </w:lvl>
    <w:lvl w:ilvl="8" w:tplc="5ECC1480" w:tentative="1">
      <w:start w:val="1"/>
      <w:numFmt w:val="bullet"/>
      <w:lvlText w:val=""/>
      <w:lvlJc w:val="left"/>
      <w:pPr>
        <w:ind w:left="6945" w:hanging="360"/>
      </w:pPr>
      <w:rPr>
        <w:rFonts w:ascii="Wingdings" w:hAnsi="Wingdings"/>
      </w:rPr>
    </w:lvl>
  </w:abstractNum>
  <w:abstractNum w:abstractNumId="1">
    <w:nsid w:val="00000002"/>
    <w:multiLevelType w:val="hybridMultilevel"/>
    <w:tmpl w:val="1F962C1C"/>
    <w:lvl w:ilvl="0" w:tplc="E6E44A24">
      <w:start w:val="1"/>
      <w:numFmt w:val="bullet"/>
      <w:lvlText w:val=""/>
      <w:lvlJc w:val="left"/>
      <w:pPr>
        <w:ind w:left="720" w:hanging="360"/>
      </w:pPr>
      <w:rPr>
        <w:rFonts w:ascii="Symbol" w:hAnsi="Symbol"/>
      </w:rPr>
    </w:lvl>
    <w:lvl w:ilvl="1" w:tplc="9E8289E2" w:tentative="1">
      <w:start w:val="1"/>
      <w:numFmt w:val="bullet"/>
      <w:lvlText w:val="o"/>
      <w:lvlJc w:val="left"/>
      <w:pPr>
        <w:ind w:left="1440" w:hanging="360"/>
      </w:pPr>
      <w:rPr>
        <w:rFonts w:ascii="Courier New" w:hAnsi="Courier New"/>
      </w:rPr>
    </w:lvl>
    <w:lvl w:ilvl="2" w:tplc="47A8799A" w:tentative="1">
      <w:start w:val="1"/>
      <w:numFmt w:val="bullet"/>
      <w:lvlText w:val=""/>
      <w:lvlJc w:val="left"/>
      <w:pPr>
        <w:ind w:left="2160" w:hanging="360"/>
      </w:pPr>
      <w:rPr>
        <w:rFonts w:ascii="Wingdings" w:hAnsi="Wingdings"/>
      </w:rPr>
    </w:lvl>
    <w:lvl w:ilvl="3" w:tplc="8F16A104" w:tentative="1">
      <w:start w:val="1"/>
      <w:numFmt w:val="bullet"/>
      <w:lvlText w:val=""/>
      <w:lvlJc w:val="left"/>
      <w:pPr>
        <w:ind w:left="2880" w:hanging="360"/>
      </w:pPr>
      <w:rPr>
        <w:rFonts w:ascii="Symbol" w:hAnsi="Symbol"/>
      </w:rPr>
    </w:lvl>
    <w:lvl w:ilvl="4" w:tplc="8A22D4B4" w:tentative="1">
      <w:start w:val="1"/>
      <w:numFmt w:val="bullet"/>
      <w:lvlText w:val="o"/>
      <w:lvlJc w:val="left"/>
      <w:pPr>
        <w:ind w:left="3600" w:hanging="360"/>
      </w:pPr>
      <w:rPr>
        <w:rFonts w:ascii="Courier New" w:hAnsi="Courier New"/>
      </w:rPr>
    </w:lvl>
    <w:lvl w:ilvl="5" w:tplc="BE8A2E5C" w:tentative="1">
      <w:start w:val="1"/>
      <w:numFmt w:val="bullet"/>
      <w:lvlText w:val=""/>
      <w:lvlJc w:val="left"/>
      <w:pPr>
        <w:ind w:left="4320" w:hanging="360"/>
      </w:pPr>
      <w:rPr>
        <w:rFonts w:ascii="Wingdings" w:hAnsi="Wingdings"/>
      </w:rPr>
    </w:lvl>
    <w:lvl w:ilvl="6" w:tplc="CDBC4F8C" w:tentative="1">
      <w:start w:val="1"/>
      <w:numFmt w:val="bullet"/>
      <w:lvlText w:val=""/>
      <w:lvlJc w:val="left"/>
      <w:pPr>
        <w:ind w:left="5040" w:hanging="360"/>
      </w:pPr>
      <w:rPr>
        <w:rFonts w:ascii="Symbol" w:hAnsi="Symbol"/>
      </w:rPr>
    </w:lvl>
    <w:lvl w:ilvl="7" w:tplc="01EC12B4" w:tentative="1">
      <w:start w:val="1"/>
      <w:numFmt w:val="bullet"/>
      <w:lvlText w:val="o"/>
      <w:lvlJc w:val="left"/>
      <w:pPr>
        <w:ind w:left="5760" w:hanging="360"/>
      </w:pPr>
      <w:rPr>
        <w:rFonts w:ascii="Courier New" w:hAnsi="Courier New"/>
      </w:rPr>
    </w:lvl>
    <w:lvl w:ilvl="8" w:tplc="EC08B79E" w:tentative="1">
      <w:start w:val="1"/>
      <w:numFmt w:val="bullet"/>
      <w:lvlText w:val=""/>
      <w:lvlJc w:val="left"/>
      <w:pPr>
        <w:ind w:left="6480" w:hanging="360"/>
      </w:pPr>
      <w:rPr>
        <w:rFonts w:ascii="Wingdings" w:hAnsi="Wingdings"/>
      </w:rPr>
    </w:lvl>
  </w:abstractNum>
  <w:abstractNum w:abstractNumId="2">
    <w:nsid w:val="00000003"/>
    <w:multiLevelType w:val="hybridMultilevel"/>
    <w:tmpl w:val="5E3A2D0E"/>
    <w:lvl w:ilvl="0" w:tplc="7B9CA526">
      <w:start w:val="1"/>
      <w:numFmt w:val="bullet"/>
      <w:lvlText w:val="-"/>
      <w:lvlJc w:val="left"/>
      <w:pPr>
        <w:ind w:left="2880" w:hanging="360"/>
      </w:pPr>
      <w:rPr>
        <w:rFonts w:ascii="Candara" w:hAnsi="Candara"/>
      </w:rPr>
    </w:lvl>
    <w:lvl w:ilvl="1" w:tplc="2AFEDA1A" w:tentative="1">
      <w:start w:val="1"/>
      <w:numFmt w:val="bullet"/>
      <w:lvlText w:val="o"/>
      <w:lvlJc w:val="left"/>
      <w:pPr>
        <w:ind w:left="3600" w:hanging="360"/>
      </w:pPr>
      <w:rPr>
        <w:rFonts w:ascii="Courier New" w:hAnsi="Courier New"/>
      </w:rPr>
    </w:lvl>
    <w:lvl w:ilvl="2" w:tplc="C98EDDAE" w:tentative="1">
      <w:start w:val="1"/>
      <w:numFmt w:val="bullet"/>
      <w:lvlText w:val=""/>
      <w:lvlJc w:val="left"/>
      <w:pPr>
        <w:ind w:left="4320" w:hanging="360"/>
      </w:pPr>
      <w:rPr>
        <w:rFonts w:ascii="Wingdings" w:hAnsi="Wingdings"/>
      </w:rPr>
    </w:lvl>
    <w:lvl w:ilvl="3" w:tplc="02EA471A" w:tentative="1">
      <w:start w:val="1"/>
      <w:numFmt w:val="bullet"/>
      <w:lvlText w:val=""/>
      <w:lvlJc w:val="left"/>
      <w:pPr>
        <w:ind w:left="5040" w:hanging="360"/>
      </w:pPr>
      <w:rPr>
        <w:rFonts w:ascii="Symbol" w:hAnsi="Symbol"/>
      </w:rPr>
    </w:lvl>
    <w:lvl w:ilvl="4" w:tplc="04BAC294" w:tentative="1">
      <w:start w:val="1"/>
      <w:numFmt w:val="bullet"/>
      <w:lvlText w:val="o"/>
      <w:lvlJc w:val="left"/>
      <w:pPr>
        <w:ind w:left="5760" w:hanging="360"/>
      </w:pPr>
      <w:rPr>
        <w:rFonts w:ascii="Courier New" w:hAnsi="Courier New"/>
      </w:rPr>
    </w:lvl>
    <w:lvl w:ilvl="5" w:tplc="4F9C93F0" w:tentative="1">
      <w:start w:val="1"/>
      <w:numFmt w:val="bullet"/>
      <w:lvlText w:val=""/>
      <w:lvlJc w:val="left"/>
      <w:pPr>
        <w:ind w:left="6480" w:hanging="360"/>
      </w:pPr>
      <w:rPr>
        <w:rFonts w:ascii="Wingdings" w:hAnsi="Wingdings"/>
      </w:rPr>
    </w:lvl>
    <w:lvl w:ilvl="6" w:tplc="CA70AF20" w:tentative="1">
      <w:start w:val="1"/>
      <w:numFmt w:val="bullet"/>
      <w:lvlText w:val=""/>
      <w:lvlJc w:val="left"/>
      <w:pPr>
        <w:ind w:left="7200" w:hanging="360"/>
      </w:pPr>
      <w:rPr>
        <w:rFonts w:ascii="Symbol" w:hAnsi="Symbol"/>
      </w:rPr>
    </w:lvl>
    <w:lvl w:ilvl="7" w:tplc="E94477AA" w:tentative="1">
      <w:start w:val="1"/>
      <w:numFmt w:val="bullet"/>
      <w:lvlText w:val="o"/>
      <w:lvlJc w:val="left"/>
      <w:pPr>
        <w:ind w:left="7920" w:hanging="360"/>
      </w:pPr>
      <w:rPr>
        <w:rFonts w:ascii="Courier New" w:hAnsi="Courier New"/>
      </w:rPr>
    </w:lvl>
    <w:lvl w:ilvl="8" w:tplc="3CA616B8" w:tentative="1">
      <w:start w:val="1"/>
      <w:numFmt w:val="bullet"/>
      <w:lvlText w:val=""/>
      <w:lvlJc w:val="left"/>
      <w:pPr>
        <w:ind w:left="8640" w:hanging="360"/>
      </w:pPr>
      <w:rPr>
        <w:rFonts w:ascii="Wingdings" w:hAnsi="Wingdings"/>
      </w:rPr>
    </w:lvl>
  </w:abstractNum>
  <w:abstractNum w:abstractNumId="3">
    <w:nsid w:val="00000004"/>
    <w:multiLevelType w:val="hybridMultilevel"/>
    <w:tmpl w:val="4A60AB02"/>
    <w:lvl w:ilvl="0" w:tplc="247C279C">
      <w:start w:val="1"/>
      <w:numFmt w:val="bullet"/>
      <w:lvlText w:val=""/>
      <w:lvlJc w:val="left"/>
      <w:pPr>
        <w:ind w:left="720" w:hanging="360"/>
      </w:pPr>
      <w:rPr>
        <w:rFonts w:ascii="Symbol" w:hAnsi="Symbol"/>
      </w:rPr>
    </w:lvl>
    <w:lvl w:ilvl="1" w:tplc="E7404188" w:tentative="1">
      <w:start w:val="1"/>
      <w:numFmt w:val="bullet"/>
      <w:lvlText w:val="o"/>
      <w:lvlJc w:val="left"/>
      <w:pPr>
        <w:ind w:left="1440" w:hanging="360"/>
      </w:pPr>
      <w:rPr>
        <w:rFonts w:ascii="Courier New" w:hAnsi="Courier New"/>
      </w:rPr>
    </w:lvl>
    <w:lvl w:ilvl="2" w:tplc="68784B90" w:tentative="1">
      <w:start w:val="1"/>
      <w:numFmt w:val="bullet"/>
      <w:lvlText w:val=""/>
      <w:lvlJc w:val="left"/>
      <w:pPr>
        <w:ind w:left="2160" w:hanging="360"/>
      </w:pPr>
      <w:rPr>
        <w:rFonts w:ascii="Wingdings" w:hAnsi="Wingdings"/>
      </w:rPr>
    </w:lvl>
    <w:lvl w:ilvl="3" w:tplc="3D4C0522" w:tentative="1">
      <w:start w:val="1"/>
      <w:numFmt w:val="bullet"/>
      <w:lvlText w:val=""/>
      <w:lvlJc w:val="left"/>
      <w:pPr>
        <w:ind w:left="2880" w:hanging="360"/>
      </w:pPr>
      <w:rPr>
        <w:rFonts w:ascii="Symbol" w:hAnsi="Symbol"/>
      </w:rPr>
    </w:lvl>
    <w:lvl w:ilvl="4" w:tplc="220A5DCA" w:tentative="1">
      <w:start w:val="1"/>
      <w:numFmt w:val="bullet"/>
      <w:lvlText w:val="o"/>
      <w:lvlJc w:val="left"/>
      <w:pPr>
        <w:ind w:left="3600" w:hanging="360"/>
      </w:pPr>
      <w:rPr>
        <w:rFonts w:ascii="Courier New" w:hAnsi="Courier New"/>
      </w:rPr>
    </w:lvl>
    <w:lvl w:ilvl="5" w:tplc="6EDEBA04" w:tentative="1">
      <w:start w:val="1"/>
      <w:numFmt w:val="bullet"/>
      <w:lvlText w:val=""/>
      <w:lvlJc w:val="left"/>
      <w:pPr>
        <w:ind w:left="4320" w:hanging="360"/>
      </w:pPr>
      <w:rPr>
        <w:rFonts w:ascii="Wingdings" w:hAnsi="Wingdings"/>
      </w:rPr>
    </w:lvl>
    <w:lvl w:ilvl="6" w:tplc="A014BACC" w:tentative="1">
      <w:start w:val="1"/>
      <w:numFmt w:val="bullet"/>
      <w:lvlText w:val=""/>
      <w:lvlJc w:val="left"/>
      <w:pPr>
        <w:ind w:left="5040" w:hanging="360"/>
      </w:pPr>
      <w:rPr>
        <w:rFonts w:ascii="Symbol" w:hAnsi="Symbol"/>
      </w:rPr>
    </w:lvl>
    <w:lvl w:ilvl="7" w:tplc="BF22FDCE" w:tentative="1">
      <w:start w:val="1"/>
      <w:numFmt w:val="bullet"/>
      <w:lvlText w:val="o"/>
      <w:lvlJc w:val="left"/>
      <w:pPr>
        <w:ind w:left="5760" w:hanging="360"/>
      </w:pPr>
      <w:rPr>
        <w:rFonts w:ascii="Courier New" w:hAnsi="Courier New"/>
      </w:rPr>
    </w:lvl>
    <w:lvl w:ilvl="8" w:tplc="667AE17C" w:tentative="1">
      <w:start w:val="1"/>
      <w:numFmt w:val="bullet"/>
      <w:lvlText w:val=""/>
      <w:lvlJc w:val="left"/>
      <w:pPr>
        <w:ind w:left="6480" w:hanging="360"/>
      </w:pPr>
      <w:rPr>
        <w:rFonts w:ascii="Wingdings" w:hAnsi="Wingdings"/>
      </w:rPr>
    </w:lvl>
  </w:abstractNum>
  <w:abstractNum w:abstractNumId="4">
    <w:nsid w:val="02CE3611"/>
    <w:multiLevelType w:val="hybridMultilevel"/>
    <w:tmpl w:val="B128C11E"/>
    <w:lvl w:ilvl="0" w:tplc="15B4D704">
      <w:start w:val="1"/>
      <w:numFmt w:val="bullet"/>
      <w:lvlText w:val=""/>
      <w:lvlJc w:val="left"/>
      <w:pPr>
        <w:ind w:left="720" w:hanging="360"/>
      </w:pPr>
      <w:rPr>
        <w:rFonts w:ascii="Symbol" w:hAnsi="Symbol"/>
      </w:rPr>
    </w:lvl>
    <w:lvl w:ilvl="1" w:tplc="5ECC0E30" w:tentative="1">
      <w:start w:val="1"/>
      <w:numFmt w:val="bullet"/>
      <w:lvlText w:val="o"/>
      <w:lvlJc w:val="left"/>
      <w:pPr>
        <w:ind w:left="1440" w:hanging="360"/>
      </w:pPr>
      <w:rPr>
        <w:rFonts w:ascii="Courier New" w:hAnsi="Courier New"/>
      </w:rPr>
    </w:lvl>
    <w:lvl w:ilvl="2" w:tplc="A8740B8A" w:tentative="1">
      <w:start w:val="1"/>
      <w:numFmt w:val="bullet"/>
      <w:lvlText w:val=""/>
      <w:lvlJc w:val="left"/>
      <w:pPr>
        <w:ind w:left="2160" w:hanging="360"/>
      </w:pPr>
      <w:rPr>
        <w:rFonts w:ascii="Wingdings" w:hAnsi="Wingdings"/>
      </w:rPr>
    </w:lvl>
    <w:lvl w:ilvl="3" w:tplc="F12E194E" w:tentative="1">
      <w:start w:val="1"/>
      <w:numFmt w:val="bullet"/>
      <w:lvlText w:val=""/>
      <w:lvlJc w:val="left"/>
      <w:pPr>
        <w:ind w:left="2880" w:hanging="360"/>
      </w:pPr>
      <w:rPr>
        <w:rFonts w:ascii="Symbol" w:hAnsi="Symbol"/>
      </w:rPr>
    </w:lvl>
    <w:lvl w:ilvl="4" w:tplc="37841DB4" w:tentative="1">
      <w:start w:val="1"/>
      <w:numFmt w:val="bullet"/>
      <w:lvlText w:val="o"/>
      <w:lvlJc w:val="left"/>
      <w:pPr>
        <w:ind w:left="3600" w:hanging="360"/>
      </w:pPr>
      <w:rPr>
        <w:rFonts w:ascii="Courier New" w:hAnsi="Courier New"/>
      </w:rPr>
    </w:lvl>
    <w:lvl w:ilvl="5" w:tplc="C2CCBDDE" w:tentative="1">
      <w:start w:val="1"/>
      <w:numFmt w:val="bullet"/>
      <w:lvlText w:val=""/>
      <w:lvlJc w:val="left"/>
      <w:pPr>
        <w:ind w:left="4320" w:hanging="360"/>
      </w:pPr>
      <w:rPr>
        <w:rFonts w:ascii="Wingdings" w:hAnsi="Wingdings"/>
      </w:rPr>
    </w:lvl>
    <w:lvl w:ilvl="6" w:tplc="8320E862" w:tentative="1">
      <w:start w:val="1"/>
      <w:numFmt w:val="bullet"/>
      <w:lvlText w:val=""/>
      <w:lvlJc w:val="left"/>
      <w:pPr>
        <w:ind w:left="5040" w:hanging="360"/>
      </w:pPr>
      <w:rPr>
        <w:rFonts w:ascii="Symbol" w:hAnsi="Symbol"/>
      </w:rPr>
    </w:lvl>
    <w:lvl w:ilvl="7" w:tplc="A9FCA70C" w:tentative="1">
      <w:start w:val="1"/>
      <w:numFmt w:val="bullet"/>
      <w:lvlText w:val="o"/>
      <w:lvlJc w:val="left"/>
      <w:pPr>
        <w:ind w:left="5760" w:hanging="360"/>
      </w:pPr>
      <w:rPr>
        <w:rFonts w:ascii="Courier New" w:hAnsi="Courier New"/>
      </w:rPr>
    </w:lvl>
    <w:lvl w:ilvl="8" w:tplc="151AE194" w:tentative="1">
      <w:start w:val="1"/>
      <w:numFmt w:val="bullet"/>
      <w:lvlText w:val=""/>
      <w:lvlJc w:val="left"/>
      <w:pPr>
        <w:ind w:left="6480" w:hanging="360"/>
      </w:pPr>
      <w:rPr>
        <w:rFonts w:ascii="Wingdings" w:hAnsi="Wingdings"/>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savePreviewPicture/>
  <w:compat/>
  <w:rsids>
    <w:rsidRoot w:val="00627793"/>
    <w:rsid w:val="00035A51"/>
    <w:rsid w:val="00060C4F"/>
    <w:rsid w:val="000968AA"/>
    <w:rsid w:val="00545220"/>
    <w:rsid w:val="005F4944"/>
    <w:rsid w:val="006225A9"/>
    <w:rsid w:val="00627793"/>
    <w:rsid w:val="0072507E"/>
    <w:rsid w:val="008074DD"/>
    <w:rsid w:val="008C2C65"/>
    <w:rsid w:val="00A24919"/>
    <w:rsid w:val="00C165FC"/>
    <w:rsid w:val="00DB762B"/>
    <w:rsid w:val="00F873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5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545220"/>
    <w:pPr>
      <w:spacing w:after="0" w:line="240" w:lineRule="auto"/>
    </w:pPr>
    <w:rPr>
      <w:rFonts w:ascii="Tahoma" w:hAnsi="Tahoma"/>
      <w:sz w:val="16"/>
      <w:szCs w:val="16"/>
    </w:rPr>
  </w:style>
  <w:style w:type="character" w:customStyle="1" w:styleId="BalloonTextChar">
    <w:name w:val="Balloon Text Char"/>
    <w:basedOn w:val="DefaultParagraphFont"/>
    <w:rsid w:val="00545220"/>
    <w:rPr>
      <w:rFonts w:ascii="Tahoma" w:hAnsi="Tahoma"/>
      <w:sz w:val="16"/>
      <w:szCs w:val="16"/>
    </w:rPr>
  </w:style>
  <w:style w:type="paragraph" w:styleId="ListParagraph">
    <w:name w:val="List Paragraph"/>
    <w:basedOn w:val="Normal"/>
    <w:rsid w:val="00545220"/>
    <w:pPr>
      <w:ind w:left="720"/>
      <w:contextualSpacing/>
    </w:pPr>
  </w:style>
  <w:style w:type="paragraph" w:styleId="NoSpacing">
    <w:name w:val="No Spacing"/>
    <w:rsid w:val="00545220"/>
    <w:pPr>
      <w:spacing w:after="0" w:line="240" w:lineRule="auto"/>
    </w:pPr>
  </w:style>
  <w:style w:type="character" w:styleId="Hyperlink">
    <w:name w:val="Hyperlink"/>
    <w:basedOn w:val="DefaultParagraphFont"/>
    <w:rsid w:val="00545220"/>
    <w:rPr>
      <w:color w:val="0000FF"/>
      <w:u w:val="single"/>
    </w:rPr>
  </w:style>
  <w:style w:type="character" w:customStyle="1" w:styleId="apple-converted-space">
    <w:name w:val="apple-converted-space"/>
    <w:basedOn w:val="DefaultParagraphFont"/>
    <w:rsid w:val="0054522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neg.340826@2freemail.com" TargetMode="External"/><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emf"/><Relationship Id="rId5" Type="http://schemas.openxmlformats.org/officeDocument/2006/relationships/image" Target="media/image1.jpe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HRDESK4</cp:lastModifiedBy>
  <cp:revision>17</cp:revision>
  <dcterms:created xsi:type="dcterms:W3CDTF">2017-02-06T23:39:00Z</dcterms:created>
  <dcterms:modified xsi:type="dcterms:W3CDTF">2018-03-02T08:30:00Z</dcterms:modified>
  <cp:version>5.0</cp:version>
</cp:coreProperties>
</file>