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E" w:rsidRDefault="00F0468E" w:rsidP="00F0468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0" name="Picture 10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8E" w:rsidRDefault="00F0468E" w:rsidP="00F0468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341572</w:t>
      </w:r>
    </w:p>
    <w:p w:rsidR="00F0468E" w:rsidRDefault="00F0468E" w:rsidP="00F0468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0A1F49" w:rsidRPr="00F0468E" w:rsidRDefault="00F0468E" w:rsidP="00F0468E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CAREER OBJECTIVE</w:t>
      </w:r>
    </w:p>
    <w:p w:rsidR="000A1F49" w:rsidRDefault="000A1F49">
      <w:pPr>
        <w:spacing w:line="296" w:lineRule="exact"/>
        <w:rPr>
          <w:sz w:val="24"/>
          <w:szCs w:val="24"/>
        </w:rPr>
      </w:pPr>
    </w:p>
    <w:p w:rsidR="000A1F49" w:rsidRDefault="00F0468E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be considered for a suitable job where my experience, qualification, creativity, ability, efficiency and hard work </w:t>
      </w:r>
      <w:r>
        <w:rPr>
          <w:rFonts w:ascii="Calibri" w:eastAsia="Calibri" w:hAnsi="Calibri" w:cs="Calibri"/>
          <w:sz w:val="24"/>
          <w:szCs w:val="24"/>
        </w:rPr>
        <w:t>would be recognized as the most valuable assets and which in turn would result in the prosperous growth of the organization and self.</w:t>
      </w:r>
    </w:p>
    <w:p w:rsidR="000A1F49" w:rsidRDefault="000A1F49">
      <w:pPr>
        <w:spacing w:line="246" w:lineRule="exact"/>
        <w:rPr>
          <w:sz w:val="24"/>
          <w:szCs w:val="24"/>
        </w:rPr>
      </w:pPr>
    </w:p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CAREER SUMMARY</w:t>
      </w:r>
    </w:p>
    <w:p w:rsidR="000A1F49" w:rsidRDefault="000A1F49">
      <w:pPr>
        <w:spacing w:line="359" w:lineRule="exact"/>
        <w:rPr>
          <w:sz w:val="24"/>
          <w:szCs w:val="24"/>
        </w:rPr>
      </w:pPr>
    </w:p>
    <w:p w:rsidR="000A1F49" w:rsidRDefault="00F0468E">
      <w:pPr>
        <w:numPr>
          <w:ilvl w:val="0"/>
          <w:numId w:val="1"/>
        </w:numPr>
        <w:tabs>
          <w:tab w:val="left" w:pos="720"/>
        </w:tabs>
        <w:spacing w:line="214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2 year experience as accountant in M/s Marymatha Construction Company, Muvatupuzha, Kerala, India.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Computer Working skills in MS Office and Internet Applications.</w:t>
      </w:r>
    </w:p>
    <w:p w:rsidR="000A1F49" w:rsidRDefault="000A1F49">
      <w:pPr>
        <w:spacing w:line="245" w:lineRule="exact"/>
        <w:rPr>
          <w:sz w:val="24"/>
          <w:szCs w:val="24"/>
        </w:rPr>
      </w:pPr>
    </w:p>
    <w:p w:rsidR="000A1F49" w:rsidRDefault="00F04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QUALIFICATION</w:t>
      </w:r>
    </w:p>
    <w:p w:rsidR="000A1F49" w:rsidRDefault="00F0468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484848"/>
          <w:sz w:val="28"/>
          <w:szCs w:val="28"/>
        </w:rPr>
        <w:t>Professional Qualification</w:t>
      </w:r>
      <w:r>
        <w:rPr>
          <w:rFonts w:ascii="Calibri" w:eastAsia="Calibri" w:hAnsi="Calibri" w:cs="Calibri"/>
          <w:color w:val="484848"/>
          <w:sz w:val="36"/>
          <w:szCs w:val="36"/>
        </w:rPr>
        <w:t>:</w:t>
      </w:r>
    </w:p>
    <w:p w:rsidR="000A1F49" w:rsidRDefault="000A1F49">
      <w:pPr>
        <w:spacing w:line="56" w:lineRule="exact"/>
        <w:rPr>
          <w:sz w:val="24"/>
          <w:szCs w:val="24"/>
        </w:rPr>
      </w:pPr>
    </w:p>
    <w:p w:rsidR="000A1F49" w:rsidRDefault="00F0468E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MBA from Presidency College, Bangalore, India [Bangalore University] with 59% in Finance &amp; Marketing in 2014 August</w:t>
      </w:r>
    </w:p>
    <w:p w:rsidR="000A1F49" w:rsidRDefault="000A1F49">
      <w:pPr>
        <w:spacing w:line="344" w:lineRule="exact"/>
        <w:rPr>
          <w:sz w:val="24"/>
          <w:szCs w:val="24"/>
        </w:rPr>
      </w:pPr>
    </w:p>
    <w:p w:rsidR="000A1F49" w:rsidRDefault="00F0468E">
      <w:pPr>
        <w:rPr>
          <w:sz w:val="20"/>
          <w:szCs w:val="20"/>
        </w:rPr>
      </w:pPr>
      <w:r>
        <w:rPr>
          <w:rFonts w:ascii="Calibri" w:eastAsia="Calibri" w:hAnsi="Calibri" w:cs="Calibri"/>
          <w:color w:val="484848"/>
          <w:sz w:val="28"/>
          <w:szCs w:val="28"/>
        </w:rPr>
        <w:t>Academic Qualification:</w:t>
      </w:r>
    </w:p>
    <w:p w:rsidR="000A1F49" w:rsidRDefault="000A1F49">
      <w:pPr>
        <w:spacing w:line="64" w:lineRule="exact"/>
        <w:rPr>
          <w:sz w:val="24"/>
          <w:szCs w:val="24"/>
        </w:rPr>
      </w:pPr>
    </w:p>
    <w:p w:rsidR="000A1F49" w:rsidRDefault="00F0468E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7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B.Com with Computer Application from St.Joseph’s College, Moolamattom [M.G University, Kerala, India] with 66% in 2012 March</w:t>
      </w:r>
    </w:p>
    <w:p w:rsidR="000A1F49" w:rsidRDefault="000A1F49">
      <w:pPr>
        <w:spacing w:line="277" w:lineRule="exact"/>
        <w:rPr>
          <w:sz w:val="24"/>
          <w:szCs w:val="24"/>
        </w:rPr>
      </w:pPr>
    </w:p>
    <w:p w:rsidR="000A1F49" w:rsidRDefault="00F04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COMPUTER KNOWLEGDE</w:t>
      </w:r>
    </w:p>
    <w:p w:rsidR="000A1F49" w:rsidRDefault="000A1F49">
      <w:pPr>
        <w:spacing w:line="239" w:lineRule="exact"/>
        <w:rPr>
          <w:sz w:val="24"/>
          <w:szCs w:val="24"/>
        </w:rPr>
      </w:pPr>
    </w:p>
    <w:p w:rsidR="000A1F49" w:rsidRDefault="00F0468E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Word</w:t>
      </w:r>
    </w:p>
    <w:p w:rsidR="000A1F49" w:rsidRDefault="000A1F49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3"/>
        </w:numPr>
        <w:tabs>
          <w:tab w:val="left" w:pos="760"/>
        </w:tabs>
        <w:ind w:left="760" w:hanging="4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Excel</w:t>
      </w:r>
    </w:p>
    <w:p w:rsidR="000A1F49" w:rsidRDefault="000A1F49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 point</w:t>
      </w:r>
    </w:p>
    <w:p w:rsidR="000A1F49" w:rsidRDefault="000A1F49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Tally ERP.9</w:t>
      </w:r>
    </w:p>
    <w:p w:rsidR="000A1F49" w:rsidRDefault="000A1F49">
      <w:pPr>
        <w:spacing w:line="295" w:lineRule="exact"/>
        <w:rPr>
          <w:sz w:val="24"/>
          <w:szCs w:val="24"/>
        </w:rPr>
      </w:pPr>
    </w:p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ACADEMIC PROJECT</w:t>
      </w:r>
    </w:p>
    <w:p w:rsidR="000A1F49" w:rsidRDefault="000A1F49">
      <w:pPr>
        <w:spacing w:line="347" w:lineRule="exact"/>
        <w:rPr>
          <w:sz w:val="24"/>
          <w:szCs w:val="24"/>
        </w:rPr>
      </w:pPr>
    </w:p>
    <w:p w:rsidR="000A1F49" w:rsidRDefault="00F0468E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5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“A study on Consumer perception of internet </w:t>
      </w:r>
      <w:r>
        <w:rPr>
          <w:rFonts w:ascii="Calibri" w:eastAsia="Calibri" w:hAnsi="Calibri" w:cs="Calibri"/>
          <w:sz w:val="24"/>
          <w:szCs w:val="24"/>
        </w:rPr>
        <w:t>banking and customer relationship with special reference to ICICI bank”, Bangalore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Learnt why customers give more preference to internet banking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learn what are the rights of customers in internet banking.</w:t>
      </w:r>
    </w:p>
    <w:p w:rsidR="000A1F49" w:rsidRDefault="000A1F49">
      <w:pPr>
        <w:spacing w:line="200" w:lineRule="exact"/>
        <w:rPr>
          <w:sz w:val="24"/>
          <w:szCs w:val="24"/>
        </w:rPr>
      </w:pPr>
    </w:p>
    <w:p w:rsidR="000A1F49" w:rsidRDefault="000A1F49">
      <w:pPr>
        <w:spacing w:line="200" w:lineRule="exact"/>
        <w:rPr>
          <w:sz w:val="24"/>
          <w:szCs w:val="24"/>
        </w:rPr>
      </w:pPr>
    </w:p>
    <w:p w:rsidR="000A1F49" w:rsidRDefault="000A1F49">
      <w:pPr>
        <w:spacing w:line="290" w:lineRule="exact"/>
        <w:rPr>
          <w:sz w:val="24"/>
          <w:szCs w:val="24"/>
        </w:rPr>
      </w:pPr>
    </w:p>
    <w:p w:rsidR="000A1F49" w:rsidRDefault="00F0468E">
      <w:pPr>
        <w:spacing w:line="239" w:lineRule="auto"/>
        <w:ind w:left="9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1 of 2</w:t>
      </w:r>
    </w:p>
    <w:p w:rsidR="000A1F49" w:rsidRDefault="000A1F49">
      <w:pPr>
        <w:sectPr w:rsidR="000A1F49">
          <w:pgSz w:w="12240" w:h="15840"/>
          <w:pgMar w:top="1198" w:right="900" w:bottom="453" w:left="1000" w:header="0" w:footer="0" w:gutter="0"/>
          <w:cols w:space="720" w:equalWidth="0">
            <w:col w:w="10340"/>
          </w:cols>
        </w:sectPr>
      </w:pPr>
    </w:p>
    <w:bookmarkStart w:id="0" w:name="page2"/>
    <w:bookmarkEnd w:id="0"/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457200</wp:posOffset>
                </wp:positionV>
                <wp:extent cx="6610985" cy="2159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985" cy="215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.1pt;margin-top:36pt;width:520.5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F81BD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1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5pt,24pt" to="587.75pt,768.1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ACADEMIC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INTERNSHIP</w:t>
      </w:r>
    </w:p>
    <w:p w:rsidR="000A1F49" w:rsidRDefault="000A1F49">
      <w:pPr>
        <w:spacing w:line="347" w:lineRule="exact"/>
        <w:rPr>
          <w:sz w:val="20"/>
          <w:szCs w:val="20"/>
        </w:rPr>
      </w:pPr>
    </w:p>
    <w:p w:rsidR="000A1F49" w:rsidRDefault="00F0468E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2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Company: Nagarjuna Herbal Concentrates Pvt Ltd. Thodupuzha[Organizational study] Duration: 2 Months</w:t>
      </w:r>
    </w:p>
    <w:p w:rsidR="000A1F49" w:rsidRDefault="000A1F4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5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Responsibility: A study about NagarjunaHerbal Products</w:t>
      </w:r>
    </w:p>
    <w:p w:rsidR="000A1F49" w:rsidRDefault="00F0468E">
      <w:pPr>
        <w:spacing w:line="29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188595</wp:posOffset>
                </wp:positionV>
                <wp:extent cx="6610350" cy="2165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216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8499pt;margin-top:14.85pt;width:520.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PROFESSIONAL EXPERIENCE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Day Book and Statements.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 Reconciliation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inventory.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Order office stationery &amp; supplies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Collection and control Accounts Receivables.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payments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Periodic Reconciliation of all major accounts and corrections.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job cards for vehicle repairing and servicing</w:t>
      </w:r>
    </w:p>
    <w:p w:rsidR="000A1F49" w:rsidRDefault="000A1F4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Payroll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for month-end and year-end closure process.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to prepare of Financial Statements and schedules.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for financial audit and audit process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for budget preparation and financial forecasts</w:t>
      </w:r>
      <w:r>
        <w:rPr>
          <w:rFonts w:eastAsia="Times New Roman"/>
          <w:sz w:val="24"/>
          <w:szCs w:val="24"/>
        </w:rPr>
        <w:t>.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Accurate and Appropriate recording of financi</w:t>
      </w:r>
      <w:r>
        <w:rPr>
          <w:rFonts w:ascii="Calibri" w:eastAsia="Calibri" w:hAnsi="Calibri" w:cs="Calibri"/>
          <w:sz w:val="24"/>
          <w:szCs w:val="24"/>
        </w:rPr>
        <w:t>al transactions.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all other office administrative duties.</w:t>
      </w:r>
    </w:p>
    <w:p w:rsidR="000A1F49" w:rsidRDefault="00F0468E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and support taxation issues</w:t>
      </w:r>
    </w:p>
    <w:p w:rsidR="000A1F49" w:rsidRDefault="00F0468E">
      <w:pPr>
        <w:spacing w:line="29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190500</wp:posOffset>
                </wp:positionV>
                <wp:extent cx="6610350" cy="216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216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8499pt;margin-top:15pt;width:520.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 w:rsidR="000A1F49" w:rsidRDefault="00F04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KEY-STRENGTH</w:t>
      </w:r>
    </w:p>
    <w:p w:rsidR="000A1F49" w:rsidRDefault="000A1F49">
      <w:pPr>
        <w:spacing w:line="239" w:lineRule="exact"/>
        <w:rPr>
          <w:sz w:val="20"/>
          <w:szCs w:val="20"/>
        </w:rPr>
      </w:pPr>
    </w:p>
    <w:p w:rsidR="000A1F49" w:rsidRDefault="00F0468E">
      <w:pPr>
        <w:numPr>
          <w:ilvl w:val="0"/>
          <w:numId w:val="7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written and verbal communication skills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7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with time management</w:t>
      </w:r>
    </w:p>
    <w:p w:rsidR="000A1F49" w:rsidRDefault="00F0468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Very professional, got a good record of working </w:t>
      </w:r>
      <w:r>
        <w:rPr>
          <w:rFonts w:ascii="Calibri" w:eastAsia="Calibri" w:hAnsi="Calibri" w:cs="Calibri"/>
          <w:sz w:val="24"/>
          <w:szCs w:val="24"/>
        </w:rPr>
        <w:t>history</w:t>
      </w:r>
    </w:p>
    <w:p w:rsidR="000A1F49" w:rsidRDefault="000A1F49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7"/>
        </w:numPr>
        <w:tabs>
          <w:tab w:val="left" w:pos="720"/>
        </w:tabs>
        <w:spacing w:line="214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Honest, Hardworking, Disciplined and well organized work habits with ability to function effectively</w:t>
      </w:r>
    </w:p>
    <w:p w:rsidR="000A1F49" w:rsidRDefault="000A1F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A1F49" w:rsidRDefault="00F0468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under minimum supervision</w:t>
      </w:r>
    </w:p>
    <w:p w:rsidR="000A1F49" w:rsidRDefault="00F0468E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180975</wp:posOffset>
                </wp:positionV>
                <wp:extent cx="6610350" cy="216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216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8499pt;margin-top:14.25pt;width:520.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 w:rsidR="000A1F49" w:rsidRDefault="00F04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PERSONAL DETAILS</w:t>
      </w:r>
    </w:p>
    <w:p w:rsidR="000A1F49" w:rsidRDefault="000A1F49">
      <w:pPr>
        <w:spacing w:line="239" w:lineRule="exact"/>
        <w:rPr>
          <w:sz w:val="20"/>
          <w:szCs w:val="20"/>
        </w:rPr>
      </w:pPr>
    </w:p>
    <w:p w:rsidR="000A1F49" w:rsidRDefault="00F0468E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03-04-1991</w:t>
      </w:r>
    </w:p>
    <w:p w:rsidR="000A1F49" w:rsidRDefault="00F0468E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0A1F49" w:rsidRDefault="000A1F49">
      <w:pPr>
        <w:spacing w:line="3" w:lineRule="exact"/>
        <w:rPr>
          <w:sz w:val="20"/>
          <w:szCs w:val="20"/>
        </w:rPr>
      </w:pPr>
    </w:p>
    <w:p w:rsidR="000A1F49" w:rsidRDefault="00F0468E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Marital 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Single</w:t>
      </w:r>
    </w:p>
    <w:p w:rsidR="000A1F49" w:rsidRDefault="00F0468E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Hindu</w:t>
      </w:r>
    </w:p>
    <w:p w:rsidR="000A1F49" w:rsidRDefault="000A1F49">
      <w:pPr>
        <w:spacing w:line="1" w:lineRule="exact"/>
        <w:rPr>
          <w:sz w:val="20"/>
          <w:szCs w:val="20"/>
        </w:rPr>
      </w:pPr>
    </w:p>
    <w:p w:rsidR="000A1F49" w:rsidRDefault="00F0468E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English, Tamil, Hindi and Malayalam</w:t>
      </w:r>
    </w:p>
    <w:p w:rsidR="000A1F49" w:rsidRDefault="00F0468E">
      <w:pPr>
        <w:tabs>
          <w:tab w:val="left" w:pos="3580"/>
        </w:tabs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Music, Playing, Reading &amp; Driving</w:t>
      </w:r>
    </w:p>
    <w:p w:rsidR="000A1F49" w:rsidRDefault="000A1F49">
      <w:pPr>
        <w:spacing w:line="1" w:lineRule="exact"/>
        <w:rPr>
          <w:sz w:val="20"/>
          <w:szCs w:val="20"/>
        </w:rPr>
      </w:pPr>
    </w:p>
    <w:p w:rsidR="000A1F49" w:rsidRDefault="00F0468E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On Visit Visa</w:t>
      </w:r>
    </w:p>
    <w:p w:rsidR="000A1F49" w:rsidRDefault="000A1F49">
      <w:pPr>
        <w:sectPr w:rsidR="000A1F49">
          <w:pgSz w:w="12240" w:h="15840"/>
          <w:pgMar w:top="714" w:right="1940" w:bottom="453" w:left="1000" w:header="0" w:footer="0" w:gutter="0"/>
          <w:cols w:space="720" w:equalWidth="0">
            <w:col w:w="9300"/>
          </w:cols>
        </w:sectPr>
      </w:pPr>
    </w:p>
    <w:p w:rsidR="000A1F49" w:rsidRDefault="000A1F49">
      <w:pPr>
        <w:spacing w:line="200" w:lineRule="exact"/>
        <w:rPr>
          <w:sz w:val="20"/>
          <w:szCs w:val="20"/>
        </w:rPr>
      </w:pPr>
    </w:p>
    <w:p w:rsidR="000A1F49" w:rsidRDefault="000A1F49">
      <w:pPr>
        <w:spacing w:line="200" w:lineRule="exact"/>
        <w:rPr>
          <w:sz w:val="20"/>
          <w:szCs w:val="20"/>
        </w:rPr>
      </w:pPr>
    </w:p>
    <w:p w:rsidR="000A1F49" w:rsidRDefault="000A1F49">
      <w:pPr>
        <w:spacing w:line="200" w:lineRule="exact"/>
        <w:rPr>
          <w:sz w:val="20"/>
          <w:szCs w:val="20"/>
        </w:rPr>
      </w:pPr>
    </w:p>
    <w:p w:rsidR="000A1F49" w:rsidRDefault="000A1F49">
      <w:pPr>
        <w:spacing w:line="200" w:lineRule="exact"/>
        <w:rPr>
          <w:sz w:val="20"/>
          <w:szCs w:val="20"/>
        </w:rPr>
      </w:pPr>
    </w:p>
    <w:p w:rsidR="000A1F49" w:rsidRDefault="000A1F49">
      <w:pPr>
        <w:spacing w:line="375" w:lineRule="exact"/>
        <w:rPr>
          <w:sz w:val="20"/>
          <w:szCs w:val="20"/>
        </w:rPr>
      </w:pPr>
    </w:p>
    <w:p w:rsidR="000A1F49" w:rsidRDefault="00F0468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2 of 2</w:t>
      </w:r>
    </w:p>
    <w:p w:rsidR="000A1F49" w:rsidRDefault="00F046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-6210300</wp:posOffset>
                </wp:positionH>
                <wp:positionV relativeFrom="paragraph">
                  <wp:posOffset>154940</wp:posOffset>
                </wp:positionV>
                <wp:extent cx="7164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9pt,12.2pt" to="75.1pt,12.2pt" o:allowincell="f" strokecolor="#000000" strokeweight="0.7199pt"/>
            </w:pict>
          </mc:Fallback>
        </mc:AlternateContent>
      </w:r>
    </w:p>
    <w:sectPr w:rsidR="000A1F49">
      <w:type w:val="continuous"/>
      <w:pgSz w:w="12240" w:h="15840"/>
      <w:pgMar w:top="714" w:right="900" w:bottom="453" w:left="10260" w:header="0" w:footer="0" w:gutter="0"/>
      <w:cols w:space="720" w:equalWidth="0">
        <w:col w:w="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6036717E"/>
    <w:lvl w:ilvl="0" w:tplc="54443A62">
      <w:start w:val="1"/>
      <w:numFmt w:val="bullet"/>
      <w:lvlText w:val=""/>
      <w:lvlJc w:val="left"/>
    </w:lvl>
    <w:lvl w:ilvl="1" w:tplc="4906F174">
      <w:numFmt w:val="decimal"/>
      <w:lvlText w:val=""/>
      <w:lvlJc w:val="left"/>
    </w:lvl>
    <w:lvl w:ilvl="2" w:tplc="AF40C77A">
      <w:numFmt w:val="decimal"/>
      <w:lvlText w:val=""/>
      <w:lvlJc w:val="left"/>
    </w:lvl>
    <w:lvl w:ilvl="3" w:tplc="265877E8">
      <w:numFmt w:val="decimal"/>
      <w:lvlText w:val=""/>
      <w:lvlJc w:val="left"/>
    </w:lvl>
    <w:lvl w:ilvl="4" w:tplc="933E2F48">
      <w:numFmt w:val="decimal"/>
      <w:lvlText w:val=""/>
      <w:lvlJc w:val="left"/>
    </w:lvl>
    <w:lvl w:ilvl="5" w:tplc="4E30E0AE">
      <w:numFmt w:val="decimal"/>
      <w:lvlText w:val=""/>
      <w:lvlJc w:val="left"/>
    </w:lvl>
    <w:lvl w:ilvl="6" w:tplc="0A54A0BE">
      <w:numFmt w:val="decimal"/>
      <w:lvlText w:val=""/>
      <w:lvlJc w:val="left"/>
    </w:lvl>
    <w:lvl w:ilvl="7" w:tplc="3E64E84A">
      <w:numFmt w:val="decimal"/>
      <w:lvlText w:val=""/>
      <w:lvlJc w:val="left"/>
    </w:lvl>
    <w:lvl w:ilvl="8" w:tplc="E4729C66">
      <w:numFmt w:val="decimal"/>
      <w:lvlText w:val=""/>
      <w:lvlJc w:val="left"/>
    </w:lvl>
  </w:abstractNum>
  <w:abstractNum w:abstractNumId="1">
    <w:nsid w:val="2EB141F2"/>
    <w:multiLevelType w:val="hybridMultilevel"/>
    <w:tmpl w:val="11B21556"/>
    <w:lvl w:ilvl="0" w:tplc="EBC0D6E0">
      <w:start w:val="1"/>
      <w:numFmt w:val="bullet"/>
      <w:lvlText w:val=""/>
      <w:lvlJc w:val="left"/>
    </w:lvl>
    <w:lvl w:ilvl="1" w:tplc="D2743EC0">
      <w:numFmt w:val="decimal"/>
      <w:lvlText w:val=""/>
      <w:lvlJc w:val="left"/>
    </w:lvl>
    <w:lvl w:ilvl="2" w:tplc="98E29F60">
      <w:numFmt w:val="decimal"/>
      <w:lvlText w:val=""/>
      <w:lvlJc w:val="left"/>
    </w:lvl>
    <w:lvl w:ilvl="3" w:tplc="8C82CC9C">
      <w:numFmt w:val="decimal"/>
      <w:lvlText w:val=""/>
      <w:lvlJc w:val="left"/>
    </w:lvl>
    <w:lvl w:ilvl="4" w:tplc="0D6685CC">
      <w:numFmt w:val="decimal"/>
      <w:lvlText w:val=""/>
      <w:lvlJc w:val="left"/>
    </w:lvl>
    <w:lvl w:ilvl="5" w:tplc="61C0756C">
      <w:numFmt w:val="decimal"/>
      <w:lvlText w:val=""/>
      <w:lvlJc w:val="left"/>
    </w:lvl>
    <w:lvl w:ilvl="6" w:tplc="208CDD5C">
      <w:numFmt w:val="decimal"/>
      <w:lvlText w:val=""/>
      <w:lvlJc w:val="left"/>
    </w:lvl>
    <w:lvl w:ilvl="7" w:tplc="9A703330">
      <w:numFmt w:val="decimal"/>
      <w:lvlText w:val=""/>
      <w:lvlJc w:val="left"/>
    </w:lvl>
    <w:lvl w:ilvl="8" w:tplc="36222760">
      <w:numFmt w:val="decimal"/>
      <w:lvlText w:val=""/>
      <w:lvlJc w:val="left"/>
    </w:lvl>
  </w:abstractNum>
  <w:abstractNum w:abstractNumId="2">
    <w:nsid w:val="3D1B58BA"/>
    <w:multiLevelType w:val="hybridMultilevel"/>
    <w:tmpl w:val="2CDEABDE"/>
    <w:lvl w:ilvl="0" w:tplc="1548B7A4">
      <w:start w:val="1"/>
      <w:numFmt w:val="bullet"/>
      <w:lvlText w:val=""/>
      <w:lvlJc w:val="left"/>
    </w:lvl>
    <w:lvl w:ilvl="1" w:tplc="81C6E64C">
      <w:numFmt w:val="decimal"/>
      <w:lvlText w:val=""/>
      <w:lvlJc w:val="left"/>
    </w:lvl>
    <w:lvl w:ilvl="2" w:tplc="8D0EF9C4">
      <w:numFmt w:val="decimal"/>
      <w:lvlText w:val=""/>
      <w:lvlJc w:val="left"/>
    </w:lvl>
    <w:lvl w:ilvl="3" w:tplc="5C8E22AA">
      <w:numFmt w:val="decimal"/>
      <w:lvlText w:val=""/>
      <w:lvlJc w:val="left"/>
    </w:lvl>
    <w:lvl w:ilvl="4" w:tplc="178488C0">
      <w:numFmt w:val="decimal"/>
      <w:lvlText w:val=""/>
      <w:lvlJc w:val="left"/>
    </w:lvl>
    <w:lvl w:ilvl="5" w:tplc="BA282438">
      <w:numFmt w:val="decimal"/>
      <w:lvlText w:val=""/>
      <w:lvlJc w:val="left"/>
    </w:lvl>
    <w:lvl w:ilvl="6" w:tplc="ECC2524E">
      <w:numFmt w:val="decimal"/>
      <w:lvlText w:val=""/>
      <w:lvlJc w:val="left"/>
    </w:lvl>
    <w:lvl w:ilvl="7" w:tplc="D30282AA">
      <w:numFmt w:val="decimal"/>
      <w:lvlText w:val=""/>
      <w:lvlJc w:val="left"/>
    </w:lvl>
    <w:lvl w:ilvl="8" w:tplc="29EED906">
      <w:numFmt w:val="decimal"/>
      <w:lvlText w:val=""/>
      <w:lvlJc w:val="left"/>
    </w:lvl>
  </w:abstractNum>
  <w:abstractNum w:abstractNumId="3">
    <w:nsid w:val="41B71EFB"/>
    <w:multiLevelType w:val="hybridMultilevel"/>
    <w:tmpl w:val="085AB706"/>
    <w:lvl w:ilvl="0" w:tplc="05E4603A">
      <w:start w:val="1"/>
      <w:numFmt w:val="bullet"/>
      <w:lvlText w:val=""/>
      <w:lvlJc w:val="left"/>
    </w:lvl>
    <w:lvl w:ilvl="1" w:tplc="18142A52">
      <w:numFmt w:val="decimal"/>
      <w:lvlText w:val=""/>
      <w:lvlJc w:val="left"/>
    </w:lvl>
    <w:lvl w:ilvl="2" w:tplc="FF2E3BE6">
      <w:numFmt w:val="decimal"/>
      <w:lvlText w:val=""/>
      <w:lvlJc w:val="left"/>
    </w:lvl>
    <w:lvl w:ilvl="3" w:tplc="70840EF2">
      <w:numFmt w:val="decimal"/>
      <w:lvlText w:val=""/>
      <w:lvlJc w:val="left"/>
    </w:lvl>
    <w:lvl w:ilvl="4" w:tplc="97A62CA6">
      <w:numFmt w:val="decimal"/>
      <w:lvlText w:val=""/>
      <w:lvlJc w:val="left"/>
    </w:lvl>
    <w:lvl w:ilvl="5" w:tplc="24427056">
      <w:numFmt w:val="decimal"/>
      <w:lvlText w:val=""/>
      <w:lvlJc w:val="left"/>
    </w:lvl>
    <w:lvl w:ilvl="6" w:tplc="272AF614">
      <w:numFmt w:val="decimal"/>
      <w:lvlText w:val=""/>
      <w:lvlJc w:val="left"/>
    </w:lvl>
    <w:lvl w:ilvl="7" w:tplc="F178287E">
      <w:numFmt w:val="decimal"/>
      <w:lvlText w:val=""/>
      <w:lvlJc w:val="left"/>
    </w:lvl>
    <w:lvl w:ilvl="8" w:tplc="F5C2A9AA">
      <w:numFmt w:val="decimal"/>
      <w:lvlText w:val=""/>
      <w:lvlJc w:val="left"/>
    </w:lvl>
  </w:abstractNum>
  <w:abstractNum w:abstractNumId="4">
    <w:nsid w:val="46E87CCD"/>
    <w:multiLevelType w:val="hybridMultilevel"/>
    <w:tmpl w:val="A4606E44"/>
    <w:lvl w:ilvl="0" w:tplc="B1404FB2">
      <w:start w:val="1"/>
      <w:numFmt w:val="bullet"/>
      <w:lvlText w:val=""/>
      <w:lvlJc w:val="left"/>
    </w:lvl>
    <w:lvl w:ilvl="1" w:tplc="B2E0AA02">
      <w:numFmt w:val="decimal"/>
      <w:lvlText w:val=""/>
      <w:lvlJc w:val="left"/>
    </w:lvl>
    <w:lvl w:ilvl="2" w:tplc="A7387CDC">
      <w:numFmt w:val="decimal"/>
      <w:lvlText w:val=""/>
      <w:lvlJc w:val="left"/>
    </w:lvl>
    <w:lvl w:ilvl="3" w:tplc="817606B6">
      <w:numFmt w:val="decimal"/>
      <w:lvlText w:val=""/>
      <w:lvlJc w:val="left"/>
    </w:lvl>
    <w:lvl w:ilvl="4" w:tplc="AF38A79C">
      <w:numFmt w:val="decimal"/>
      <w:lvlText w:val=""/>
      <w:lvlJc w:val="left"/>
    </w:lvl>
    <w:lvl w:ilvl="5" w:tplc="B3207F90">
      <w:numFmt w:val="decimal"/>
      <w:lvlText w:val=""/>
      <w:lvlJc w:val="left"/>
    </w:lvl>
    <w:lvl w:ilvl="6" w:tplc="5E74EAC0">
      <w:numFmt w:val="decimal"/>
      <w:lvlText w:val=""/>
      <w:lvlJc w:val="left"/>
    </w:lvl>
    <w:lvl w:ilvl="7" w:tplc="459CC4CA">
      <w:numFmt w:val="decimal"/>
      <w:lvlText w:val=""/>
      <w:lvlJc w:val="left"/>
    </w:lvl>
    <w:lvl w:ilvl="8" w:tplc="0B0AC496">
      <w:numFmt w:val="decimal"/>
      <w:lvlText w:val=""/>
      <w:lvlJc w:val="left"/>
    </w:lvl>
  </w:abstractNum>
  <w:abstractNum w:abstractNumId="5">
    <w:nsid w:val="507ED7AB"/>
    <w:multiLevelType w:val="hybridMultilevel"/>
    <w:tmpl w:val="7A662D22"/>
    <w:lvl w:ilvl="0" w:tplc="E8ACCB0C">
      <w:start w:val="1"/>
      <w:numFmt w:val="bullet"/>
      <w:lvlText w:val=""/>
      <w:lvlJc w:val="left"/>
    </w:lvl>
    <w:lvl w:ilvl="1" w:tplc="29587E88">
      <w:numFmt w:val="decimal"/>
      <w:lvlText w:val=""/>
      <w:lvlJc w:val="left"/>
    </w:lvl>
    <w:lvl w:ilvl="2" w:tplc="A232060E">
      <w:numFmt w:val="decimal"/>
      <w:lvlText w:val=""/>
      <w:lvlJc w:val="left"/>
    </w:lvl>
    <w:lvl w:ilvl="3" w:tplc="B4360356">
      <w:numFmt w:val="decimal"/>
      <w:lvlText w:val=""/>
      <w:lvlJc w:val="left"/>
    </w:lvl>
    <w:lvl w:ilvl="4" w:tplc="37623C7A">
      <w:numFmt w:val="decimal"/>
      <w:lvlText w:val=""/>
      <w:lvlJc w:val="left"/>
    </w:lvl>
    <w:lvl w:ilvl="5" w:tplc="618E00E8">
      <w:numFmt w:val="decimal"/>
      <w:lvlText w:val=""/>
      <w:lvlJc w:val="left"/>
    </w:lvl>
    <w:lvl w:ilvl="6" w:tplc="29445A2C">
      <w:numFmt w:val="decimal"/>
      <w:lvlText w:val=""/>
      <w:lvlJc w:val="left"/>
    </w:lvl>
    <w:lvl w:ilvl="7" w:tplc="AD7AB01E">
      <w:numFmt w:val="decimal"/>
      <w:lvlText w:val=""/>
      <w:lvlJc w:val="left"/>
    </w:lvl>
    <w:lvl w:ilvl="8" w:tplc="235E4EA2">
      <w:numFmt w:val="decimal"/>
      <w:lvlText w:val=""/>
      <w:lvlJc w:val="left"/>
    </w:lvl>
  </w:abstractNum>
  <w:abstractNum w:abstractNumId="6">
    <w:nsid w:val="625558EC"/>
    <w:multiLevelType w:val="hybridMultilevel"/>
    <w:tmpl w:val="795C3048"/>
    <w:lvl w:ilvl="0" w:tplc="C57010F0">
      <w:start w:val="1"/>
      <w:numFmt w:val="bullet"/>
      <w:lvlText w:val=""/>
      <w:lvlJc w:val="left"/>
    </w:lvl>
    <w:lvl w:ilvl="1" w:tplc="1E54CADC">
      <w:numFmt w:val="decimal"/>
      <w:lvlText w:val=""/>
      <w:lvlJc w:val="left"/>
    </w:lvl>
    <w:lvl w:ilvl="2" w:tplc="CFF2FC84">
      <w:numFmt w:val="decimal"/>
      <w:lvlText w:val=""/>
      <w:lvlJc w:val="left"/>
    </w:lvl>
    <w:lvl w:ilvl="3" w:tplc="FBA47B6C">
      <w:numFmt w:val="decimal"/>
      <w:lvlText w:val=""/>
      <w:lvlJc w:val="left"/>
    </w:lvl>
    <w:lvl w:ilvl="4" w:tplc="5B6219C6">
      <w:numFmt w:val="decimal"/>
      <w:lvlText w:val=""/>
      <w:lvlJc w:val="left"/>
    </w:lvl>
    <w:lvl w:ilvl="5" w:tplc="49B06A1A">
      <w:numFmt w:val="decimal"/>
      <w:lvlText w:val=""/>
      <w:lvlJc w:val="left"/>
    </w:lvl>
    <w:lvl w:ilvl="6" w:tplc="EE62D632">
      <w:numFmt w:val="decimal"/>
      <w:lvlText w:val=""/>
      <w:lvlJc w:val="left"/>
    </w:lvl>
    <w:lvl w:ilvl="7" w:tplc="BDBA3E0A">
      <w:numFmt w:val="decimal"/>
      <w:lvlText w:val=""/>
      <w:lvlJc w:val="left"/>
    </w:lvl>
    <w:lvl w:ilvl="8" w:tplc="7DA490E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49"/>
    <w:rsid w:val="000A1F49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468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468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2017-03-02T14:19:00Z</dcterms:created>
  <dcterms:modified xsi:type="dcterms:W3CDTF">2017-03-02T13:20:00Z</dcterms:modified>
</cp:coreProperties>
</file>